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9AA5A" w14:textId="7D6F2304" w:rsidR="00855983" w:rsidRPr="00C468A7" w:rsidRDefault="00855983" w:rsidP="00C468A7">
      <w:pPr>
        <w:pStyle w:val="Tytu"/>
      </w:pPr>
      <w:r w:rsidRPr="00C468A7">
        <w:t>Zakres wymagań na poszczególne etapy</w:t>
      </w:r>
      <w:r w:rsidR="00B47796" w:rsidRPr="00C468A7">
        <w:t xml:space="preserve"> W</w:t>
      </w:r>
      <w:r w:rsidRPr="00C468A7">
        <w:t xml:space="preserve">ojewódzkiego Konkursu Przedmiotowego </w:t>
      </w:r>
      <w:r w:rsidR="00C468A7">
        <w:br/>
      </w:r>
      <w:r w:rsidRPr="00C468A7">
        <w:t xml:space="preserve">z </w:t>
      </w:r>
      <w:r w:rsidR="00AF4B67" w:rsidRPr="00C468A7">
        <w:t>Chemii</w:t>
      </w:r>
      <w:r w:rsidRPr="00C468A7">
        <w:t xml:space="preserve"> dla uczniów szkół podstawowych w roku szkolnym </w:t>
      </w:r>
      <w:r w:rsidR="006B4BF5">
        <w:t>2026/2027</w:t>
      </w:r>
    </w:p>
    <w:p w14:paraId="11BE1EEA" w14:textId="77777777" w:rsidR="00267999" w:rsidRPr="00F473A1" w:rsidRDefault="00267999" w:rsidP="00F473A1"/>
    <w:p w14:paraId="2707AC2C" w14:textId="77777777" w:rsidR="00855983" w:rsidRPr="00AC63A3" w:rsidRDefault="00855983" w:rsidP="005A167A">
      <w:pPr>
        <w:pStyle w:val="Nagwek1"/>
        <w:rPr>
          <w:rFonts w:ascii="Arial" w:hAnsi="Arial" w:cs="Arial"/>
          <w:sz w:val="24"/>
          <w:szCs w:val="24"/>
          <w:u w:val="single"/>
        </w:rPr>
      </w:pPr>
      <w:r w:rsidRPr="00AC63A3">
        <w:rPr>
          <w:rFonts w:ascii="Arial" w:hAnsi="Arial" w:cs="Arial"/>
          <w:sz w:val="24"/>
          <w:szCs w:val="24"/>
          <w:u w:val="single"/>
        </w:rPr>
        <w:t>Etap szkolny</w:t>
      </w:r>
    </w:p>
    <w:p w14:paraId="6C64CF40" w14:textId="44D2D675" w:rsidR="00855983" w:rsidRDefault="00855983" w:rsidP="006D7A6A">
      <w:pPr>
        <w:spacing w:line="360" w:lineRule="auto"/>
        <w:ind w:left="284" w:hanging="284"/>
        <w:contextualSpacing/>
        <w:rPr>
          <w:rFonts w:ascii="Arial" w:hAnsi="Arial"/>
          <w:szCs w:val="22"/>
          <w:lang w:val="x-none" w:eastAsia="ar-SA"/>
        </w:rPr>
      </w:pPr>
      <w:r w:rsidRPr="00855983">
        <w:rPr>
          <w:rFonts w:ascii="Arial" w:hAnsi="Arial"/>
          <w:b/>
          <w:szCs w:val="22"/>
          <w:lang w:val="x-none" w:eastAsia="ar-SA"/>
        </w:rPr>
        <w:t>I.</w:t>
      </w:r>
      <w:r w:rsidRPr="00855983">
        <w:rPr>
          <w:rFonts w:ascii="Arial" w:hAnsi="Arial"/>
          <w:szCs w:val="22"/>
          <w:lang w:val="x-none" w:eastAsia="ar-SA"/>
        </w:rPr>
        <w:t xml:space="preserve"> Uczestnicy powinni wykazać się wiedzą i umiejętnościami wskazanymi w podstawie programowej przedmiotu </w:t>
      </w:r>
      <w:r w:rsidR="00AF4B67">
        <w:rPr>
          <w:rFonts w:ascii="Arial" w:hAnsi="Arial"/>
          <w:szCs w:val="22"/>
          <w:lang w:eastAsia="ar-SA"/>
        </w:rPr>
        <w:t>chemia</w:t>
      </w:r>
      <w:r w:rsidRPr="00855983">
        <w:rPr>
          <w:rFonts w:ascii="Arial" w:hAnsi="Arial"/>
          <w:szCs w:val="22"/>
          <w:lang w:val="x-none" w:eastAsia="ar-SA"/>
        </w:rPr>
        <w:t xml:space="preserve"> na II etapie edukacyjnym obejmującym klasy IV – VIII szkoły podstawowej, tj:</w:t>
      </w:r>
    </w:p>
    <w:p w14:paraId="05989C0C" w14:textId="2EB3232D" w:rsidR="00AF4B67" w:rsidRDefault="00AF4B67" w:rsidP="006D7A6A">
      <w:pPr>
        <w:numPr>
          <w:ilvl w:val="0"/>
          <w:numId w:val="44"/>
        </w:numPr>
        <w:spacing w:line="360" w:lineRule="auto"/>
        <w:rPr>
          <w:rFonts w:ascii="Arial" w:hAnsi="Arial" w:cs="Arial"/>
        </w:rPr>
      </w:pPr>
      <w:r>
        <w:rPr>
          <w:rStyle w:val="markedcontent"/>
          <w:rFonts w:ascii="Arial" w:hAnsi="Arial" w:cs="Arial"/>
        </w:rPr>
        <w:t>Substancje i ich właściwości</w:t>
      </w:r>
      <w:r w:rsidR="004C0ABF">
        <w:rPr>
          <w:rStyle w:val="markedcontent"/>
          <w:rFonts w:ascii="Arial" w:hAnsi="Arial" w:cs="Arial"/>
        </w:rPr>
        <w:t>.</w:t>
      </w:r>
    </w:p>
    <w:p w14:paraId="4AA72DA2" w14:textId="29592FF1" w:rsidR="00AF4B67" w:rsidRDefault="00AF4B67" w:rsidP="006D7A6A">
      <w:pPr>
        <w:numPr>
          <w:ilvl w:val="0"/>
          <w:numId w:val="4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Wewnętrzna budowa materii</w:t>
      </w:r>
      <w:r w:rsidR="004C0ABF">
        <w:rPr>
          <w:rFonts w:ascii="Arial" w:hAnsi="Arial" w:cs="Arial"/>
        </w:rPr>
        <w:t>.</w:t>
      </w:r>
    </w:p>
    <w:p w14:paraId="0A8E7F50" w14:textId="5D910C09" w:rsidR="00AF4B67" w:rsidRDefault="00AF4B67" w:rsidP="006D7A6A">
      <w:pPr>
        <w:numPr>
          <w:ilvl w:val="0"/>
          <w:numId w:val="4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Reakcje chemiczne</w:t>
      </w:r>
      <w:r w:rsidR="004C0ABF">
        <w:rPr>
          <w:rFonts w:ascii="Arial" w:hAnsi="Arial" w:cs="Arial"/>
        </w:rPr>
        <w:t>.</w:t>
      </w:r>
    </w:p>
    <w:p w14:paraId="17B6E347" w14:textId="77777777" w:rsidR="00AF4B67" w:rsidRDefault="00AF4B67" w:rsidP="006D7A6A">
      <w:pPr>
        <w:numPr>
          <w:ilvl w:val="0"/>
          <w:numId w:val="44"/>
        </w:num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Tlen, wodór i ich związki chemiczne. Powietrze.</w:t>
      </w:r>
    </w:p>
    <w:p w14:paraId="7282D20F" w14:textId="77777777" w:rsidR="005362F0" w:rsidRDefault="00855983" w:rsidP="006D7A6A">
      <w:pPr>
        <w:spacing w:line="360" w:lineRule="auto"/>
        <w:ind w:left="284" w:hanging="284"/>
        <w:contextualSpacing/>
        <w:rPr>
          <w:rFonts w:ascii="Arial" w:hAnsi="Arial"/>
          <w:szCs w:val="22"/>
          <w:lang w:eastAsia="en-US"/>
        </w:rPr>
      </w:pPr>
      <w:r w:rsidRPr="00855983">
        <w:rPr>
          <w:rFonts w:ascii="Arial" w:hAnsi="Arial"/>
          <w:b/>
          <w:szCs w:val="22"/>
          <w:lang w:val="x-none" w:eastAsia="en-US"/>
        </w:rPr>
        <w:t>II</w:t>
      </w:r>
      <w:r w:rsidRPr="00855983">
        <w:rPr>
          <w:rFonts w:ascii="Arial" w:hAnsi="Arial"/>
          <w:szCs w:val="22"/>
          <w:lang w:val="x-none" w:eastAsia="en-US"/>
        </w:rPr>
        <w:t>. Wiedza i umiejętności wykraczające poza podstawę programową dla szkoły podstawowej</w:t>
      </w:r>
      <w:r w:rsidR="005362F0">
        <w:rPr>
          <w:rFonts w:ascii="Arial" w:hAnsi="Arial"/>
          <w:szCs w:val="22"/>
          <w:lang w:eastAsia="en-US"/>
        </w:rPr>
        <w:t>:</w:t>
      </w:r>
    </w:p>
    <w:p w14:paraId="3C94FC5A" w14:textId="1ECEC278" w:rsidR="00AD4748" w:rsidRPr="00040CBB" w:rsidRDefault="00AD4748" w:rsidP="005A167A">
      <w:pPr>
        <w:pStyle w:val="Akapitzlist"/>
        <w:numPr>
          <w:ilvl w:val="0"/>
          <w:numId w:val="35"/>
        </w:numPr>
        <w:ind w:left="426" w:hanging="426"/>
      </w:pPr>
      <w:r w:rsidRPr="00040CBB">
        <w:t xml:space="preserve">Znajomość symboli i nazw pierwiastków Li, Be, F, Ne, Ar, </w:t>
      </w:r>
      <w:r w:rsidR="006661DF">
        <w:t xml:space="preserve">Cr, Mn, Sn, </w:t>
      </w:r>
      <w:r w:rsidRPr="00040CBB">
        <w:t>Br, Au, Hg</w:t>
      </w:r>
      <w:r w:rsidR="00040CBB">
        <w:t>.</w:t>
      </w:r>
    </w:p>
    <w:p w14:paraId="605CF30C" w14:textId="52E400A9" w:rsidR="00AD4748" w:rsidRPr="00040CBB" w:rsidRDefault="00AD4748" w:rsidP="005A167A">
      <w:pPr>
        <w:pStyle w:val="Akapitzlist"/>
        <w:numPr>
          <w:ilvl w:val="0"/>
          <w:numId w:val="35"/>
        </w:numPr>
        <w:ind w:left="426" w:hanging="426"/>
      </w:pPr>
      <w:r w:rsidRPr="00040CBB">
        <w:t>Znajomość budowy atomu (jądro atomowe, protony, neutrony, elektrony</w:t>
      </w:r>
      <w:r w:rsidR="00EF674A" w:rsidRPr="00040CBB">
        <w:t>)</w:t>
      </w:r>
      <w:r w:rsidR="00040CBB">
        <w:t>.</w:t>
      </w:r>
    </w:p>
    <w:p w14:paraId="47C69711" w14:textId="0FFA2CCA" w:rsidR="00EF674A" w:rsidRPr="00040CBB" w:rsidRDefault="00EF674A" w:rsidP="005A167A">
      <w:pPr>
        <w:pStyle w:val="Akapitzlist"/>
        <w:numPr>
          <w:ilvl w:val="0"/>
          <w:numId w:val="35"/>
        </w:numPr>
        <w:ind w:left="426" w:hanging="426"/>
      </w:pPr>
      <w:r w:rsidRPr="00040CBB">
        <w:t>Znajomość pojęcia elektronów walencyjnych (elektronów zewnętrznej powłoki) dla atomów pierwiastków grup głównych</w:t>
      </w:r>
      <w:r w:rsidR="00040CBB">
        <w:t>.</w:t>
      </w:r>
      <w:r w:rsidRPr="00040CBB">
        <w:t xml:space="preserve"> </w:t>
      </w:r>
    </w:p>
    <w:p w14:paraId="1FC17DF7" w14:textId="2038A589" w:rsidR="005362F0" w:rsidRPr="00040CBB" w:rsidRDefault="00AF4B67" w:rsidP="005A167A">
      <w:pPr>
        <w:pStyle w:val="Akapitzlist"/>
        <w:numPr>
          <w:ilvl w:val="0"/>
          <w:numId w:val="35"/>
        </w:numPr>
        <w:ind w:left="426" w:hanging="426"/>
      </w:pPr>
      <w:r w:rsidRPr="00040CBB">
        <w:t xml:space="preserve">Znajomość pojęcia </w:t>
      </w:r>
      <w:r w:rsidR="00AD4748" w:rsidRPr="00040CBB">
        <w:t>izotopu</w:t>
      </w:r>
      <w:r w:rsidRPr="00040CBB">
        <w:t>.</w:t>
      </w:r>
    </w:p>
    <w:p w14:paraId="5D0A3197" w14:textId="2FEC4EBD" w:rsidR="005362F0" w:rsidRDefault="00AF4B67" w:rsidP="005A167A">
      <w:pPr>
        <w:pStyle w:val="Akapitzlist"/>
        <w:numPr>
          <w:ilvl w:val="0"/>
          <w:numId w:val="35"/>
        </w:numPr>
        <w:ind w:left="426" w:hanging="426"/>
      </w:pPr>
      <w:r>
        <w:t>Znajomość naturalnych przemian promieniotwórczych (</w:t>
      </w:r>
      <w:r>
        <w:rPr>
          <w:rFonts w:ascii="Symbol" w:hAnsi="Symbol"/>
        </w:rPr>
        <w:t></w:t>
      </w:r>
      <w:r>
        <w:rPr>
          <w:rFonts w:ascii="Symbol" w:hAnsi="Symbol"/>
        </w:rPr>
        <w:t></w:t>
      </w:r>
      <w:r w:rsidRPr="00AF4B67">
        <w:rPr>
          <w:rFonts w:cs="Arial"/>
        </w:rPr>
        <w:t>i</w:t>
      </w:r>
      <w:r>
        <w:rPr>
          <w:rFonts w:ascii="Symbol" w:hAnsi="Symbol"/>
        </w:rPr>
        <w:t></w:t>
      </w:r>
      <w:r>
        <w:rPr>
          <w:rFonts w:ascii="Symbol" w:hAnsi="Symbol"/>
        </w:rPr>
        <w:t></w:t>
      </w:r>
      <w:r>
        <w:rPr>
          <w:rFonts w:ascii="Symbol" w:hAnsi="Symbol"/>
          <w:vertAlign w:val="superscript"/>
        </w:rPr>
        <w:t>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AF4B67">
        <w:rPr>
          <w:rFonts w:cs="Arial"/>
        </w:rPr>
        <w:t>i zapisywanie ich równań</w:t>
      </w:r>
      <w:r>
        <w:rPr>
          <w:rFonts w:cs="Arial"/>
        </w:rPr>
        <w:t>.</w:t>
      </w:r>
    </w:p>
    <w:p w14:paraId="2A6B436F" w14:textId="36805E40" w:rsidR="00AF4B67" w:rsidRPr="00721B4D" w:rsidRDefault="00AF4B67" w:rsidP="005A167A">
      <w:pPr>
        <w:pStyle w:val="Akapitzlist"/>
        <w:numPr>
          <w:ilvl w:val="0"/>
          <w:numId w:val="35"/>
        </w:numPr>
        <w:ind w:left="426" w:hanging="426"/>
      </w:pPr>
      <w:r>
        <w:rPr>
          <w:rFonts w:cs="Arial"/>
          <w:szCs w:val="24"/>
        </w:rPr>
        <w:t>Z</w:t>
      </w:r>
      <w:r w:rsidRPr="00AF4B67">
        <w:rPr>
          <w:rFonts w:cs="Arial"/>
          <w:szCs w:val="24"/>
        </w:rPr>
        <w:t>apis</w:t>
      </w:r>
      <w:r>
        <w:rPr>
          <w:rFonts w:cs="Arial"/>
          <w:szCs w:val="24"/>
        </w:rPr>
        <w:t>ywanie</w:t>
      </w:r>
      <w:r w:rsidRPr="00AF4B67">
        <w:rPr>
          <w:rFonts w:cs="Arial"/>
          <w:szCs w:val="24"/>
        </w:rPr>
        <w:t xml:space="preserve"> konfiguracj</w:t>
      </w:r>
      <w:r>
        <w:rPr>
          <w:rFonts w:cs="Arial"/>
          <w:szCs w:val="24"/>
        </w:rPr>
        <w:t>i</w:t>
      </w:r>
      <w:r w:rsidRPr="00AF4B67">
        <w:rPr>
          <w:rFonts w:cs="Arial"/>
          <w:szCs w:val="24"/>
        </w:rPr>
        <w:t xml:space="preserve"> elektronow</w:t>
      </w:r>
      <w:r>
        <w:rPr>
          <w:rFonts w:cs="Arial"/>
          <w:szCs w:val="24"/>
        </w:rPr>
        <w:t>ych</w:t>
      </w:r>
      <w:r w:rsidRPr="00AF4B67">
        <w:rPr>
          <w:rFonts w:cs="Arial"/>
          <w:szCs w:val="24"/>
        </w:rPr>
        <w:t xml:space="preserve"> atomów pierwiastków do Z=20 </w:t>
      </w:r>
      <w:r w:rsidR="000B4CCA">
        <w:rPr>
          <w:rFonts w:cs="Arial"/>
          <w:szCs w:val="24"/>
        </w:rPr>
        <w:t xml:space="preserve">z </w:t>
      </w:r>
      <w:r w:rsidRPr="00721B4D">
        <w:rPr>
          <w:rFonts w:cs="Arial"/>
          <w:szCs w:val="24"/>
        </w:rPr>
        <w:t>uwzględni</w:t>
      </w:r>
      <w:r w:rsidR="000B4CCA" w:rsidRPr="00721B4D">
        <w:rPr>
          <w:rFonts w:cs="Arial"/>
          <w:szCs w:val="24"/>
        </w:rPr>
        <w:t>eniem</w:t>
      </w:r>
      <w:r w:rsidRPr="00721B4D">
        <w:rPr>
          <w:rFonts w:cs="Arial"/>
          <w:szCs w:val="24"/>
        </w:rPr>
        <w:t xml:space="preserve"> rozmieszczenie elektronów na powłokach.</w:t>
      </w:r>
    </w:p>
    <w:p w14:paraId="41D1FDB7" w14:textId="0FA59157" w:rsidR="00AD4748" w:rsidRPr="00721B4D" w:rsidRDefault="00AF4B67" w:rsidP="005A167A">
      <w:pPr>
        <w:pStyle w:val="Akapitzlist"/>
        <w:numPr>
          <w:ilvl w:val="0"/>
          <w:numId w:val="35"/>
        </w:numPr>
        <w:ind w:left="426" w:hanging="426"/>
      </w:pPr>
      <w:r w:rsidRPr="00721B4D">
        <w:t>Zapisywanie wzorów strukturalnych prostych cząsteczek</w:t>
      </w:r>
      <w:r w:rsidR="00AD4748" w:rsidRPr="00721B4D">
        <w:t xml:space="preserve"> </w:t>
      </w:r>
      <w:r w:rsidR="00040CBB" w:rsidRPr="00721B4D">
        <w:t xml:space="preserve">pierwiastków i związków dwupierwiastkowych. </w:t>
      </w:r>
    </w:p>
    <w:p w14:paraId="01DD8EB5" w14:textId="5DC5740C" w:rsidR="00AF4B67" w:rsidRPr="00040CBB" w:rsidRDefault="00AD4748" w:rsidP="005A167A">
      <w:pPr>
        <w:pStyle w:val="Akapitzlist"/>
        <w:numPr>
          <w:ilvl w:val="0"/>
          <w:numId w:val="35"/>
        </w:numPr>
        <w:ind w:left="426" w:hanging="426"/>
      </w:pPr>
      <w:r w:rsidRPr="00040CBB">
        <w:t>Znajomość ogólnego sposobu powstawania wiązania kowalencyjnego oraz jonowego</w:t>
      </w:r>
      <w:r w:rsidR="00040CBB">
        <w:t>.</w:t>
      </w:r>
      <w:r w:rsidRPr="00040CBB">
        <w:t xml:space="preserve"> </w:t>
      </w:r>
    </w:p>
    <w:p w14:paraId="7CFBA781" w14:textId="7B01C819" w:rsidR="00AD4748" w:rsidRPr="00040CBB" w:rsidRDefault="00AD4748" w:rsidP="005A167A">
      <w:pPr>
        <w:pStyle w:val="Akapitzlist"/>
        <w:numPr>
          <w:ilvl w:val="0"/>
          <w:numId w:val="35"/>
        </w:numPr>
        <w:ind w:left="426" w:hanging="426"/>
      </w:pPr>
      <w:r w:rsidRPr="00040CBB">
        <w:t>Znajomość rodzajów reakcji chemicznych: synteza, analiza, wymiana</w:t>
      </w:r>
      <w:r w:rsidR="00040CBB">
        <w:t>.</w:t>
      </w:r>
      <w:r w:rsidRPr="00040CBB">
        <w:t xml:space="preserve"> </w:t>
      </w:r>
    </w:p>
    <w:p w14:paraId="07774B57" w14:textId="5D9144D0" w:rsidR="00AF4B67" w:rsidRDefault="00AF4B67" w:rsidP="005A167A">
      <w:pPr>
        <w:pStyle w:val="Akapitzlist"/>
        <w:numPr>
          <w:ilvl w:val="0"/>
          <w:numId w:val="35"/>
        </w:numPr>
        <w:ind w:left="426" w:hanging="426"/>
      </w:pPr>
      <w:r>
        <w:t>Obliczanie masy cząsteczkowej związku chemicznego</w:t>
      </w:r>
      <w:r w:rsidR="006F42B8">
        <w:t xml:space="preserve"> i pierwiastka</w:t>
      </w:r>
      <w:r>
        <w:t>; obliczanie wagowego procentowego składu pierwiastkowego związku.</w:t>
      </w:r>
    </w:p>
    <w:p w14:paraId="76C3E2F2" w14:textId="0E665BD3" w:rsidR="006F42B8" w:rsidRPr="00040CBB" w:rsidRDefault="006F42B8" w:rsidP="005A167A">
      <w:pPr>
        <w:pStyle w:val="Akapitzlist"/>
        <w:numPr>
          <w:ilvl w:val="0"/>
          <w:numId w:val="35"/>
        </w:numPr>
        <w:ind w:left="426" w:hanging="426"/>
      </w:pPr>
      <w:r w:rsidRPr="00040CBB">
        <w:t>Wykonywanie obliczeń dotyczących przebiegu reakcji chemicznych, opartych na prawie zachowania masy</w:t>
      </w:r>
      <w:r w:rsidR="00040CBB">
        <w:t>.</w:t>
      </w:r>
    </w:p>
    <w:p w14:paraId="616C0CA5" w14:textId="548B49CF" w:rsidR="00AF4B67" w:rsidRPr="000B4CCA" w:rsidRDefault="00AF4B67" w:rsidP="005A167A">
      <w:pPr>
        <w:pStyle w:val="Akapitzlist"/>
        <w:numPr>
          <w:ilvl w:val="0"/>
          <w:numId w:val="35"/>
        </w:numPr>
        <w:ind w:left="426" w:hanging="426"/>
      </w:pPr>
      <w:r w:rsidRPr="000B4CCA">
        <w:rPr>
          <w:rFonts w:cs="Arial"/>
        </w:rPr>
        <w:t xml:space="preserve">Ustalanie wzoru empirycznego / sumarycznego związku na podstawie składu procentowego z </w:t>
      </w:r>
      <w:r w:rsidR="000B4CCA" w:rsidRPr="000B4CCA">
        <w:rPr>
          <w:rFonts w:cs="Arial"/>
        </w:rPr>
        <w:t xml:space="preserve">ewentualnym </w:t>
      </w:r>
      <w:r w:rsidRPr="000B4CCA">
        <w:rPr>
          <w:rFonts w:cs="Arial"/>
        </w:rPr>
        <w:t>wykorzystaniem masy cząsteczkowej</w:t>
      </w:r>
      <w:r w:rsidR="000B4CCA">
        <w:rPr>
          <w:rFonts w:cs="Arial"/>
        </w:rPr>
        <w:t>.</w:t>
      </w:r>
    </w:p>
    <w:p w14:paraId="5686D114" w14:textId="26DFFD4E" w:rsidR="00996542" w:rsidRDefault="000B4CCA" w:rsidP="005A167A">
      <w:pPr>
        <w:pStyle w:val="Akapitzlist"/>
        <w:numPr>
          <w:ilvl w:val="0"/>
          <w:numId w:val="35"/>
        </w:numPr>
        <w:ind w:left="426" w:hanging="426"/>
      </w:pPr>
      <w:r>
        <w:lastRenderedPageBreak/>
        <w:t xml:space="preserve">Znajomość metod otrzymywania </w:t>
      </w:r>
      <w:r w:rsidR="006661DF">
        <w:t>(reakcje pierwiastków z tlenem, utlenianie tlenków niższych</w:t>
      </w:r>
      <w:r w:rsidR="00A93AFF">
        <w:t>, redukcja tlenków wyższych</w:t>
      </w:r>
      <w:r w:rsidR="006661DF">
        <w:t xml:space="preserve">) </w:t>
      </w:r>
      <w:r w:rsidR="00996542">
        <w:t xml:space="preserve">podstawowych tlenków metali i </w:t>
      </w:r>
      <w:r w:rsidR="00996542" w:rsidRPr="006661DF">
        <w:t>niemetali</w:t>
      </w:r>
      <w:r w:rsidR="00996542">
        <w:t>. Z</w:t>
      </w:r>
      <w:r w:rsidR="00996542" w:rsidRPr="006661DF">
        <w:t xml:space="preserve">apis równań </w:t>
      </w:r>
      <w:r w:rsidR="00996542">
        <w:t xml:space="preserve">odpowiednich </w:t>
      </w:r>
      <w:r w:rsidR="00996542" w:rsidRPr="006661DF">
        <w:t>reakcji.</w:t>
      </w:r>
    </w:p>
    <w:p w14:paraId="2C67ADA4" w14:textId="7A409611" w:rsidR="000B4CCA" w:rsidRPr="006661DF" w:rsidRDefault="00996542" w:rsidP="005A167A">
      <w:pPr>
        <w:pStyle w:val="Akapitzlist"/>
        <w:numPr>
          <w:ilvl w:val="0"/>
          <w:numId w:val="35"/>
        </w:numPr>
        <w:ind w:left="426" w:hanging="426"/>
      </w:pPr>
      <w:r>
        <w:t xml:space="preserve">Znajomość </w:t>
      </w:r>
      <w:r w:rsidR="000B4CCA">
        <w:t xml:space="preserve">reaktywności podstawowych tlenków metali i </w:t>
      </w:r>
      <w:r w:rsidR="000B4CCA" w:rsidRPr="006661DF">
        <w:t>niemetali</w:t>
      </w:r>
      <w:r w:rsidR="00B37973" w:rsidRPr="006661DF">
        <w:t xml:space="preserve"> (reakcje tlenków z </w:t>
      </w:r>
      <w:r>
        <w:t xml:space="preserve">wodą oraz </w:t>
      </w:r>
      <w:r w:rsidR="00B37973" w:rsidRPr="006661DF">
        <w:t>kwasami</w:t>
      </w:r>
      <w:r>
        <w:t xml:space="preserve"> i</w:t>
      </w:r>
      <w:r w:rsidR="00B37973" w:rsidRPr="006661DF">
        <w:t xml:space="preserve"> zasadami</w:t>
      </w:r>
      <w:r>
        <w:t xml:space="preserve"> o podanych wzorach</w:t>
      </w:r>
      <w:r w:rsidR="00B37973" w:rsidRPr="006661DF">
        <w:t>)</w:t>
      </w:r>
      <w:r w:rsidR="006661DF">
        <w:t>. Z</w:t>
      </w:r>
      <w:r w:rsidR="000B4CCA" w:rsidRPr="006661DF">
        <w:t xml:space="preserve">apis równań </w:t>
      </w:r>
      <w:r w:rsidR="006661DF">
        <w:t xml:space="preserve">odpowiednich </w:t>
      </w:r>
      <w:r w:rsidR="000B4CCA" w:rsidRPr="006661DF">
        <w:t>reakcji</w:t>
      </w:r>
      <w:r>
        <w:t xml:space="preserve">. </w:t>
      </w:r>
    </w:p>
    <w:p w14:paraId="22B30AD5" w14:textId="73C6B585" w:rsidR="006B4BF5" w:rsidRPr="000B4CCA" w:rsidRDefault="000B4CCA" w:rsidP="00CB0159">
      <w:pPr>
        <w:pStyle w:val="Akapitzlist"/>
        <w:numPr>
          <w:ilvl w:val="0"/>
          <w:numId w:val="35"/>
        </w:numPr>
        <w:ind w:left="426" w:hanging="426"/>
      </w:pPr>
      <w:r w:rsidRPr="000B4CCA">
        <w:rPr>
          <w:rFonts w:cs="Arial"/>
        </w:rPr>
        <w:t>Projektowanie i opisywanie doświadczeń dot. określania gęstości ciał stałych, cieczy i gazów.</w:t>
      </w:r>
    </w:p>
    <w:p w14:paraId="5CE9EE1F" w14:textId="77777777" w:rsidR="00855983" w:rsidRPr="00855983" w:rsidRDefault="005362F0" w:rsidP="006D7A6A">
      <w:pPr>
        <w:spacing w:after="200" w:line="360" w:lineRule="auto"/>
        <w:ind w:left="284" w:hanging="284"/>
        <w:contextualSpacing/>
        <w:rPr>
          <w:rFonts w:ascii="Arial" w:hAnsi="Arial"/>
          <w:szCs w:val="22"/>
          <w:lang w:val="x-none"/>
        </w:rPr>
      </w:pPr>
      <w:r w:rsidRPr="005362F0">
        <w:rPr>
          <w:rFonts w:ascii="Arial" w:hAnsi="Arial"/>
          <w:b/>
          <w:szCs w:val="22"/>
        </w:rPr>
        <w:t>III.</w:t>
      </w:r>
      <w:r>
        <w:rPr>
          <w:rFonts w:ascii="Arial" w:hAnsi="Arial"/>
          <w:szCs w:val="22"/>
        </w:rPr>
        <w:t xml:space="preserve"> </w:t>
      </w:r>
      <w:r w:rsidR="00855983" w:rsidRPr="00855983">
        <w:rPr>
          <w:rFonts w:ascii="Arial" w:hAnsi="Arial"/>
          <w:szCs w:val="22"/>
          <w:lang w:val="x-none"/>
        </w:rPr>
        <w:t>Wykaz literatury obowiązującej uczestników oraz stanowiącej pomoc dla nauczyciela:</w:t>
      </w:r>
    </w:p>
    <w:p w14:paraId="2AF136DF" w14:textId="658CE8E2" w:rsidR="000B4CCA" w:rsidRPr="000B4CCA" w:rsidRDefault="000B4CCA" w:rsidP="006D7A6A">
      <w:pPr>
        <w:pStyle w:val="Akapitzlist"/>
        <w:numPr>
          <w:ilvl w:val="0"/>
          <w:numId w:val="36"/>
        </w:numPr>
        <w:ind w:left="284" w:hanging="284"/>
      </w:pPr>
      <w:r>
        <w:rPr>
          <w:rFonts w:cs="Arial"/>
        </w:rPr>
        <w:t>Podręczniki do nauczania chemii dopuszczone przez MEN do użytku w klasie 7, przeznaczone do kształcenia ogólnego, uwzględniające aktualnie obowiązującą podstawę programową.</w:t>
      </w:r>
    </w:p>
    <w:p w14:paraId="1A590E79" w14:textId="66F54A1C" w:rsidR="000B4CCA" w:rsidRPr="000B4CCA" w:rsidRDefault="000B4CCA" w:rsidP="006D7A6A">
      <w:pPr>
        <w:pStyle w:val="Akapitzlist"/>
        <w:numPr>
          <w:ilvl w:val="0"/>
          <w:numId w:val="36"/>
        </w:numPr>
        <w:ind w:left="284" w:hanging="284"/>
      </w:pPr>
      <w:r>
        <w:rPr>
          <w:rFonts w:cs="Arial"/>
        </w:rPr>
        <w:t>K. M. Pazdro</w:t>
      </w:r>
      <w:r>
        <w:rPr>
          <w:rFonts w:cs="Arial"/>
          <w:szCs w:val="24"/>
        </w:rPr>
        <w:t>, M. Koszmider „900 zadań - od łatwych do trudnych”; Oficyna Edukacyjna Krzysztof Pazdro, 2017</w:t>
      </w:r>
    </w:p>
    <w:p w14:paraId="535BBE41" w14:textId="12C262CA" w:rsidR="005362F0" w:rsidRPr="00040CBB" w:rsidRDefault="000B4CCA" w:rsidP="006D7A6A">
      <w:pPr>
        <w:pStyle w:val="Akapitzlist"/>
        <w:numPr>
          <w:ilvl w:val="0"/>
          <w:numId w:val="36"/>
        </w:numPr>
        <w:ind w:left="284" w:hanging="284"/>
      </w:pPr>
      <w:r w:rsidRPr="00684DB3">
        <w:rPr>
          <w:rFonts w:cs="Arial"/>
        </w:rPr>
        <w:t xml:space="preserve">M. Litwin, S. Styka-Wlazło, J. Szymońska </w:t>
      </w:r>
      <w:r w:rsidR="004C0ABF" w:rsidRPr="00684DB3">
        <w:rPr>
          <w:rFonts w:cs="Arial"/>
        </w:rPr>
        <w:t>„</w:t>
      </w:r>
      <w:r w:rsidRPr="00684DB3">
        <w:rPr>
          <w:rFonts w:cs="Arial"/>
        </w:rPr>
        <w:t>To jest chemia 1. Podręcznik dla liceum ogólnokształcącego i technikum</w:t>
      </w:r>
      <w:r w:rsidR="004C0ABF" w:rsidRPr="00684DB3">
        <w:rPr>
          <w:rFonts w:cs="Arial"/>
        </w:rPr>
        <w:t>. Zakres rozszerzony”,</w:t>
      </w:r>
      <w:r w:rsidRPr="00684DB3">
        <w:rPr>
          <w:rFonts w:cs="Arial"/>
        </w:rPr>
        <w:t xml:space="preserve"> Nowa Era</w:t>
      </w:r>
      <w:r w:rsidR="004C0ABF" w:rsidRPr="00684DB3">
        <w:rPr>
          <w:rFonts w:cs="Arial"/>
        </w:rPr>
        <w:t xml:space="preserve">, 2019, rozdziały: 4, 5, </w:t>
      </w:r>
      <w:r w:rsidR="004C0ABF" w:rsidRPr="00040CBB">
        <w:rPr>
          <w:rFonts w:cs="Arial"/>
        </w:rPr>
        <w:t>6, 16</w:t>
      </w:r>
    </w:p>
    <w:p w14:paraId="306B9790" w14:textId="3C7021ED" w:rsidR="00684DB3" w:rsidRPr="00040CBB" w:rsidRDefault="00684DB3" w:rsidP="00684DB3">
      <w:pPr>
        <w:pStyle w:val="Akapitzlist"/>
        <w:ind w:left="284" w:firstLine="0"/>
        <w:rPr>
          <w:rFonts w:cs="Arial"/>
        </w:rPr>
      </w:pPr>
      <w:r w:rsidRPr="00040CBB">
        <w:rPr>
          <w:rFonts w:cs="Arial"/>
        </w:rPr>
        <w:t>lub</w:t>
      </w:r>
    </w:p>
    <w:p w14:paraId="502629C2" w14:textId="4D995C71" w:rsidR="00684DB3" w:rsidRPr="00040CBB" w:rsidRDefault="00684DB3" w:rsidP="00684DB3">
      <w:pPr>
        <w:pStyle w:val="Akapitzlist"/>
        <w:ind w:left="284" w:firstLine="0"/>
      </w:pPr>
      <w:r w:rsidRPr="00040CBB">
        <w:rPr>
          <w:rFonts w:cs="Arial"/>
        </w:rPr>
        <w:t>M. Litwin, S. Styka-Wlazło, J. Szymońska „</w:t>
      </w:r>
      <w:r w:rsidR="003641E3" w:rsidRPr="00040CBB">
        <w:rPr>
          <w:rFonts w:cs="Arial"/>
        </w:rPr>
        <w:t>NOWA</w:t>
      </w:r>
      <w:r w:rsidRPr="00040CBB">
        <w:rPr>
          <w:rFonts w:cs="Arial"/>
        </w:rPr>
        <w:t xml:space="preserve"> To jest chemia 1. Podręcznik dla liceum i technikum. Zakres rozszerzony”, Nowa Era, 2024, rozdziały: 2, 3, 4, 16</w:t>
      </w:r>
    </w:p>
    <w:p w14:paraId="38776C59" w14:textId="4654A524" w:rsidR="000B4CCA" w:rsidRPr="00040CBB" w:rsidRDefault="004C0ABF" w:rsidP="006D7A6A">
      <w:pPr>
        <w:pStyle w:val="Akapitzlist"/>
        <w:numPr>
          <w:ilvl w:val="0"/>
          <w:numId w:val="36"/>
        </w:numPr>
        <w:ind w:left="284" w:hanging="284"/>
      </w:pPr>
      <w:r w:rsidRPr="00040CBB">
        <w:rPr>
          <w:rFonts w:cs="Arial"/>
          <w:szCs w:val="24"/>
        </w:rPr>
        <w:t>Opracowanie zbiorowe „</w:t>
      </w:r>
      <w:r w:rsidRPr="00040CBB">
        <w:rPr>
          <w:rFonts w:cs="Arial"/>
        </w:rPr>
        <w:t xml:space="preserve">To jest chemia. </w:t>
      </w:r>
      <w:r w:rsidRPr="00040CBB">
        <w:rPr>
          <w:rFonts w:cs="Arial"/>
          <w:szCs w:val="24"/>
        </w:rPr>
        <w:t>Zbiór zadań dla liceum ogólnokształcącego i technikum. Zakres rozszerzony”; Nowa Era, 2019, rozdziały 1.3, 1.4, 1.5.</w:t>
      </w:r>
    </w:p>
    <w:p w14:paraId="5F0E7944" w14:textId="728D9A01" w:rsidR="00684DB3" w:rsidRPr="00040CBB" w:rsidRDefault="00684DB3" w:rsidP="00684DB3">
      <w:pPr>
        <w:pStyle w:val="Akapitzlist"/>
        <w:ind w:left="284" w:firstLine="0"/>
        <w:rPr>
          <w:rFonts w:cs="Arial"/>
          <w:szCs w:val="24"/>
        </w:rPr>
      </w:pPr>
      <w:r w:rsidRPr="00040CBB">
        <w:rPr>
          <w:rFonts w:cs="Arial"/>
          <w:szCs w:val="24"/>
        </w:rPr>
        <w:t>lub</w:t>
      </w:r>
    </w:p>
    <w:p w14:paraId="3F9B419B" w14:textId="6B2C97D9" w:rsidR="00267999" w:rsidRPr="00684DB3" w:rsidRDefault="00F473A1" w:rsidP="00CB0159">
      <w:pPr>
        <w:pStyle w:val="Akapitzlist"/>
        <w:ind w:left="284" w:firstLine="0"/>
      </w:pPr>
      <w:r w:rsidRPr="00040CBB">
        <w:rPr>
          <w:rFonts w:cs="Arial"/>
          <w:szCs w:val="24"/>
        </w:rPr>
        <w:t>Opracowanie zbiorowe „</w:t>
      </w:r>
      <w:r w:rsidR="003641E3" w:rsidRPr="00040CBB">
        <w:rPr>
          <w:rFonts w:cs="Arial"/>
          <w:szCs w:val="24"/>
        </w:rPr>
        <w:t>NOWA</w:t>
      </w:r>
      <w:r w:rsidRPr="00040CBB">
        <w:rPr>
          <w:rFonts w:cs="Arial"/>
          <w:szCs w:val="24"/>
        </w:rPr>
        <w:t xml:space="preserve"> </w:t>
      </w:r>
      <w:r w:rsidRPr="00040CBB">
        <w:rPr>
          <w:rFonts w:cs="Arial"/>
        </w:rPr>
        <w:t xml:space="preserve">To jest chemia. </w:t>
      </w:r>
      <w:r w:rsidRPr="00040CBB">
        <w:rPr>
          <w:rFonts w:cs="Arial"/>
          <w:szCs w:val="24"/>
        </w:rPr>
        <w:t>Zbiór zadań dla liceum i technikum. Zakres rozszerzony”; Nowa Era, 2024, rozdziały 1.3, 1.4, 1.5.</w:t>
      </w:r>
    </w:p>
    <w:p w14:paraId="019EB176" w14:textId="3850340A" w:rsidR="00855983" w:rsidRPr="00AC63A3" w:rsidRDefault="00855983" w:rsidP="005A167A">
      <w:pPr>
        <w:pStyle w:val="Nagwek1"/>
        <w:rPr>
          <w:rFonts w:ascii="Arial" w:hAnsi="Arial" w:cs="Arial"/>
          <w:sz w:val="24"/>
          <w:szCs w:val="24"/>
          <w:u w:val="single"/>
        </w:rPr>
      </w:pPr>
      <w:r w:rsidRPr="00AC63A3">
        <w:rPr>
          <w:rFonts w:ascii="Arial" w:hAnsi="Arial" w:cs="Arial"/>
          <w:sz w:val="24"/>
          <w:szCs w:val="24"/>
          <w:u w:val="single"/>
        </w:rPr>
        <w:lastRenderedPageBreak/>
        <w:t>Etap rejonowy</w:t>
      </w:r>
    </w:p>
    <w:p w14:paraId="4616EB10" w14:textId="1E310281" w:rsidR="004C0ABF" w:rsidRPr="005A167A" w:rsidRDefault="00855983" w:rsidP="005A167A">
      <w:pPr>
        <w:pStyle w:val="Akapitzlist"/>
        <w:numPr>
          <w:ilvl w:val="0"/>
          <w:numId w:val="48"/>
        </w:numPr>
        <w:ind w:left="284" w:hanging="284"/>
        <w:rPr>
          <w:lang w:val="x-none" w:eastAsia="ar-SA"/>
        </w:rPr>
      </w:pPr>
      <w:r w:rsidRPr="005A167A">
        <w:rPr>
          <w:rFonts w:cs="Arial"/>
        </w:rPr>
        <w:t xml:space="preserve">Od uczestnika konkursu </w:t>
      </w:r>
      <w:r w:rsidRPr="005A167A">
        <w:rPr>
          <w:rFonts w:cs="Arial"/>
          <w:color w:val="000000"/>
        </w:rPr>
        <w:t>wymagana jest</w:t>
      </w:r>
      <w:r w:rsidRPr="005A167A">
        <w:rPr>
          <w:rFonts w:cs="Arial"/>
        </w:rPr>
        <w:t xml:space="preserve"> wiedza i umiejętności z etapu szkolnego oraz</w:t>
      </w:r>
      <w:r w:rsidR="004C0ABF" w:rsidRPr="005A167A">
        <w:rPr>
          <w:rFonts w:cs="Arial"/>
        </w:rPr>
        <w:t xml:space="preserve"> </w:t>
      </w:r>
      <w:r w:rsidR="004C0ABF" w:rsidRPr="005A167A">
        <w:rPr>
          <w:lang w:val="x-none" w:eastAsia="ar-SA"/>
        </w:rPr>
        <w:t>wiedz</w:t>
      </w:r>
      <w:r w:rsidR="004C0ABF" w:rsidRPr="005A167A">
        <w:rPr>
          <w:lang w:eastAsia="ar-SA"/>
        </w:rPr>
        <w:t>a</w:t>
      </w:r>
      <w:r w:rsidR="004C0ABF" w:rsidRPr="005A167A">
        <w:rPr>
          <w:lang w:val="x-none" w:eastAsia="ar-SA"/>
        </w:rPr>
        <w:t xml:space="preserve"> i umiejętności wskazan</w:t>
      </w:r>
      <w:r w:rsidR="004C0ABF" w:rsidRPr="005A167A">
        <w:rPr>
          <w:lang w:eastAsia="ar-SA"/>
        </w:rPr>
        <w:t>e</w:t>
      </w:r>
      <w:r w:rsidR="004C0ABF" w:rsidRPr="005A167A">
        <w:rPr>
          <w:lang w:val="x-none" w:eastAsia="ar-SA"/>
        </w:rPr>
        <w:t xml:space="preserve"> w podstawie programowej przedmiotu </w:t>
      </w:r>
      <w:r w:rsidR="004C0ABF" w:rsidRPr="005A167A">
        <w:rPr>
          <w:lang w:eastAsia="ar-SA"/>
        </w:rPr>
        <w:t>chemia</w:t>
      </w:r>
      <w:r w:rsidR="004C0ABF" w:rsidRPr="005A167A">
        <w:rPr>
          <w:lang w:val="x-none" w:eastAsia="ar-SA"/>
        </w:rPr>
        <w:t xml:space="preserve"> na II etapie edukacyjnym obejmującym klasy IV – VIII szkoły podstawowej, tj:</w:t>
      </w:r>
    </w:p>
    <w:p w14:paraId="49C6E199" w14:textId="77777777" w:rsidR="004C0ABF" w:rsidRDefault="004C0ABF" w:rsidP="006D7A6A">
      <w:pPr>
        <w:numPr>
          <w:ilvl w:val="0"/>
          <w:numId w:val="4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Woda i roztwory wodne</w:t>
      </w:r>
    </w:p>
    <w:p w14:paraId="47A79AB4" w14:textId="5101B699" w:rsidR="004C0ABF" w:rsidRPr="004C0ABF" w:rsidRDefault="004C0ABF" w:rsidP="006D7A6A">
      <w:pPr>
        <w:numPr>
          <w:ilvl w:val="0"/>
          <w:numId w:val="45"/>
        </w:numPr>
        <w:spacing w:line="360" w:lineRule="auto"/>
        <w:rPr>
          <w:rFonts w:ascii="Arial" w:hAnsi="Arial" w:cs="Arial"/>
        </w:rPr>
      </w:pPr>
      <w:r w:rsidRPr="004C0ABF">
        <w:rPr>
          <w:rFonts w:ascii="Arial" w:hAnsi="Arial" w:cs="Arial"/>
        </w:rPr>
        <w:t>Wodorotlenki i kwasy</w:t>
      </w:r>
    </w:p>
    <w:p w14:paraId="03E6B9C5" w14:textId="589138DF" w:rsidR="004C0ABF" w:rsidRDefault="004C0ABF" w:rsidP="006D7A6A">
      <w:pPr>
        <w:numPr>
          <w:ilvl w:val="0"/>
          <w:numId w:val="45"/>
        </w:num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Sole</w:t>
      </w:r>
    </w:p>
    <w:p w14:paraId="3C69FAC3" w14:textId="56C4D361" w:rsidR="00855983" w:rsidRPr="005A167A" w:rsidRDefault="00855983" w:rsidP="005A167A">
      <w:pPr>
        <w:pStyle w:val="Akapitzlist"/>
        <w:numPr>
          <w:ilvl w:val="0"/>
          <w:numId w:val="48"/>
        </w:numPr>
        <w:autoSpaceDE w:val="0"/>
        <w:autoSpaceDN w:val="0"/>
        <w:adjustRightInd w:val="0"/>
        <w:ind w:left="284" w:hanging="284"/>
        <w:rPr>
          <w:rFonts w:cs="Arial"/>
        </w:rPr>
      </w:pPr>
      <w:r w:rsidRPr="005A167A">
        <w:rPr>
          <w:rFonts w:cs="Arial"/>
        </w:rPr>
        <w:t>Wiedza i umiejętności wykraczające poza podstawę programową dla szkoły podstawowej</w:t>
      </w:r>
      <w:r w:rsidR="004C0ABF" w:rsidRPr="005A167A">
        <w:rPr>
          <w:rFonts w:cs="Arial"/>
        </w:rPr>
        <w:t>:</w:t>
      </w:r>
    </w:p>
    <w:p w14:paraId="60EEAE8E" w14:textId="4BE43E1F" w:rsidR="004C0ABF" w:rsidRPr="005A167A" w:rsidRDefault="004C0ABF" w:rsidP="005A167A">
      <w:pPr>
        <w:numPr>
          <w:ilvl w:val="0"/>
          <w:numId w:val="38"/>
        </w:numPr>
        <w:spacing w:line="360" w:lineRule="auto"/>
        <w:ind w:left="426" w:hanging="426"/>
        <w:rPr>
          <w:rFonts w:ascii="Arial" w:hAnsi="Arial" w:cs="Arial"/>
        </w:rPr>
      </w:pPr>
      <w:r w:rsidRPr="005A167A">
        <w:rPr>
          <w:rFonts w:ascii="Arial" w:hAnsi="Arial" w:cs="Arial"/>
        </w:rPr>
        <w:t>Wykonywanie podstawowych obliczeń dotyczących liczby moli – z wykorzystaniem liczby Avogadry, masy molowej i objętości molowej gazów w warunkach normalnych.</w:t>
      </w:r>
    </w:p>
    <w:p w14:paraId="1BEA7D70" w14:textId="77777777" w:rsidR="004C0ABF" w:rsidRPr="00040CBB" w:rsidRDefault="004C0ABF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rFonts w:cs="Arial"/>
          <w:szCs w:val="24"/>
        </w:rPr>
      </w:pPr>
      <w:r w:rsidRPr="00040CBB">
        <w:rPr>
          <w:rFonts w:cs="Arial"/>
          <w:szCs w:val="24"/>
        </w:rPr>
        <w:t>Dokonywanie interpretacji jakościowej i ilościowej równania reakcji w ujęciu molowym, masowym i objętościowym (dla gazów w warunkach normalnych).</w:t>
      </w:r>
    </w:p>
    <w:p w14:paraId="7EED56D4" w14:textId="77777777" w:rsidR="004C0ABF" w:rsidRPr="005A167A" w:rsidRDefault="004C0ABF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rFonts w:cs="Arial"/>
          <w:szCs w:val="24"/>
        </w:rPr>
      </w:pPr>
      <w:r w:rsidRPr="005A167A">
        <w:rPr>
          <w:rFonts w:cs="Arial"/>
          <w:szCs w:val="24"/>
        </w:rPr>
        <w:t>Wykonywanie obliczeń dotyczących mas substratów i produktów po zmieszaniu substratów w stosunku stechiometrycznym i niestechiometrycznym.</w:t>
      </w:r>
    </w:p>
    <w:p w14:paraId="70509475" w14:textId="77777777" w:rsidR="004C0ABF" w:rsidRPr="005A167A" w:rsidRDefault="004C0ABF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rFonts w:cs="Arial"/>
          <w:szCs w:val="24"/>
        </w:rPr>
      </w:pPr>
      <w:r w:rsidRPr="005A167A">
        <w:rPr>
          <w:rFonts w:cs="Arial"/>
          <w:szCs w:val="24"/>
        </w:rPr>
        <w:t>Wykonywanie obliczeń dot. składu mieszaniny poreakcyjnej.</w:t>
      </w:r>
    </w:p>
    <w:p w14:paraId="781BC278" w14:textId="77777777" w:rsidR="004C0ABF" w:rsidRDefault="004C0ABF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rFonts w:cs="Arial"/>
          <w:szCs w:val="24"/>
        </w:rPr>
      </w:pPr>
      <w:r w:rsidRPr="005A167A">
        <w:rPr>
          <w:rFonts w:cs="Arial"/>
          <w:szCs w:val="24"/>
        </w:rPr>
        <w:t>Wykonywanie obliczeń dot. wyznaczania wzoru związku na podstawie stechiometrii reakcji chemicznej, np. rozkładu.</w:t>
      </w:r>
    </w:p>
    <w:p w14:paraId="4F526951" w14:textId="77383DBC" w:rsidR="007B3986" w:rsidRPr="00040CBB" w:rsidRDefault="007B3986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rFonts w:cs="Arial"/>
          <w:szCs w:val="24"/>
        </w:rPr>
      </w:pPr>
      <w:r w:rsidRPr="00040CBB">
        <w:rPr>
          <w:rFonts w:cs="Arial"/>
          <w:szCs w:val="24"/>
        </w:rPr>
        <w:t>Umiejętność zapisu równania prostej reakcji chemicznej na podstawie opisu słownego</w:t>
      </w:r>
      <w:r w:rsidR="00A93AFF">
        <w:rPr>
          <w:rFonts w:cs="Arial"/>
          <w:szCs w:val="24"/>
        </w:rPr>
        <w:t>.</w:t>
      </w:r>
    </w:p>
    <w:p w14:paraId="3B155A11" w14:textId="7708C60C" w:rsidR="00A93AFF" w:rsidRPr="00A93AFF" w:rsidRDefault="00A93AFF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Znajomość wzorów sumarycznych i nazw wodorotlenków i kwasów: Mg(OH)</w:t>
      </w:r>
      <w:r w:rsidRPr="00A93AFF">
        <w:rPr>
          <w:rFonts w:cs="Arial"/>
          <w:szCs w:val="24"/>
          <w:vertAlign w:val="subscript"/>
        </w:rPr>
        <w:t>2</w:t>
      </w:r>
      <w:r>
        <w:rPr>
          <w:rFonts w:cs="Arial"/>
          <w:szCs w:val="24"/>
        </w:rPr>
        <w:t>, Ba(OH)</w:t>
      </w:r>
      <w:r w:rsidRPr="00A93AFF">
        <w:rPr>
          <w:rFonts w:cs="Arial"/>
          <w:szCs w:val="24"/>
          <w:vertAlign w:val="subscript"/>
        </w:rPr>
        <w:t>2</w:t>
      </w:r>
      <w:r>
        <w:rPr>
          <w:rFonts w:cs="Arial"/>
          <w:szCs w:val="24"/>
        </w:rPr>
        <w:t xml:space="preserve">, </w:t>
      </w:r>
      <w:r w:rsidR="00455BD3">
        <w:rPr>
          <w:rFonts w:cs="Arial"/>
          <w:szCs w:val="24"/>
        </w:rPr>
        <w:t>HNO</w:t>
      </w:r>
      <w:r w:rsidR="00455BD3" w:rsidRPr="00455BD3">
        <w:rPr>
          <w:rFonts w:cs="Arial"/>
          <w:szCs w:val="24"/>
          <w:vertAlign w:val="subscript"/>
        </w:rPr>
        <w:t>2</w:t>
      </w:r>
      <w:r w:rsidR="00455BD3">
        <w:rPr>
          <w:rFonts w:cs="Arial"/>
          <w:szCs w:val="24"/>
        </w:rPr>
        <w:t xml:space="preserve">; umiejętność napisania wzoru sumarycznego wodorotlenku na podstawie wartościowości metalu. </w:t>
      </w:r>
    </w:p>
    <w:p w14:paraId="1DB2F848" w14:textId="7A055EDE" w:rsidR="004C0ABF" w:rsidRPr="00040CBB" w:rsidRDefault="004C0ABF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rFonts w:cs="Arial"/>
          <w:szCs w:val="24"/>
        </w:rPr>
      </w:pPr>
      <w:r w:rsidRPr="00040CBB">
        <w:rPr>
          <w:szCs w:val="24"/>
        </w:rPr>
        <w:t>Zapisywanie równań reakcji rozkładu termicznego wodorotlenków.</w:t>
      </w:r>
    </w:p>
    <w:p w14:paraId="2F65E9E2" w14:textId="41CB03C4" w:rsidR="007B3986" w:rsidRPr="006C3E22" w:rsidRDefault="007B3986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rFonts w:cs="Arial"/>
          <w:szCs w:val="24"/>
        </w:rPr>
      </w:pPr>
      <w:r w:rsidRPr="006C3E22">
        <w:rPr>
          <w:szCs w:val="24"/>
        </w:rPr>
        <w:t>Znajomość pojęcia zasady amonowej i wzoru NH</w:t>
      </w:r>
      <w:r w:rsidRPr="006C3E22">
        <w:rPr>
          <w:szCs w:val="24"/>
          <w:vertAlign w:val="subscript"/>
        </w:rPr>
        <w:t>3</w:t>
      </w:r>
      <w:r w:rsidRPr="006C3E22">
        <w:rPr>
          <w:szCs w:val="24"/>
        </w:rPr>
        <w:t xml:space="preserve"> </w:t>
      </w:r>
      <w:r w:rsidRPr="006C3E22">
        <w:rPr>
          <w:szCs w:val="24"/>
          <w:vertAlign w:val="superscript"/>
        </w:rPr>
        <w:t>.</w:t>
      </w:r>
      <w:r w:rsidRPr="006C3E22">
        <w:rPr>
          <w:szCs w:val="24"/>
        </w:rPr>
        <w:t xml:space="preserve"> H</w:t>
      </w:r>
      <w:r w:rsidRPr="006C3E22">
        <w:rPr>
          <w:szCs w:val="24"/>
          <w:vertAlign w:val="subscript"/>
        </w:rPr>
        <w:t>2</w:t>
      </w:r>
      <w:r w:rsidRPr="006C3E22">
        <w:rPr>
          <w:szCs w:val="24"/>
        </w:rPr>
        <w:t>O</w:t>
      </w:r>
      <w:r w:rsidR="00A86135" w:rsidRPr="006C3E22">
        <w:rPr>
          <w:szCs w:val="24"/>
        </w:rPr>
        <w:t xml:space="preserve"> oraz zapisywanie równań reakcji zobojętniania z udziałem zasady amonowej</w:t>
      </w:r>
      <w:r w:rsidR="00040CBB" w:rsidRPr="006C3E22">
        <w:rPr>
          <w:szCs w:val="24"/>
        </w:rPr>
        <w:t>.</w:t>
      </w:r>
    </w:p>
    <w:p w14:paraId="0009323A" w14:textId="6D548B19" w:rsidR="004C0ABF" w:rsidRPr="005A167A" w:rsidRDefault="008F7F61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rFonts w:cs="Arial"/>
          <w:szCs w:val="24"/>
        </w:rPr>
      </w:pPr>
      <w:r w:rsidRPr="005A167A">
        <w:rPr>
          <w:rFonts w:cs="Arial"/>
          <w:szCs w:val="24"/>
        </w:rPr>
        <w:t>Umiejętność odczytywania informacji z s</w:t>
      </w:r>
      <w:r w:rsidR="004C0ABF" w:rsidRPr="005A167A">
        <w:rPr>
          <w:rFonts w:cs="Arial"/>
          <w:szCs w:val="24"/>
        </w:rPr>
        <w:t>zereg</w:t>
      </w:r>
      <w:r w:rsidRPr="005A167A">
        <w:rPr>
          <w:rFonts w:cs="Arial"/>
          <w:szCs w:val="24"/>
        </w:rPr>
        <w:t>u</w:t>
      </w:r>
      <w:r w:rsidR="004C0ABF" w:rsidRPr="005A167A">
        <w:rPr>
          <w:rFonts w:cs="Arial"/>
          <w:szCs w:val="24"/>
        </w:rPr>
        <w:t xml:space="preserve"> aktywności metali</w:t>
      </w:r>
      <w:r w:rsidRPr="005A167A">
        <w:rPr>
          <w:rFonts w:cs="Arial"/>
          <w:szCs w:val="24"/>
        </w:rPr>
        <w:t>;</w:t>
      </w:r>
      <w:r w:rsidR="004C0ABF" w:rsidRPr="005A167A">
        <w:rPr>
          <w:rFonts w:cs="Arial"/>
          <w:szCs w:val="24"/>
        </w:rPr>
        <w:t xml:space="preserve"> </w:t>
      </w:r>
      <w:r w:rsidRPr="005A167A">
        <w:rPr>
          <w:rFonts w:cs="Arial"/>
          <w:szCs w:val="24"/>
        </w:rPr>
        <w:t>p</w:t>
      </w:r>
      <w:r w:rsidR="004C0ABF" w:rsidRPr="005A167A">
        <w:rPr>
          <w:rFonts w:cs="Arial"/>
          <w:szCs w:val="24"/>
        </w:rPr>
        <w:t>rzewidywanie możliwości zajścia reakcji: metal + kwas solny oraz metal + sól z wykorzystaniem tego szeregu.</w:t>
      </w:r>
    </w:p>
    <w:p w14:paraId="373D5F91" w14:textId="218CA0E3" w:rsidR="004C0ABF" w:rsidRPr="006C3E22" w:rsidRDefault="004C0ABF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szCs w:val="24"/>
        </w:rPr>
      </w:pPr>
      <w:r w:rsidRPr="005A167A">
        <w:rPr>
          <w:rFonts w:cs="Arial"/>
          <w:szCs w:val="24"/>
        </w:rPr>
        <w:t>Zapis równań jonowych</w:t>
      </w:r>
      <w:r w:rsidR="008F7F61" w:rsidRPr="005A167A">
        <w:rPr>
          <w:rFonts w:cs="Arial"/>
          <w:szCs w:val="24"/>
        </w:rPr>
        <w:t xml:space="preserve"> skróconych</w:t>
      </w:r>
      <w:r w:rsidRPr="005A167A">
        <w:rPr>
          <w:rFonts w:cs="Arial"/>
          <w:szCs w:val="24"/>
        </w:rPr>
        <w:t xml:space="preserve"> procesów </w:t>
      </w:r>
      <w:r w:rsidR="008F7F61" w:rsidRPr="005A167A">
        <w:rPr>
          <w:rFonts w:cs="Arial"/>
          <w:szCs w:val="24"/>
        </w:rPr>
        <w:t xml:space="preserve">zachodzących </w:t>
      </w:r>
      <w:r w:rsidRPr="005A167A">
        <w:rPr>
          <w:rFonts w:cs="Arial"/>
          <w:szCs w:val="24"/>
        </w:rPr>
        <w:t xml:space="preserve">w roztworach wodnych </w:t>
      </w:r>
      <w:r w:rsidRPr="006C3E22">
        <w:rPr>
          <w:rFonts w:cs="Arial"/>
          <w:szCs w:val="24"/>
        </w:rPr>
        <w:t>(zobojętniania, strącania osadów</w:t>
      </w:r>
      <w:r w:rsidR="00A86135" w:rsidRPr="006C3E22">
        <w:rPr>
          <w:rFonts w:cs="Arial"/>
          <w:szCs w:val="24"/>
        </w:rPr>
        <w:t>, rozkładu węglanów pod wpływem kwasów</w:t>
      </w:r>
      <w:r w:rsidRPr="006C3E22">
        <w:rPr>
          <w:rFonts w:cs="Arial"/>
          <w:szCs w:val="24"/>
        </w:rPr>
        <w:t>)</w:t>
      </w:r>
      <w:r w:rsidR="008F7F61" w:rsidRPr="006C3E22">
        <w:rPr>
          <w:rFonts w:cs="Arial"/>
          <w:szCs w:val="24"/>
        </w:rPr>
        <w:t>.</w:t>
      </w:r>
    </w:p>
    <w:p w14:paraId="3D91368B" w14:textId="6AC4E1A3" w:rsidR="007B3986" w:rsidRPr="00040CBB" w:rsidRDefault="007B3986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szCs w:val="24"/>
        </w:rPr>
      </w:pPr>
      <w:r w:rsidRPr="00040CBB">
        <w:rPr>
          <w:rFonts w:cs="Arial"/>
          <w:szCs w:val="24"/>
        </w:rPr>
        <w:t>Umiejętność przekształcenia równania reakcji z postaci cząsteczkowej na jonową skróconą</w:t>
      </w:r>
      <w:r w:rsidR="00040CBB">
        <w:rPr>
          <w:rFonts w:cs="Arial"/>
          <w:szCs w:val="24"/>
        </w:rPr>
        <w:t>.</w:t>
      </w:r>
    </w:p>
    <w:p w14:paraId="085E89A5" w14:textId="2247CAD7" w:rsidR="004C0ABF" w:rsidRPr="00040CBB" w:rsidRDefault="004C0ABF" w:rsidP="006D7A6A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120"/>
        <w:ind w:left="426" w:hanging="426"/>
        <w:rPr>
          <w:szCs w:val="24"/>
        </w:rPr>
      </w:pPr>
      <w:r w:rsidRPr="00040CBB">
        <w:rPr>
          <w:rFonts w:cs="Arial"/>
          <w:szCs w:val="24"/>
        </w:rPr>
        <w:lastRenderedPageBreak/>
        <w:t>Projektowanie i opisywanie doświadczeń dot. przygotowania roztworu nasyconego oraz roztworu o określonym stężeniu procentowym.</w:t>
      </w:r>
    </w:p>
    <w:p w14:paraId="5BFB4FD3" w14:textId="1181549F" w:rsidR="006F42B8" w:rsidRPr="00040CBB" w:rsidRDefault="006F42B8" w:rsidP="006D7A6A">
      <w:pPr>
        <w:pStyle w:val="Akapitzlist"/>
        <w:numPr>
          <w:ilvl w:val="0"/>
          <w:numId w:val="38"/>
        </w:numPr>
        <w:ind w:left="426" w:hanging="426"/>
        <w:rPr>
          <w:szCs w:val="24"/>
        </w:rPr>
      </w:pPr>
      <w:r w:rsidRPr="00040CBB">
        <w:rPr>
          <w:szCs w:val="24"/>
        </w:rPr>
        <w:t>Zapisywanie równań reakcji otrzymywania soli różnymi metodami</w:t>
      </w:r>
      <w:r w:rsidR="00040CBB">
        <w:rPr>
          <w:szCs w:val="24"/>
        </w:rPr>
        <w:t>.</w:t>
      </w:r>
      <w:r w:rsidRPr="00040CBB">
        <w:rPr>
          <w:szCs w:val="24"/>
        </w:rPr>
        <w:t xml:space="preserve"> </w:t>
      </w:r>
    </w:p>
    <w:p w14:paraId="617EAB2C" w14:textId="3C79F058" w:rsidR="00267999" w:rsidRPr="00CB0159" w:rsidRDefault="004C0ABF" w:rsidP="00CB0159">
      <w:pPr>
        <w:pStyle w:val="Akapitzlist"/>
        <w:numPr>
          <w:ilvl w:val="0"/>
          <w:numId w:val="38"/>
        </w:numPr>
        <w:ind w:left="426" w:hanging="426"/>
        <w:rPr>
          <w:szCs w:val="24"/>
        </w:rPr>
      </w:pPr>
      <w:r w:rsidRPr="005A167A">
        <w:rPr>
          <w:rFonts w:cs="Arial"/>
          <w:szCs w:val="24"/>
        </w:rPr>
        <w:t>Projektowanie i opisywanie doświadczeń dot. różnych metod otrzymywania soli.</w:t>
      </w:r>
      <w:r w:rsidRPr="005A167A">
        <w:rPr>
          <w:szCs w:val="24"/>
        </w:rPr>
        <w:t xml:space="preserve"> </w:t>
      </w:r>
    </w:p>
    <w:p w14:paraId="549C5874" w14:textId="5B146A78" w:rsidR="00855983" w:rsidRPr="005A167A" w:rsidRDefault="00855983" w:rsidP="005A167A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480"/>
        <w:ind w:left="426" w:hanging="284"/>
        <w:contextualSpacing w:val="0"/>
        <w:rPr>
          <w:rFonts w:cs="Arial"/>
          <w:b/>
          <w:bCs/>
          <w:smallCaps/>
        </w:rPr>
      </w:pPr>
      <w:r w:rsidRPr="005A167A">
        <w:rPr>
          <w:rFonts w:cs="Arial"/>
        </w:rPr>
        <w:t>Wykaz literatury obowiązującej uczestników oraz stanowiącej pomoc dla nauczyciela:</w:t>
      </w:r>
    </w:p>
    <w:p w14:paraId="0CFA4391" w14:textId="77777777" w:rsidR="00855983" w:rsidRPr="00855983" w:rsidRDefault="00855983" w:rsidP="006D7A6A">
      <w:pPr>
        <w:spacing w:after="200" w:line="360" w:lineRule="auto"/>
        <w:rPr>
          <w:rFonts w:ascii="Arial" w:hAnsi="Arial" w:cs="Arial"/>
          <w:iCs/>
          <w:lang w:eastAsia="en-US"/>
        </w:rPr>
      </w:pPr>
      <w:r w:rsidRPr="00855983">
        <w:rPr>
          <w:rFonts w:ascii="Arial" w:hAnsi="Arial" w:cs="Arial"/>
          <w:iCs/>
          <w:lang w:eastAsia="en-US"/>
        </w:rPr>
        <w:t>Literatura obowiązująca w etapie szkolnym Konkursu, oraz:</w:t>
      </w:r>
    </w:p>
    <w:p w14:paraId="4808B435" w14:textId="439159F0" w:rsidR="008F7F61" w:rsidRPr="000B4CCA" w:rsidRDefault="008F7F61" w:rsidP="006D7A6A">
      <w:pPr>
        <w:pStyle w:val="Akapitzlist"/>
        <w:numPr>
          <w:ilvl w:val="0"/>
          <w:numId w:val="39"/>
        </w:numPr>
        <w:ind w:left="284" w:hanging="284"/>
      </w:pPr>
      <w:r>
        <w:rPr>
          <w:rFonts w:cs="Arial"/>
        </w:rPr>
        <w:t>Podręczniki do nauczania chemii dopuszczone przez MEN do użytku w klasie 8, przeznaczone do kształcenia ogólnego, uwzględniające aktualnie obowiązującą podstawę programową.</w:t>
      </w:r>
    </w:p>
    <w:p w14:paraId="598E81C0" w14:textId="1C73A2C8" w:rsidR="005362F0" w:rsidRPr="00950584" w:rsidRDefault="008F7F61" w:rsidP="006D7A6A">
      <w:pPr>
        <w:pStyle w:val="Akapitzlist"/>
        <w:numPr>
          <w:ilvl w:val="0"/>
          <w:numId w:val="39"/>
        </w:numPr>
        <w:ind w:left="284" w:hanging="284"/>
        <w:rPr>
          <w:color w:val="EE0000"/>
        </w:rPr>
      </w:pPr>
      <w:r w:rsidRPr="00AC16B8">
        <w:rPr>
          <w:rFonts w:cs="Arial"/>
          <w:szCs w:val="24"/>
        </w:rPr>
        <w:t xml:space="preserve">K. Pazdro, A. Rola-Noworyta „Zbiór zadań z chemii dla liceów i techników. Zakres </w:t>
      </w:r>
      <w:r>
        <w:rPr>
          <w:rFonts w:cs="Arial"/>
          <w:szCs w:val="24"/>
        </w:rPr>
        <w:t>rozszerzony”</w:t>
      </w:r>
      <w:r w:rsidR="001C4EF0">
        <w:rPr>
          <w:rFonts w:cs="Arial"/>
          <w:szCs w:val="24"/>
        </w:rPr>
        <w:t>,</w:t>
      </w:r>
      <w:r w:rsidRPr="004C0AB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Oficyna Edukacyjna Krzysztof Pazdro,</w:t>
      </w:r>
      <w:r w:rsidRPr="004C0ABF">
        <w:rPr>
          <w:rFonts w:cs="Arial"/>
          <w:szCs w:val="24"/>
        </w:rPr>
        <w:t xml:space="preserve"> 20</w:t>
      </w:r>
      <w:r>
        <w:rPr>
          <w:rFonts w:cs="Arial"/>
          <w:szCs w:val="24"/>
        </w:rPr>
        <w:t>19</w:t>
      </w:r>
      <w:r w:rsidR="00AC16B8">
        <w:rPr>
          <w:rFonts w:cs="Arial"/>
          <w:szCs w:val="24"/>
        </w:rPr>
        <w:t xml:space="preserve"> lub nowsze wydania</w:t>
      </w:r>
      <w:r w:rsidRPr="004C0ABF">
        <w:rPr>
          <w:rFonts w:cs="Arial"/>
          <w:szCs w:val="24"/>
        </w:rPr>
        <w:t xml:space="preserve">, rozdziały </w:t>
      </w:r>
      <w:r>
        <w:rPr>
          <w:rFonts w:cs="Arial"/>
          <w:szCs w:val="24"/>
        </w:rPr>
        <w:t>2.1 – 2.4, 4.1 – 4.6.</w:t>
      </w:r>
      <w:r w:rsidR="00950584">
        <w:rPr>
          <w:rFonts w:cs="Arial"/>
          <w:szCs w:val="24"/>
        </w:rPr>
        <w:t xml:space="preserve"> </w:t>
      </w:r>
    </w:p>
    <w:p w14:paraId="7113CB0A" w14:textId="6F89A551" w:rsidR="00684DB3" w:rsidRPr="00040CBB" w:rsidRDefault="00684DB3" w:rsidP="00684DB3">
      <w:pPr>
        <w:pStyle w:val="Akapitzlist"/>
        <w:numPr>
          <w:ilvl w:val="0"/>
          <w:numId w:val="39"/>
        </w:numPr>
        <w:ind w:left="284" w:hanging="284"/>
      </w:pPr>
      <w:r w:rsidRPr="00040CBB">
        <w:rPr>
          <w:rFonts w:cs="Arial"/>
        </w:rPr>
        <w:t>M. Litwin, S. Styka-Wlazło, J. Szymońska „To jest chemia 1. Podręcznik dla liceum ogólnokształcącego i technikum. Zakres rozszerzony”, Nowa Era, 2019, rozdział 20</w:t>
      </w:r>
    </w:p>
    <w:p w14:paraId="1F61413C" w14:textId="77777777" w:rsidR="00684DB3" w:rsidRPr="00040CBB" w:rsidRDefault="00684DB3" w:rsidP="00684DB3">
      <w:pPr>
        <w:pStyle w:val="Akapitzlist"/>
        <w:ind w:left="284" w:firstLine="0"/>
        <w:rPr>
          <w:rFonts w:cs="Arial"/>
        </w:rPr>
      </w:pPr>
      <w:r w:rsidRPr="00040CBB">
        <w:rPr>
          <w:rFonts w:cs="Arial"/>
        </w:rPr>
        <w:t>lub</w:t>
      </w:r>
    </w:p>
    <w:p w14:paraId="0FF1AEB7" w14:textId="7954725D" w:rsidR="00267999" w:rsidRPr="008F7F61" w:rsidRDefault="00684DB3" w:rsidP="00CB0159">
      <w:pPr>
        <w:pStyle w:val="Akapitzlist"/>
        <w:ind w:left="284" w:firstLine="0"/>
      </w:pPr>
      <w:r w:rsidRPr="00040CBB">
        <w:rPr>
          <w:rFonts w:cs="Arial"/>
        </w:rPr>
        <w:t>M. Litwin, S. Styka-Wlazło, J. Szymońska „</w:t>
      </w:r>
      <w:r w:rsidR="003641E3" w:rsidRPr="00040CBB">
        <w:rPr>
          <w:rFonts w:cs="Arial"/>
        </w:rPr>
        <w:t>NOWA</w:t>
      </w:r>
      <w:r w:rsidRPr="00040CBB">
        <w:rPr>
          <w:rFonts w:cs="Arial"/>
        </w:rPr>
        <w:t xml:space="preserve"> To jest chemia 1. Podręcznik dla liceum i technikum. Zakres rozszerzony”, Nowa Era, 2024, </w:t>
      </w:r>
      <w:r w:rsidR="00F473A1" w:rsidRPr="00040CBB">
        <w:rPr>
          <w:rFonts w:cs="Arial"/>
        </w:rPr>
        <w:t>rozdział 20</w:t>
      </w:r>
    </w:p>
    <w:p w14:paraId="4B14983D" w14:textId="72E053DE" w:rsidR="00855983" w:rsidRPr="00AC63A3" w:rsidRDefault="00855983" w:rsidP="005A167A">
      <w:pPr>
        <w:pStyle w:val="Nagwek1"/>
        <w:rPr>
          <w:rFonts w:ascii="Arial" w:hAnsi="Arial" w:cs="Arial"/>
          <w:sz w:val="24"/>
          <w:szCs w:val="24"/>
          <w:u w:val="single"/>
        </w:rPr>
      </w:pPr>
      <w:r w:rsidRPr="00AC63A3">
        <w:rPr>
          <w:rFonts w:ascii="Arial" w:hAnsi="Arial" w:cs="Arial"/>
          <w:color w:val="000000"/>
          <w:sz w:val="24"/>
          <w:szCs w:val="24"/>
          <w:u w:val="single"/>
          <w:lang w:val="x-none"/>
        </w:rPr>
        <w:t>Etap</w:t>
      </w:r>
      <w:r w:rsidRPr="00AC63A3">
        <w:rPr>
          <w:rFonts w:ascii="Arial" w:hAnsi="Arial" w:cs="Arial"/>
          <w:color w:val="000000"/>
          <w:sz w:val="24"/>
          <w:szCs w:val="24"/>
          <w:u w:val="single"/>
        </w:rPr>
        <w:t xml:space="preserve"> </w:t>
      </w:r>
      <w:r w:rsidRPr="00AC63A3">
        <w:rPr>
          <w:rFonts w:ascii="Arial" w:hAnsi="Arial" w:cs="Arial"/>
          <w:sz w:val="24"/>
          <w:szCs w:val="24"/>
          <w:u w:val="single"/>
          <w:lang w:val="x-none"/>
        </w:rPr>
        <w:t>wo</w:t>
      </w:r>
      <w:r w:rsidRPr="00AC63A3">
        <w:rPr>
          <w:rFonts w:ascii="Arial" w:hAnsi="Arial" w:cs="Arial"/>
          <w:sz w:val="24"/>
          <w:szCs w:val="24"/>
          <w:u w:val="single"/>
        </w:rPr>
        <w:t>jewódzki</w:t>
      </w:r>
    </w:p>
    <w:p w14:paraId="70212ECE" w14:textId="20355E65" w:rsidR="00855983" w:rsidRPr="0089103C" w:rsidRDefault="00855983" w:rsidP="00CB015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20"/>
        <w:ind w:left="284" w:hanging="284"/>
        <w:contextualSpacing w:val="0"/>
        <w:rPr>
          <w:rFonts w:cs="Arial"/>
        </w:rPr>
      </w:pPr>
      <w:r w:rsidRPr="005362F0">
        <w:rPr>
          <w:rFonts w:cs="Arial"/>
        </w:rPr>
        <w:t xml:space="preserve">Od uczestnika konkursu wymagana </w:t>
      </w:r>
      <w:r w:rsidRPr="005362F0">
        <w:rPr>
          <w:rFonts w:cs="Arial"/>
          <w:color w:val="000000"/>
        </w:rPr>
        <w:t xml:space="preserve">jest </w:t>
      </w:r>
      <w:r w:rsidRPr="005362F0">
        <w:rPr>
          <w:rFonts w:cs="Arial"/>
        </w:rPr>
        <w:t>wiedza i umiejętności z etapu szkolnego, rejonowego oraz</w:t>
      </w:r>
      <w:r w:rsidR="0089103C">
        <w:rPr>
          <w:rFonts w:cs="Arial"/>
        </w:rPr>
        <w:t xml:space="preserve"> </w:t>
      </w:r>
      <w:r w:rsidR="0089103C" w:rsidRPr="00855983">
        <w:rPr>
          <w:lang w:val="x-none" w:eastAsia="ar-SA"/>
        </w:rPr>
        <w:t>wiedz</w:t>
      </w:r>
      <w:r w:rsidR="0089103C">
        <w:rPr>
          <w:lang w:eastAsia="ar-SA"/>
        </w:rPr>
        <w:t>a</w:t>
      </w:r>
      <w:r w:rsidR="0089103C" w:rsidRPr="00855983">
        <w:rPr>
          <w:lang w:val="x-none" w:eastAsia="ar-SA"/>
        </w:rPr>
        <w:t xml:space="preserve"> i umiejętności wskazan</w:t>
      </w:r>
      <w:r w:rsidR="0089103C">
        <w:rPr>
          <w:lang w:eastAsia="ar-SA"/>
        </w:rPr>
        <w:t>e</w:t>
      </w:r>
      <w:r w:rsidR="0089103C" w:rsidRPr="00855983">
        <w:rPr>
          <w:lang w:val="x-none" w:eastAsia="ar-SA"/>
        </w:rPr>
        <w:t xml:space="preserve"> w podstawie programowej przedmiotu </w:t>
      </w:r>
      <w:r w:rsidR="0089103C">
        <w:rPr>
          <w:lang w:eastAsia="ar-SA"/>
        </w:rPr>
        <w:t>chemia</w:t>
      </w:r>
      <w:r w:rsidR="0089103C" w:rsidRPr="00855983">
        <w:rPr>
          <w:lang w:val="x-none" w:eastAsia="ar-SA"/>
        </w:rPr>
        <w:t xml:space="preserve"> na II etapie edukacyjnym obejmującym klasy IV – VIII szkoły podstawowej, tj:</w:t>
      </w:r>
    </w:p>
    <w:p w14:paraId="440D7C16" w14:textId="48C37AAE" w:rsidR="005362F0" w:rsidRDefault="0089103C" w:rsidP="006D7A6A">
      <w:pPr>
        <w:pStyle w:val="Akapitzlist"/>
        <w:numPr>
          <w:ilvl w:val="0"/>
          <w:numId w:val="41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120"/>
        <w:ind w:left="284" w:hanging="284"/>
        <w:rPr>
          <w:rFonts w:cs="Arial"/>
        </w:rPr>
      </w:pPr>
      <w:bookmarkStart w:id="0" w:name="_Hlk111725900"/>
      <w:r>
        <w:rPr>
          <w:rFonts w:cs="Arial"/>
        </w:rPr>
        <w:t>Związki węgla z wodorem – węglowodory.</w:t>
      </w:r>
    </w:p>
    <w:p w14:paraId="545E3D85" w14:textId="1DCAEA21" w:rsidR="005362F0" w:rsidRDefault="0089103C" w:rsidP="00CB0159">
      <w:pPr>
        <w:pStyle w:val="Akapitzlis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after="120"/>
        <w:ind w:left="284" w:hanging="284"/>
        <w:contextualSpacing w:val="0"/>
        <w:rPr>
          <w:rFonts w:cs="Arial"/>
        </w:rPr>
      </w:pPr>
      <w:r>
        <w:rPr>
          <w:rFonts w:cs="Arial"/>
        </w:rPr>
        <w:t>Pochodne węglowodorów.</w:t>
      </w:r>
    </w:p>
    <w:bookmarkEnd w:id="0"/>
    <w:p w14:paraId="2867750F" w14:textId="77777777" w:rsidR="00855983" w:rsidRDefault="00855983" w:rsidP="00CB015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before="240"/>
        <w:ind w:left="284" w:hanging="284"/>
        <w:rPr>
          <w:rFonts w:cs="Arial"/>
        </w:rPr>
      </w:pPr>
      <w:r w:rsidRPr="005362F0">
        <w:rPr>
          <w:rFonts w:cs="Arial"/>
        </w:rPr>
        <w:t>Wiedza i umiejętności wykraczające poza podstawę programową dla szkoły podstawowej</w:t>
      </w:r>
      <w:r w:rsidR="005362F0" w:rsidRPr="005362F0">
        <w:rPr>
          <w:rFonts w:cs="Arial"/>
        </w:rPr>
        <w:t>:</w:t>
      </w:r>
    </w:p>
    <w:p w14:paraId="5F2092FB" w14:textId="378A7FF8" w:rsid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 w:rsidRPr="0089103C">
        <w:rPr>
          <w:rFonts w:ascii="Arial" w:hAnsi="Arial" w:cs="Arial"/>
        </w:rPr>
        <w:t>Wykonywanie obliczeń dot. stężenia molowego roztworu (rozcieńczanie, zatężanie i mieszanie roztworów, przeliczanie stężeń, obliczenia dot. reakcji pomiędzy roztworami o danym stężeniu)</w:t>
      </w:r>
      <w:r>
        <w:rPr>
          <w:rFonts w:ascii="Arial" w:hAnsi="Arial" w:cs="Arial"/>
        </w:rPr>
        <w:t>.</w:t>
      </w:r>
      <w:r w:rsidRPr="0089103C">
        <w:rPr>
          <w:rFonts w:ascii="Arial" w:hAnsi="Arial" w:cs="Arial"/>
        </w:rPr>
        <w:t xml:space="preserve"> </w:t>
      </w:r>
    </w:p>
    <w:p w14:paraId="1CE491C4" w14:textId="60891F5F" w:rsidR="0089103C" w:rsidRP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Znajomość pojęcia hydratu; obliczanie stężenia roztworu uzyskanego przez rozpuszczenie hydratu. </w:t>
      </w:r>
    </w:p>
    <w:p w14:paraId="7FB39B52" w14:textId="42141C91" w:rsid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Znajomość pojęć: homolog, szereg homologiczny, wzór ogólny szeregu, izomeria konstytucyjna (szkieletowa, położenia, grup funkcyjnych), </w:t>
      </w:r>
      <w:r w:rsidRPr="0089103C">
        <w:rPr>
          <w:rFonts w:ascii="Arial" w:hAnsi="Arial" w:cs="Arial"/>
        </w:rPr>
        <w:t>rzędowość atomu węgla</w:t>
      </w:r>
      <w:r w:rsidR="00D821C1">
        <w:rPr>
          <w:rFonts w:ascii="Arial" w:hAnsi="Arial" w:cs="Arial"/>
        </w:rPr>
        <w:t>.</w:t>
      </w:r>
    </w:p>
    <w:p w14:paraId="285A8776" w14:textId="2751A2E0" w:rsid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Zapisywanie wzorów strukturalnych i półstrukturalnych izomerów konstytucyjnych o podanym wzorze sumarycznym</w:t>
      </w:r>
      <w:r w:rsidR="00D821C1">
        <w:rPr>
          <w:rFonts w:ascii="Arial" w:hAnsi="Arial" w:cs="Arial"/>
        </w:rPr>
        <w:t>; rozpoznawanie izomerów na podstawie podanych wzorów.</w:t>
      </w:r>
    </w:p>
    <w:p w14:paraId="340B7849" w14:textId="3782F519" w:rsidR="0089103C" w:rsidRPr="00C85E9A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Przewidywanie zmian właściwości fizycznych (np. temperatury wrzenia) kolejnych przedstawicieli szeregów homologicznych.</w:t>
      </w:r>
    </w:p>
    <w:p w14:paraId="371247C3" w14:textId="5DEE640C" w:rsid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Umiejętność podania nazw systematycznych węglowodorów (alkanów, alkenów i alkinów – do 10 atomów węgla w cząsteczce, o łańcuchach nierozgałęzionych i rozgałęzionych) na podstawie wzorów strukturalnych lub półstrukturalnych. Umiejętność zapisania wzorów węglowodorów na podstawie ich nazw.</w:t>
      </w:r>
    </w:p>
    <w:p w14:paraId="5357C301" w14:textId="1D810703" w:rsid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Zapisywanie równań reakcji addycji wodoru i bromu do alkenów i alkinów. </w:t>
      </w:r>
    </w:p>
    <w:p w14:paraId="7BF384DE" w14:textId="3AAC33B4" w:rsidR="007B3986" w:rsidRPr="00040CBB" w:rsidRDefault="007B3986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 w:rsidRPr="00040CBB">
        <w:rPr>
          <w:rFonts w:ascii="Arial" w:hAnsi="Arial" w:cs="Arial"/>
        </w:rPr>
        <w:t>Zapisywanie równań reakcji addycji wody do alkenów</w:t>
      </w:r>
      <w:r w:rsidR="00267999">
        <w:rPr>
          <w:rFonts w:ascii="Arial" w:hAnsi="Arial" w:cs="Arial"/>
        </w:rPr>
        <w:t xml:space="preserve"> o symetrycznej budowie</w:t>
      </w:r>
      <w:r w:rsidR="00040CBB">
        <w:rPr>
          <w:rFonts w:ascii="Arial" w:hAnsi="Arial" w:cs="Arial"/>
        </w:rPr>
        <w:t>.</w:t>
      </w:r>
      <w:r w:rsidRPr="00040CBB">
        <w:rPr>
          <w:rFonts w:ascii="Arial" w:hAnsi="Arial" w:cs="Arial"/>
        </w:rPr>
        <w:t xml:space="preserve"> </w:t>
      </w:r>
    </w:p>
    <w:p w14:paraId="68E0DBEC" w14:textId="01711815" w:rsidR="0089103C" w:rsidRPr="00040CBB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 w:rsidRPr="00040CBB">
        <w:rPr>
          <w:rFonts w:ascii="Arial" w:hAnsi="Arial" w:cs="Arial"/>
        </w:rPr>
        <w:t>Znajomość nazw systematycznych fluorowcopochodnych węglowodorów, alkoholi i kwasów karboksylowych (do 10 atomów węgla w cząsteczce</w:t>
      </w:r>
      <w:r w:rsidR="007B3986" w:rsidRPr="00040CBB">
        <w:rPr>
          <w:rFonts w:ascii="Arial" w:hAnsi="Arial" w:cs="Arial"/>
        </w:rPr>
        <w:t>, o łańcuchach nierozgałęzionych i rozgałęzionych</w:t>
      </w:r>
      <w:r w:rsidRPr="00040CBB">
        <w:rPr>
          <w:rFonts w:ascii="Arial" w:hAnsi="Arial" w:cs="Arial"/>
        </w:rPr>
        <w:t>)</w:t>
      </w:r>
      <w:r w:rsidR="00D821C1" w:rsidRPr="00040CBB">
        <w:rPr>
          <w:rFonts w:ascii="Arial" w:hAnsi="Arial" w:cs="Arial"/>
        </w:rPr>
        <w:t>.</w:t>
      </w:r>
    </w:p>
    <w:p w14:paraId="1561CF6B" w14:textId="64F8E1E0" w:rsidR="0089103C" w:rsidRP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 w:rsidRPr="0089103C">
        <w:rPr>
          <w:rFonts w:ascii="Arial" w:hAnsi="Arial" w:cs="Arial"/>
        </w:rPr>
        <w:t>Znajomość pojęcia rzędowości alkoholu</w:t>
      </w:r>
      <w:r>
        <w:rPr>
          <w:rFonts w:ascii="Arial" w:hAnsi="Arial" w:cs="Arial"/>
        </w:rPr>
        <w:t>.</w:t>
      </w:r>
      <w:r w:rsidRPr="0089103C">
        <w:rPr>
          <w:rFonts w:ascii="Arial" w:hAnsi="Arial" w:cs="Arial"/>
        </w:rPr>
        <w:t xml:space="preserve"> </w:t>
      </w:r>
    </w:p>
    <w:p w14:paraId="645EF7D0" w14:textId="0BBFCE06" w:rsidR="0089103C" w:rsidRP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 w:rsidRPr="0089103C">
        <w:rPr>
          <w:rFonts w:ascii="Arial" w:hAnsi="Arial" w:cs="Arial"/>
        </w:rPr>
        <w:t>Zapisywanie równań reakcji kwasów karboksylowych z wodorotlenkami, tlenkami metali i metalami</w:t>
      </w:r>
      <w:r w:rsidR="00D441B6">
        <w:rPr>
          <w:rFonts w:ascii="Arial" w:hAnsi="Arial" w:cs="Arial"/>
        </w:rPr>
        <w:t xml:space="preserve"> oraz równań dysocjacji</w:t>
      </w:r>
      <w:r w:rsidRPr="0089103C">
        <w:rPr>
          <w:rFonts w:ascii="Arial" w:hAnsi="Arial" w:cs="Arial"/>
        </w:rPr>
        <w:t xml:space="preserve">. </w:t>
      </w:r>
    </w:p>
    <w:p w14:paraId="2A55CC64" w14:textId="42536C22" w:rsidR="0089103C" w:rsidRP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 w:rsidRPr="0089103C">
        <w:rPr>
          <w:rFonts w:ascii="Arial" w:hAnsi="Arial" w:cs="Arial"/>
        </w:rPr>
        <w:t>Zapisywanie równań reakcji estryfikacji, zachodzących pomiędzy kwasem i alkoholem o podany</w:t>
      </w:r>
      <w:r w:rsidR="00D821C1">
        <w:rPr>
          <w:rFonts w:ascii="Arial" w:hAnsi="Arial" w:cs="Arial"/>
        </w:rPr>
        <w:t>ch</w:t>
      </w:r>
      <w:r w:rsidRPr="0089103C">
        <w:rPr>
          <w:rFonts w:ascii="Arial" w:hAnsi="Arial" w:cs="Arial"/>
        </w:rPr>
        <w:t xml:space="preserve"> wzor</w:t>
      </w:r>
      <w:r w:rsidR="00D821C1">
        <w:rPr>
          <w:rFonts w:ascii="Arial" w:hAnsi="Arial" w:cs="Arial"/>
        </w:rPr>
        <w:t>ach</w:t>
      </w:r>
      <w:r w:rsidRPr="0089103C">
        <w:rPr>
          <w:rFonts w:ascii="Arial" w:hAnsi="Arial" w:cs="Arial"/>
        </w:rPr>
        <w:t xml:space="preserve"> strukturalny</w:t>
      </w:r>
      <w:r w:rsidR="00D821C1">
        <w:rPr>
          <w:rFonts w:ascii="Arial" w:hAnsi="Arial" w:cs="Arial"/>
        </w:rPr>
        <w:t>ch lub półstrukturalnych</w:t>
      </w:r>
      <w:r w:rsidRPr="0089103C">
        <w:rPr>
          <w:rFonts w:ascii="Arial" w:hAnsi="Arial" w:cs="Arial"/>
        </w:rPr>
        <w:t>.</w:t>
      </w:r>
    </w:p>
    <w:p w14:paraId="388EEC66" w14:textId="4BE8FE86" w:rsidR="0089103C" w:rsidRPr="0089103C" w:rsidRDefault="0089103C" w:rsidP="005A167A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 w:rsidRPr="0089103C">
        <w:rPr>
          <w:rFonts w:ascii="Arial" w:hAnsi="Arial" w:cs="Arial"/>
        </w:rPr>
        <w:t>Wykonywanie obliczeń dot. wyznaczania wzoru związku organicznego na podstawie stechiometrii reakcji, np. spalania.</w:t>
      </w:r>
    </w:p>
    <w:p w14:paraId="22E26DC9" w14:textId="50F9263A" w:rsidR="00267999" w:rsidRPr="00CB0159" w:rsidRDefault="0089103C" w:rsidP="00CB0159">
      <w:pPr>
        <w:numPr>
          <w:ilvl w:val="0"/>
          <w:numId w:val="47"/>
        </w:numPr>
        <w:spacing w:line="360" w:lineRule="auto"/>
        <w:ind w:left="426" w:hanging="426"/>
        <w:rPr>
          <w:rFonts w:ascii="Arial" w:hAnsi="Arial" w:cs="Arial"/>
        </w:rPr>
      </w:pPr>
      <w:r w:rsidRPr="0089103C">
        <w:rPr>
          <w:rFonts w:ascii="Arial" w:hAnsi="Arial" w:cs="Arial"/>
        </w:rPr>
        <w:t>Projektowanie i opisywanie doświadczalnego otrzymywania acetylenu z karbidu.</w:t>
      </w:r>
    </w:p>
    <w:p w14:paraId="11D10E25" w14:textId="77777777" w:rsidR="005362F0" w:rsidRPr="00D821C1" w:rsidRDefault="005362F0" w:rsidP="006D7A6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before="240"/>
        <w:ind w:left="284" w:hanging="284"/>
        <w:rPr>
          <w:rFonts w:cs="Arial"/>
          <w:smallCaps/>
        </w:rPr>
      </w:pPr>
      <w:r w:rsidRPr="005362F0">
        <w:rPr>
          <w:rFonts w:cs="Arial"/>
        </w:rPr>
        <w:t>Wykaz literatury obowiązującej uczestników oraz stanowiącej pomoc dla nauczyciela:</w:t>
      </w:r>
      <w:r>
        <w:rPr>
          <w:rFonts w:cs="Arial"/>
        </w:rPr>
        <w:t xml:space="preserve"> </w:t>
      </w:r>
      <w:r w:rsidRPr="005362F0">
        <w:rPr>
          <w:rFonts w:cs="Arial"/>
          <w:iCs/>
        </w:rPr>
        <w:t>Literatura obowiązująca w etapie szkolnym i rejonowym Konkursu, oraz:</w:t>
      </w:r>
    </w:p>
    <w:p w14:paraId="162DC894" w14:textId="1AF72AC7" w:rsidR="00D821C1" w:rsidRPr="001C4EF0" w:rsidRDefault="00D821C1" w:rsidP="00446C05">
      <w:pPr>
        <w:pStyle w:val="Akapitzlist"/>
        <w:numPr>
          <w:ilvl w:val="0"/>
          <w:numId w:val="43"/>
        </w:numPr>
      </w:pPr>
      <w:r w:rsidRPr="00F473A1">
        <w:rPr>
          <w:rFonts w:cs="Arial"/>
        </w:rPr>
        <w:t>M. Litwin, S. Styka-Wlazło, J. Szymońska „To jest chemia 2. Podręcznik dla liceum ogólnokształcącego i technikum. Zakres rozszerzony”, Nowa Era, 20</w:t>
      </w:r>
      <w:r w:rsidR="00AC16B8">
        <w:rPr>
          <w:rFonts w:cs="Arial"/>
        </w:rPr>
        <w:t>21 lub 2024</w:t>
      </w:r>
      <w:r w:rsidRPr="00F473A1">
        <w:rPr>
          <w:rFonts w:cs="Arial"/>
        </w:rPr>
        <w:t>, rozdziały: 5, 6, 7, 11, 14, 19, 21</w:t>
      </w:r>
    </w:p>
    <w:p w14:paraId="536343A7" w14:textId="77777777" w:rsidR="001C4EF0" w:rsidRDefault="001C4EF0" w:rsidP="001C4EF0">
      <w:pPr>
        <w:pStyle w:val="Akapitzlist"/>
        <w:ind w:left="218" w:firstLine="0"/>
        <w:rPr>
          <w:rFonts w:cs="Arial"/>
        </w:rPr>
      </w:pPr>
      <w:r>
        <w:rPr>
          <w:rFonts w:cs="Arial"/>
        </w:rPr>
        <w:t>lub</w:t>
      </w:r>
    </w:p>
    <w:p w14:paraId="6FF373C6" w14:textId="6617CB05" w:rsidR="001C4EF0" w:rsidRDefault="001C4EF0" w:rsidP="001C4EF0">
      <w:pPr>
        <w:pStyle w:val="Akapitzlist"/>
        <w:ind w:left="218" w:firstLine="0"/>
        <w:rPr>
          <w:rFonts w:cs="Arial"/>
        </w:rPr>
      </w:pPr>
      <w:r w:rsidRPr="001C4EF0">
        <w:rPr>
          <w:rFonts w:cs="Arial"/>
        </w:rPr>
        <w:t xml:space="preserve">M. Litwin, S. Styka-Wlazło, J. Szymońska „NOWA To jest chemia </w:t>
      </w:r>
      <w:r>
        <w:rPr>
          <w:rFonts w:cs="Arial"/>
        </w:rPr>
        <w:t>3</w:t>
      </w:r>
      <w:r w:rsidRPr="001C4EF0">
        <w:rPr>
          <w:rFonts w:cs="Arial"/>
        </w:rPr>
        <w:t>. Podręcznik dla liceum i technikum. Zakres rozszerzony”, Nowa Era, 202</w:t>
      </w:r>
      <w:r>
        <w:rPr>
          <w:rFonts w:cs="Arial"/>
        </w:rPr>
        <w:t>6</w:t>
      </w:r>
      <w:r w:rsidRPr="001C4EF0">
        <w:rPr>
          <w:rFonts w:cs="Arial"/>
        </w:rPr>
        <w:t xml:space="preserve">, </w:t>
      </w:r>
      <w:r w:rsidRPr="00F473A1">
        <w:rPr>
          <w:rFonts w:cs="Arial"/>
        </w:rPr>
        <w:t>rozdziały: 5, 6, 7, 11, 14</w:t>
      </w:r>
    </w:p>
    <w:p w14:paraId="28C67B18" w14:textId="10DED80F" w:rsidR="001C4EF0" w:rsidRDefault="001C4EF0" w:rsidP="001C4EF0">
      <w:pPr>
        <w:pStyle w:val="Akapitzlist"/>
        <w:ind w:left="218" w:firstLine="0"/>
        <w:rPr>
          <w:rFonts w:cs="Arial"/>
        </w:rPr>
      </w:pPr>
      <w:r>
        <w:rPr>
          <w:rFonts w:cs="Arial"/>
        </w:rPr>
        <w:t>oraz</w:t>
      </w:r>
    </w:p>
    <w:p w14:paraId="45A3DF0E" w14:textId="1EAD0190" w:rsidR="001C4EF0" w:rsidRDefault="001C4EF0" w:rsidP="001C4EF0">
      <w:pPr>
        <w:pStyle w:val="Akapitzlist"/>
        <w:ind w:left="218" w:firstLine="0"/>
        <w:rPr>
          <w:rFonts w:cs="Arial"/>
        </w:rPr>
      </w:pPr>
      <w:r w:rsidRPr="001C4EF0">
        <w:rPr>
          <w:rFonts w:cs="Arial"/>
        </w:rPr>
        <w:t xml:space="preserve">M. Litwin, S. Styka-Wlazło, J. Szymońska „NOWA To jest chemia </w:t>
      </w:r>
      <w:r>
        <w:rPr>
          <w:rFonts w:cs="Arial"/>
        </w:rPr>
        <w:t>4</w:t>
      </w:r>
      <w:r w:rsidRPr="001C4EF0">
        <w:rPr>
          <w:rFonts w:cs="Arial"/>
        </w:rPr>
        <w:t>. Podręcznik dla liceum i technikum. Zakres rozszerzony”, Nowa Era, 202</w:t>
      </w:r>
      <w:r>
        <w:rPr>
          <w:rFonts w:cs="Arial"/>
        </w:rPr>
        <w:t>6</w:t>
      </w:r>
      <w:r w:rsidRPr="001C4EF0">
        <w:rPr>
          <w:rFonts w:cs="Arial"/>
        </w:rPr>
        <w:t xml:space="preserve">, </w:t>
      </w:r>
      <w:r w:rsidRPr="00F473A1">
        <w:rPr>
          <w:rFonts w:cs="Arial"/>
        </w:rPr>
        <w:t xml:space="preserve">rozdziały: </w:t>
      </w:r>
      <w:r>
        <w:rPr>
          <w:rFonts w:cs="Arial"/>
        </w:rPr>
        <w:t>3, 5</w:t>
      </w:r>
    </w:p>
    <w:p w14:paraId="601B7698" w14:textId="632B1043" w:rsidR="00A5509D" w:rsidRPr="00BE793D" w:rsidRDefault="00A5509D" w:rsidP="006D7A6A">
      <w:pPr>
        <w:pStyle w:val="Akapitzlist"/>
        <w:numPr>
          <w:ilvl w:val="0"/>
          <w:numId w:val="43"/>
        </w:numPr>
      </w:pPr>
      <w:r>
        <w:rPr>
          <w:rFonts w:cs="Arial"/>
          <w:szCs w:val="24"/>
        </w:rPr>
        <w:t>K. Pazdro, A. Rola-Noworyta „</w:t>
      </w:r>
      <w:r w:rsidRPr="004C0ABF">
        <w:rPr>
          <w:rFonts w:cs="Arial"/>
          <w:szCs w:val="24"/>
        </w:rPr>
        <w:t xml:space="preserve">Zbiór zadań </w:t>
      </w:r>
      <w:r>
        <w:rPr>
          <w:rFonts w:cs="Arial"/>
          <w:szCs w:val="24"/>
        </w:rPr>
        <w:t xml:space="preserve">z chemii </w:t>
      </w:r>
      <w:r w:rsidRPr="004C0ABF">
        <w:rPr>
          <w:rFonts w:cs="Arial"/>
          <w:szCs w:val="24"/>
        </w:rPr>
        <w:t>dla lice</w:t>
      </w:r>
      <w:r>
        <w:rPr>
          <w:rFonts w:cs="Arial"/>
          <w:szCs w:val="24"/>
        </w:rPr>
        <w:t>ów</w:t>
      </w:r>
      <w:r w:rsidRPr="004C0ABF">
        <w:rPr>
          <w:rFonts w:cs="Arial"/>
          <w:szCs w:val="24"/>
        </w:rPr>
        <w:t xml:space="preserve"> i technik</w:t>
      </w:r>
      <w:r>
        <w:rPr>
          <w:rFonts w:cs="Arial"/>
          <w:szCs w:val="24"/>
        </w:rPr>
        <w:t>ów. Zakres rozszerzony”</w:t>
      </w:r>
      <w:r w:rsidR="001C4EF0">
        <w:rPr>
          <w:rFonts w:cs="Arial"/>
          <w:szCs w:val="24"/>
        </w:rPr>
        <w:t>,</w:t>
      </w:r>
      <w:r w:rsidRPr="004C0AB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Oficyna Edukacyjna Krzysztof Pazdro,</w:t>
      </w:r>
      <w:r w:rsidRPr="004C0ABF">
        <w:rPr>
          <w:rFonts w:cs="Arial"/>
          <w:szCs w:val="24"/>
        </w:rPr>
        <w:t xml:space="preserve"> </w:t>
      </w:r>
      <w:r w:rsidR="00AC16B8" w:rsidRPr="004C0ABF">
        <w:rPr>
          <w:rFonts w:cs="Arial"/>
          <w:szCs w:val="24"/>
        </w:rPr>
        <w:t>20</w:t>
      </w:r>
      <w:r w:rsidR="00AC16B8">
        <w:rPr>
          <w:rFonts w:cs="Arial"/>
          <w:szCs w:val="24"/>
        </w:rPr>
        <w:t>19 lub nowsze wydania</w:t>
      </w:r>
      <w:r w:rsidRPr="004C0ABF">
        <w:rPr>
          <w:rFonts w:cs="Arial"/>
          <w:szCs w:val="24"/>
        </w:rPr>
        <w:t xml:space="preserve">, rozdziały </w:t>
      </w:r>
      <w:r>
        <w:rPr>
          <w:rFonts w:cs="Arial"/>
          <w:szCs w:val="24"/>
        </w:rPr>
        <w:t>8.1, 8.3 – 8.9.</w:t>
      </w:r>
      <w:r w:rsidR="00950584">
        <w:rPr>
          <w:rFonts w:cs="Arial"/>
          <w:szCs w:val="24"/>
        </w:rPr>
        <w:t xml:space="preserve"> </w:t>
      </w:r>
    </w:p>
    <w:p w14:paraId="17272C9C" w14:textId="77777777" w:rsidR="00F473A1" w:rsidRDefault="00F473A1" w:rsidP="00F473A1">
      <w:pPr>
        <w:pStyle w:val="Akapitzlist"/>
        <w:ind w:left="218" w:firstLine="0"/>
      </w:pPr>
    </w:p>
    <w:p w14:paraId="3C5FD055" w14:textId="77777777" w:rsidR="00BE793D" w:rsidRPr="00A5509D" w:rsidRDefault="00BE793D" w:rsidP="00F473A1">
      <w:pPr>
        <w:pStyle w:val="Akapitzlist"/>
        <w:ind w:left="218" w:firstLine="0"/>
      </w:pPr>
    </w:p>
    <w:p w14:paraId="1D55274F" w14:textId="77777777" w:rsidR="00855983" w:rsidRPr="00AC63A3" w:rsidRDefault="00855983" w:rsidP="00AC63A3">
      <w:pPr>
        <w:pStyle w:val="Nagwek2"/>
      </w:pPr>
      <w:r w:rsidRPr="00AC63A3">
        <w:t>Wykaz</w:t>
      </w:r>
      <w:r w:rsidRPr="00AC63A3">
        <w:rPr>
          <w:color w:val="00B0F0"/>
        </w:rPr>
        <w:t xml:space="preserve"> </w:t>
      </w:r>
      <w:r w:rsidRPr="00AC63A3">
        <w:t xml:space="preserve">przyborów i materiałów, z których mogą korzystać uczestnicy konkursu na wszystkich etapach konkursu: </w:t>
      </w:r>
    </w:p>
    <w:p w14:paraId="1439D31E" w14:textId="77777777" w:rsidR="003641E3" w:rsidRPr="003641E3" w:rsidRDefault="003641E3" w:rsidP="003641E3">
      <w:pPr>
        <w:rPr>
          <w:lang w:eastAsia="en-US"/>
        </w:rPr>
      </w:pPr>
    </w:p>
    <w:p w14:paraId="1F228F02" w14:textId="77777777" w:rsidR="00A5509D" w:rsidRPr="00A5509D" w:rsidRDefault="00855983" w:rsidP="006D7A6A">
      <w:pPr>
        <w:pStyle w:val="Akapitzlist"/>
        <w:numPr>
          <w:ilvl w:val="3"/>
          <w:numId w:val="47"/>
        </w:numPr>
        <w:autoSpaceDE w:val="0"/>
        <w:autoSpaceDN w:val="0"/>
        <w:adjustRightInd w:val="0"/>
        <w:spacing w:after="120"/>
        <w:ind w:left="284" w:hanging="426"/>
        <w:rPr>
          <w:rFonts w:cs="Arial"/>
          <w:color w:val="000000" w:themeColor="text1"/>
        </w:rPr>
      </w:pPr>
      <w:r w:rsidRPr="00A5509D">
        <w:rPr>
          <w:rFonts w:cs="Arial"/>
          <w:color w:val="000000" w:themeColor="text1"/>
        </w:rPr>
        <w:t>Czarno lub niebiesko piszący długopis</w:t>
      </w:r>
    </w:p>
    <w:p w14:paraId="004DA9F7" w14:textId="30FCCA87" w:rsidR="00A5509D" w:rsidRPr="00A5509D" w:rsidRDefault="00A5509D" w:rsidP="006D7A6A">
      <w:pPr>
        <w:pStyle w:val="Akapitzlist"/>
        <w:numPr>
          <w:ilvl w:val="3"/>
          <w:numId w:val="47"/>
        </w:numPr>
        <w:autoSpaceDE w:val="0"/>
        <w:autoSpaceDN w:val="0"/>
        <w:adjustRightInd w:val="0"/>
        <w:spacing w:after="120"/>
        <w:ind w:left="284" w:hanging="426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L</w:t>
      </w:r>
      <w:r w:rsidR="00855983" w:rsidRPr="00A5509D">
        <w:rPr>
          <w:rFonts w:cs="Arial"/>
          <w:color w:val="000000" w:themeColor="text1"/>
        </w:rPr>
        <w:t>inijka z podziałką centymetrową</w:t>
      </w:r>
      <w:r w:rsidRPr="00A5509D">
        <w:rPr>
          <w:rFonts w:cs="Arial"/>
          <w:color w:val="000000" w:themeColor="text1"/>
        </w:rPr>
        <w:t>.</w:t>
      </w:r>
    </w:p>
    <w:p w14:paraId="7B8CF960" w14:textId="77777777" w:rsidR="00A5509D" w:rsidRDefault="00A5509D" w:rsidP="006D7A6A">
      <w:pPr>
        <w:pStyle w:val="Akapitzlist"/>
        <w:numPr>
          <w:ilvl w:val="3"/>
          <w:numId w:val="47"/>
        </w:numPr>
        <w:autoSpaceDE w:val="0"/>
        <w:autoSpaceDN w:val="0"/>
        <w:adjustRightInd w:val="0"/>
        <w:spacing w:after="120"/>
        <w:ind w:left="284" w:hanging="426"/>
        <w:rPr>
          <w:rFonts w:cs="Arial"/>
          <w:color w:val="000000" w:themeColor="text1"/>
        </w:rPr>
      </w:pPr>
      <w:r w:rsidRPr="00A5509D">
        <w:rPr>
          <w:rFonts w:cs="Arial"/>
          <w:color w:val="000000" w:themeColor="text1"/>
        </w:rPr>
        <w:t>Kalkulator prosty.</w:t>
      </w:r>
    </w:p>
    <w:p w14:paraId="664A3AAF" w14:textId="42929E05" w:rsidR="00233F04" w:rsidRDefault="00233F04" w:rsidP="006D7A6A">
      <w:pPr>
        <w:pStyle w:val="Akapitzlist"/>
        <w:numPr>
          <w:ilvl w:val="3"/>
          <w:numId w:val="47"/>
        </w:numPr>
        <w:autoSpaceDE w:val="0"/>
        <w:autoSpaceDN w:val="0"/>
        <w:adjustRightInd w:val="0"/>
        <w:spacing w:after="120"/>
        <w:ind w:left="284" w:hanging="426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Karta wybranych tablic chemicznych (materiały CKE opracowane dla potrzeb egzaminu maturalnego </w:t>
      </w:r>
      <w:r w:rsidR="00E255AE">
        <w:rPr>
          <w:rFonts w:cs="Arial"/>
          <w:color w:val="000000" w:themeColor="text1"/>
        </w:rPr>
        <w:t>2009-</w:t>
      </w:r>
      <w:r>
        <w:rPr>
          <w:rFonts w:cs="Arial"/>
          <w:color w:val="000000" w:themeColor="text1"/>
        </w:rPr>
        <w:t xml:space="preserve">2014): </w:t>
      </w:r>
      <w:hyperlink r:id="rId8" w:history="1">
        <w:r w:rsidRPr="009E3192">
          <w:rPr>
            <w:rStyle w:val="Hipercze"/>
            <w:rFonts w:cs="Arial"/>
          </w:rPr>
          <w:t>https://cke.gov.pl/images/_EGZAMIN_MATURALNY_OD_2015/Informatory/2009-2014/tablice_chemia.pdf</w:t>
        </w:r>
      </w:hyperlink>
    </w:p>
    <w:p w14:paraId="4B98DE31" w14:textId="4844D961" w:rsidR="00A5509D" w:rsidRPr="00A5509D" w:rsidRDefault="00855983" w:rsidP="006D7A6A">
      <w:pPr>
        <w:pStyle w:val="Akapitzlist"/>
        <w:autoSpaceDE w:val="0"/>
        <w:autoSpaceDN w:val="0"/>
        <w:adjustRightInd w:val="0"/>
        <w:spacing w:after="120"/>
        <w:ind w:left="284" w:firstLine="0"/>
        <w:rPr>
          <w:rFonts w:cs="Arial"/>
          <w:color w:val="000000" w:themeColor="text1"/>
        </w:rPr>
      </w:pPr>
      <w:r w:rsidRPr="00A5509D">
        <w:rPr>
          <w:rFonts w:cs="Arial"/>
          <w:color w:val="000000" w:themeColor="text1"/>
        </w:rPr>
        <w:t xml:space="preserve">Uczestnik konkursu nie może używać korektora, długopisów suchościeralnych oraz innych materiałów i przedmiotów niewskazanych powyżej. </w:t>
      </w:r>
    </w:p>
    <w:p w14:paraId="1AA6BCE7" w14:textId="4290CFC6" w:rsidR="00121ECB" w:rsidRPr="00A5509D" w:rsidRDefault="00855983" w:rsidP="006D7A6A">
      <w:pPr>
        <w:pStyle w:val="Akapitzlist"/>
        <w:autoSpaceDE w:val="0"/>
        <w:autoSpaceDN w:val="0"/>
        <w:adjustRightInd w:val="0"/>
        <w:spacing w:after="120"/>
        <w:ind w:left="284" w:firstLine="0"/>
        <w:rPr>
          <w:rFonts w:cs="Arial"/>
          <w:color w:val="000000"/>
        </w:rPr>
      </w:pPr>
      <w:r w:rsidRPr="00A5509D">
        <w:rPr>
          <w:rFonts w:cs="Arial"/>
        </w:rPr>
        <w:t>Uczestnik nie może wnosić telefonu komórkowego oraz nie może posiadać smartwatcha</w:t>
      </w:r>
      <w:r w:rsidR="00B47796" w:rsidRPr="00A5509D">
        <w:rPr>
          <w:rFonts w:cs="Arial"/>
          <w:color w:val="000000"/>
        </w:rPr>
        <w:t>.</w:t>
      </w:r>
    </w:p>
    <w:sectPr w:rsidR="00121ECB" w:rsidRPr="00A5509D" w:rsidSect="00B76AC5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FE5FA" w14:textId="77777777" w:rsidR="00232551" w:rsidRDefault="00232551" w:rsidP="00254DD5">
      <w:r>
        <w:separator/>
      </w:r>
    </w:p>
  </w:endnote>
  <w:endnote w:type="continuationSeparator" w:id="0">
    <w:p w14:paraId="3F122435" w14:textId="77777777" w:rsidR="00232551" w:rsidRDefault="00232551" w:rsidP="0025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741113"/>
      <w:docPartObj>
        <w:docPartGallery w:val="Page Numbers (Bottom of Page)"/>
        <w:docPartUnique/>
      </w:docPartObj>
    </w:sdtPr>
    <w:sdtEndPr/>
    <w:sdtContent>
      <w:p w14:paraId="60A022EB" w14:textId="010158E9" w:rsidR="00254DD5" w:rsidRDefault="00254D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1BEA37" w14:textId="77777777" w:rsidR="00254DD5" w:rsidRDefault="00254D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1E6E7" w14:textId="77777777" w:rsidR="00232551" w:rsidRDefault="00232551" w:rsidP="00254DD5">
      <w:r>
        <w:separator/>
      </w:r>
    </w:p>
  </w:footnote>
  <w:footnote w:type="continuationSeparator" w:id="0">
    <w:p w14:paraId="373E4C7C" w14:textId="77777777" w:rsidR="00232551" w:rsidRDefault="00232551" w:rsidP="00254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039E"/>
    <w:multiLevelType w:val="hybridMultilevel"/>
    <w:tmpl w:val="F40E5280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3E78"/>
    <w:multiLevelType w:val="hybridMultilevel"/>
    <w:tmpl w:val="233036E6"/>
    <w:lvl w:ilvl="0" w:tplc="9E26AC2A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09646248"/>
    <w:multiLevelType w:val="hybridMultilevel"/>
    <w:tmpl w:val="A57875D8"/>
    <w:lvl w:ilvl="0" w:tplc="42D2D4A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7" w:hanging="360"/>
      </w:pPr>
    </w:lvl>
    <w:lvl w:ilvl="2" w:tplc="0809001B">
      <w:start w:val="1"/>
      <w:numFmt w:val="lowerRoman"/>
      <w:lvlText w:val="%3."/>
      <w:lvlJc w:val="right"/>
      <w:pPr>
        <w:ind w:left="1797" w:hanging="180"/>
      </w:pPr>
    </w:lvl>
    <w:lvl w:ilvl="3" w:tplc="0809000F">
      <w:start w:val="1"/>
      <w:numFmt w:val="decimal"/>
      <w:lvlText w:val="%4."/>
      <w:lvlJc w:val="left"/>
      <w:pPr>
        <w:ind w:left="2517" w:hanging="360"/>
      </w:pPr>
    </w:lvl>
    <w:lvl w:ilvl="4" w:tplc="08090019">
      <w:start w:val="1"/>
      <w:numFmt w:val="lowerLetter"/>
      <w:lvlText w:val="%5."/>
      <w:lvlJc w:val="left"/>
      <w:pPr>
        <w:ind w:left="3237" w:hanging="360"/>
      </w:pPr>
    </w:lvl>
    <w:lvl w:ilvl="5" w:tplc="0809001B">
      <w:start w:val="1"/>
      <w:numFmt w:val="lowerRoman"/>
      <w:lvlText w:val="%6."/>
      <w:lvlJc w:val="right"/>
      <w:pPr>
        <w:ind w:left="3957" w:hanging="180"/>
      </w:pPr>
    </w:lvl>
    <w:lvl w:ilvl="6" w:tplc="0809000F">
      <w:start w:val="1"/>
      <w:numFmt w:val="decimal"/>
      <w:lvlText w:val="%7."/>
      <w:lvlJc w:val="left"/>
      <w:pPr>
        <w:ind w:left="4677" w:hanging="360"/>
      </w:pPr>
    </w:lvl>
    <w:lvl w:ilvl="7" w:tplc="08090019">
      <w:start w:val="1"/>
      <w:numFmt w:val="lowerLetter"/>
      <w:lvlText w:val="%8."/>
      <w:lvlJc w:val="left"/>
      <w:pPr>
        <w:ind w:left="5397" w:hanging="360"/>
      </w:pPr>
    </w:lvl>
    <w:lvl w:ilvl="8" w:tplc="0809001B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0A6878FF"/>
    <w:multiLevelType w:val="hybridMultilevel"/>
    <w:tmpl w:val="DC728AD2"/>
    <w:lvl w:ilvl="0" w:tplc="1F8CC414">
      <w:start w:val="1"/>
      <w:numFmt w:val="upperRoman"/>
      <w:lvlText w:val="%1."/>
      <w:lvlJc w:val="right"/>
      <w:pPr>
        <w:ind w:left="7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C4D0715"/>
    <w:multiLevelType w:val="hybridMultilevel"/>
    <w:tmpl w:val="ED3EF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612ED"/>
    <w:multiLevelType w:val="hybridMultilevel"/>
    <w:tmpl w:val="6F50D00A"/>
    <w:lvl w:ilvl="0" w:tplc="ADDEB68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9677A"/>
    <w:multiLevelType w:val="hybridMultilevel"/>
    <w:tmpl w:val="0D34D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60685"/>
    <w:multiLevelType w:val="hybridMultilevel"/>
    <w:tmpl w:val="AE9AF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B0F59"/>
    <w:multiLevelType w:val="hybridMultilevel"/>
    <w:tmpl w:val="12DE2D2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8DC5575"/>
    <w:multiLevelType w:val="hybridMultilevel"/>
    <w:tmpl w:val="C9F8B8E0"/>
    <w:lvl w:ilvl="0" w:tplc="D93C63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824062"/>
    <w:multiLevelType w:val="hybridMultilevel"/>
    <w:tmpl w:val="695A3182"/>
    <w:lvl w:ilvl="0" w:tplc="555C1D82">
      <w:start w:val="1"/>
      <w:numFmt w:val="decimal"/>
      <w:lvlText w:val="%1."/>
      <w:lvlJc w:val="left"/>
      <w:pPr>
        <w:ind w:left="723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175E8"/>
    <w:multiLevelType w:val="hybridMultilevel"/>
    <w:tmpl w:val="25F478CA"/>
    <w:lvl w:ilvl="0" w:tplc="3800AD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4B607A"/>
    <w:multiLevelType w:val="hybridMultilevel"/>
    <w:tmpl w:val="92240080"/>
    <w:lvl w:ilvl="0" w:tplc="8B6E5D90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29026B70"/>
    <w:multiLevelType w:val="hybridMultilevel"/>
    <w:tmpl w:val="D3D2DF7C"/>
    <w:lvl w:ilvl="0" w:tplc="5332358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65483F"/>
    <w:multiLevelType w:val="hybridMultilevel"/>
    <w:tmpl w:val="B72469A6"/>
    <w:lvl w:ilvl="0" w:tplc="7E2C037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5" w15:restartNumberingAfterBreak="0">
    <w:nsid w:val="2A5D68F3"/>
    <w:multiLevelType w:val="hybridMultilevel"/>
    <w:tmpl w:val="E6806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C3CEA"/>
    <w:multiLevelType w:val="hybridMultilevel"/>
    <w:tmpl w:val="CF0A484C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7" w15:restartNumberingAfterBreak="0">
    <w:nsid w:val="2FC607FA"/>
    <w:multiLevelType w:val="hybridMultilevel"/>
    <w:tmpl w:val="9F620998"/>
    <w:lvl w:ilvl="0" w:tplc="76E00704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8" w15:restartNumberingAfterBreak="0">
    <w:nsid w:val="3144311B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9" w15:restartNumberingAfterBreak="0">
    <w:nsid w:val="32900854"/>
    <w:multiLevelType w:val="hybridMultilevel"/>
    <w:tmpl w:val="55E22310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20" w15:restartNumberingAfterBreak="0">
    <w:nsid w:val="362F5532"/>
    <w:multiLevelType w:val="hybridMultilevel"/>
    <w:tmpl w:val="B3CC1B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10E27"/>
    <w:multiLevelType w:val="hybridMultilevel"/>
    <w:tmpl w:val="297CCE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E73953"/>
    <w:multiLevelType w:val="hybridMultilevel"/>
    <w:tmpl w:val="03EA7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170EB"/>
    <w:multiLevelType w:val="hybridMultilevel"/>
    <w:tmpl w:val="29888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74B1E"/>
    <w:multiLevelType w:val="hybridMultilevel"/>
    <w:tmpl w:val="BADE8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E27965"/>
    <w:multiLevelType w:val="hybridMultilevel"/>
    <w:tmpl w:val="C26668E4"/>
    <w:lvl w:ilvl="0" w:tplc="ADDEB68A">
      <w:start w:val="1"/>
      <w:numFmt w:val="decimal"/>
      <w:lvlText w:val="%1."/>
      <w:lvlJc w:val="left"/>
      <w:pPr>
        <w:ind w:left="10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6" w15:restartNumberingAfterBreak="0">
    <w:nsid w:val="47FF3F3E"/>
    <w:multiLevelType w:val="hybridMultilevel"/>
    <w:tmpl w:val="1B084E2C"/>
    <w:lvl w:ilvl="0" w:tplc="420AF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A94841"/>
    <w:multiLevelType w:val="hybridMultilevel"/>
    <w:tmpl w:val="F82C64DA"/>
    <w:lvl w:ilvl="0" w:tplc="9BE88720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8" w15:restartNumberingAfterBreak="0">
    <w:nsid w:val="49434218"/>
    <w:multiLevelType w:val="hybridMultilevel"/>
    <w:tmpl w:val="AF689E2E"/>
    <w:lvl w:ilvl="0" w:tplc="657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7968A8"/>
    <w:multiLevelType w:val="hybridMultilevel"/>
    <w:tmpl w:val="E8C0C16E"/>
    <w:lvl w:ilvl="0" w:tplc="FEE096CE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0" w15:restartNumberingAfterBreak="0">
    <w:nsid w:val="50A3482C"/>
    <w:multiLevelType w:val="hybridMultilevel"/>
    <w:tmpl w:val="78DC29DA"/>
    <w:lvl w:ilvl="0" w:tplc="7396BC3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0EA64BE"/>
    <w:multiLevelType w:val="hybridMultilevel"/>
    <w:tmpl w:val="1D4C71C8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1353225"/>
    <w:multiLevelType w:val="hybridMultilevel"/>
    <w:tmpl w:val="FD34633C"/>
    <w:lvl w:ilvl="0" w:tplc="0415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3" w15:restartNumberingAfterBreak="0">
    <w:nsid w:val="56541581"/>
    <w:multiLevelType w:val="hybridMultilevel"/>
    <w:tmpl w:val="F0A45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391962"/>
    <w:multiLevelType w:val="hybridMultilevel"/>
    <w:tmpl w:val="C9F2D3E4"/>
    <w:lvl w:ilvl="0" w:tplc="987AEC74">
      <w:start w:val="1"/>
      <w:numFmt w:val="upperRoman"/>
      <w:lvlText w:val="%1."/>
      <w:lvlJc w:val="left"/>
      <w:pPr>
        <w:ind w:left="780" w:hanging="720"/>
      </w:pPr>
      <w:rPr>
        <w:rFonts w:cs="Arial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5C672D93"/>
    <w:multiLevelType w:val="hybridMultilevel"/>
    <w:tmpl w:val="6A2C932E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6" w15:restartNumberingAfterBreak="0">
    <w:nsid w:val="5F0A53CC"/>
    <w:multiLevelType w:val="hybridMultilevel"/>
    <w:tmpl w:val="9FC8238A"/>
    <w:lvl w:ilvl="0" w:tplc="99781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16B0FCE"/>
    <w:multiLevelType w:val="hybridMultilevel"/>
    <w:tmpl w:val="A0600DBE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8" w15:restartNumberingAfterBreak="0">
    <w:nsid w:val="65414838"/>
    <w:multiLevelType w:val="hybridMultilevel"/>
    <w:tmpl w:val="7218A216"/>
    <w:lvl w:ilvl="0" w:tplc="8D20705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7D3544"/>
    <w:multiLevelType w:val="hybridMultilevel"/>
    <w:tmpl w:val="9C7E1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32703"/>
    <w:multiLevelType w:val="hybridMultilevel"/>
    <w:tmpl w:val="A8E26C3E"/>
    <w:lvl w:ilvl="0" w:tplc="09160FA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7" w:hanging="360"/>
      </w:pPr>
    </w:lvl>
    <w:lvl w:ilvl="2" w:tplc="0809001B">
      <w:start w:val="1"/>
      <w:numFmt w:val="lowerRoman"/>
      <w:lvlText w:val="%3."/>
      <w:lvlJc w:val="right"/>
      <w:pPr>
        <w:ind w:left="1797" w:hanging="180"/>
      </w:pPr>
    </w:lvl>
    <w:lvl w:ilvl="3" w:tplc="0809000F">
      <w:start w:val="1"/>
      <w:numFmt w:val="decimal"/>
      <w:lvlText w:val="%4."/>
      <w:lvlJc w:val="left"/>
      <w:pPr>
        <w:ind w:left="2517" w:hanging="360"/>
      </w:pPr>
    </w:lvl>
    <w:lvl w:ilvl="4" w:tplc="08090019">
      <w:start w:val="1"/>
      <w:numFmt w:val="lowerLetter"/>
      <w:lvlText w:val="%5."/>
      <w:lvlJc w:val="left"/>
      <w:pPr>
        <w:ind w:left="3237" w:hanging="360"/>
      </w:pPr>
    </w:lvl>
    <w:lvl w:ilvl="5" w:tplc="0809001B">
      <w:start w:val="1"/>
      <w:numFmt w:val="lowerRoman"/>
      <w:lvlText w:val="%6."/>
      <w:lvlJc w:val="right"/>
      <w:pPr>
        <w:ind w:left="3957" w:hanging="180"/>
      </w:pPr>
    </w:lvl>
    <w:lvl w:ilvl="6" w:tplc="0809000F">
      <w:start w:val="1"/>
      <w:numFmt w:val="decimal"/>
      <w:lvlText w:val="%7."/>
      <w:lvlJc w:val="left"/>
      <w:pPr>
        <w:ind w:left="4677" w:hanging="360"/>
      </w:pPr>
    </w:lvl>
    <w:lvl w:ilvl="7" w:tplc="08090019">
      <w:start w:val="1"/>
      <w:numFmt w:val="lowerLetter"/>
      <w:lvlText w:val="%8."/>
      <w:lvlJc w:val="left"/>
      <w:pPr>
        <w:ind w:left="5397" w:hanging="360"/>
      </w:pPr>
    </w:lvl>
    <w:lvl w:ilvl="8" w:tplc="0809001B">
      <w:start w:val="1"/>
      <w:numFmt w:val="lowerRoman"/>
      <w:lvlText w:val="%9."/>
      <w:lvlJc w:val="right"/>
      <w:pPr>
        <w:ind w:left="6117" w:hanging="180"/>
      </w:pPr>
    </w:lvl>
  </w:abstractNum>
  <w:abstractNum w:abstractNumId="41" w15:restartNumberingAfterBreak="0">
    <w:nsid w:val="6A9E0F35"/>
    <w:multiLevelType w:val="hybridMultilevel"/>
    <w:tmpl w:val="0C94090E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2" w15:restartNumberingAfterBreak="0">
    <w:nsid w:val="6AE40DAF"/>
    <w:multiLevelType w:val="hybridMultilevel"/>
    <w:tmpl w:val="6FE421AA"/>
    <w:lvl w:ilvl="0" w:tplc="BD061EF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084A07"/>
    <w:multiLevelType w:val="hybridMultilevel"/>
    <w:tmpl w:val="CCAEC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1C4286"/>
    <w:multiLevelType w:val="hybridMultilevel"/>
    <w:tmpl w:val="B7EC48D4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45" w15:restartNumberingAfterBreak="0">
    <w:nsid w:val="73B961F6"/>
    <w:multiLevelType w:val="hybridMultilevel"/>
    <w:tmpl w:val="594E93B4"/>
    <w:lvl w:ilvl="0" w:tplc="3ED04368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6" w15:restartNumberingAfterBreak="0">
    <w:nsid w:val="798651CC"/>
    <w:multiLevelType w:val="hybridMultilevel"/>
    <w:tmpl w:val="6FBCF3D2"/>
    <w:lvl w:ilvl="0" w:tplc="ADDEB68A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7" w15:restartNumberingAfterBreak="0">
    <w:nsid w:val="7A97581E"/>
    <w:multiLevelType w:val="hybridMultilevel"/>
    <w:tmpl w:val="8766D29C"/>
    <w:lvl w:ilvl="0" w:tplc="0415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 w16cid:durableId="726874320">
    <w:abstractNumId w:val="6"/>
  </w:num>
  <w:num w:numId="2" w16cid:durableId="589317649">
    <w:abstractNumId w:val="20"/>
  </w:num>
  <w:num w:numId="3" w16cid:durableId="1654531307">
    <w:abstractNumId w:val="28"/>
  </w:num>
  <w:num w:numId="4" w16cid:durableId="837694121">
    <w:abstractNumId w:val="8"/>
  </w:num>
  <w:num w:numId="5" w16cid:durableId="614216133">
    <w:abstractNumId w:val="30"/>
  </w:num>
  <w:num w:numId="6" w16cid:durableId="423918509">
    <w:abstractNumId w:val="36"/>
  </w:num>
  <w:num w:numId="7" w16cid:durableId="745734176">
    <w:abstractNumId w:val="29"/>
  </w:num>
  <w:num w:numId="8" w16cid:durableId="1383557739">
    <w:abstractNumId w:val="45"/>
  </w:num>
  <w:num w:numId="9" w16cid:durableId="791829324">
    <w:abstractNumId w:val="31"/>
  </w:num>
  <w:num w:numId="10" w16cid:durableId="539975907">
    <w:abstractNumId w:val="35"/>
  </w:num>
  <w:num w:numId="11" w16cid:durableId="111098040">
    <w:abstractNumId w:val="16"/>
  </w:num>
  <w:num w:numId="12" w16cid:durableId="788277000">
    <w:abstractNumId w:val="19"/>
  </w:num>
  <w:num w:numId="13" w16cid:durableId="1783454162">
    <w:abstractNumId w:val="47"/>
  </w:num>
  <w:num w:numId="14" w16cid:durableId="1954508720">
    <w:abstractNumId w:val="4"/>
  </w:num>
  <w:num w:numId="15" w16cid:durableId="389427805">
    <w:abstractNumId w:val="0"/>
  </w:num>
  <w:num w:numId="16" w16cid:durableId="1457143451">
    <w:abstractNumId w:val="24"/>
  </w:num>
  <w:num w:numId="17" w16cid:durableId="1394230429">
    <w:abstractNumId w:val="33"/>
  </w:num>
  <w:num w:numId="18" w16cid:durableId="1943416080">
    <w:abstractNumId w:val="22"/>
  </w:num>
  <w:num w:numId="19" w16cid:durableId="74207923">
    <w:abstractNumId w:val="41"/>
  </w:num>
  <w:num w:numId="20" w16cid:durableId="2038890964">
    <w:abstractNumId w:val="32"/>
  </w:num>
  <w:num w:numId="21" w16cid:durableId="1938052228">
    <w:abstractNumId w:val="44"/>
  </w:num>
  <w:num w:numId="22" w16cid:durableId="679040744">
    <w:abstractNumId w:val="37"/>
  </w:num>
  <w:num w:numId="23" w16cid:durableId="1424647948">
    <w:abstractNumId w:val="46"/>
  </w:num>
  <w:num w:numId="24" w16cid:durableId="1033118749">
    <w:abstractNumId w:val="25"/>
  </w:num>
  <w:num w:numId="25" w16cid:durableId="335303800">
    <w:abstractNumId w:val="17"/>
  </w:num>
  <w:num w:numId="26" w16cid:durableId="1276407091">
    <w:abstractNumId w:val="13"/>
  </w:num>
  <w:num w:numId="27" w16cid:durableId="1355770793">
    <w:abstractNumId w:val="15"/>
  </w:num>
  <w:num w:numId="28" w16cid:durableId="1121143619">
    <w:abstractNumId w:val="23"/>
  </w:num>
  <w:num w:numId="29" w16cid:durableId="1139961973">
    <w:abstractNumId w:val="39"/>
  </w:num>
  <w:num w:numId="30" w16cid:durableId="646394572">
    <w:abstractNumId w:val="43"/>
  </w:num>
  <w:num w:numId="31" w16cid:durableId="349062554">
    <w:abstractNumId w:val="7"/>
  </w:num>
  <w:num w:numId="32" w16cid:durableId="708147483">
    <w:abstractNumId w:val="42"/>
  </w:num>
  <w:num w:numId="33" w16cid:durableId="575748050">
    <w:abstractNumId w:val="21"/>
  </w:num>
  <w:num w:numId="34" w16cid:durableId="350647152">
    <w:abstractNumId w:val="5"/>
  </w:num>
  <w:num w:numId="35" w16cid:durableId="787889746">
    <w:abstractNumId w:val="14"/>
  </w:num>
  <w:num w:numId="36" w16cid:durableId="557939390">
    <w:abstractNumId w:val="27"/>
  </w:num>
  <w:num w:numId="37" w16cid:durableId="1073894318">
    <w:abstractNumId w:val="18"/>
  </w:num>
  <w:num w:numId="38" w16cid:durableId="476655007">
    <w:abstractNumId w:val="11"/>
  </w:num>
  <w:num w:numId="39" w16cid:durableId="1164856602">
    <w:abstractNumId w:val="1"/>
  </w:num>
  <w:num w:numId="40" w16cid:durableId="272398747">
    <w:abstractNumId w:val="26"/>
  </w:num>
  <w:num w:numId="41" w16cid:durableId="2036347429">
    <w:abstractNumId w:val="38"/>
  </w:num>
  <w:num w:numId="42" w16cid:durableId="1638490191">
    <w:abstractNumId w:val="9"/>
  </w:num>
  <w:num w:numId="43" w16cid:durableId="1867787108">
    <w:abstractNumId w:val="12"/>
  </w:num>
  <w:num w:numId="44" w16cid:durableId="5151933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92921444">
    <w:abstractNumId w:val="40"/>
  </w:num>
  <w:num w:numId="46" w16cid:durableId="8853366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783339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976715677">
    <w:abstractNumId w:val="3"/>
  </w:num>
  <w:num w:numId="49" w16cid:durableId="1598053769">
    <w:abstractNumId w:val="34"/>
  </w:num>
  <w:num w:numId="50" w16cid:durableId="183803068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40CBB"/>
    <w:rsid w:val="000740B4"/>
    <w:rsid w:val="00087568"/>
    <w:rsid w:val="000930E1"/>
    <w:rsid w:val="000A564A"/>
    <w:rsid w:val="000B4CCA"/>
    <w:rsid w:val="00121ECB"/>
    <w:rsid w:val="001666AE"/>
    <w:rsid w:val="00167E20"/>
    <w:rsid w:val="00174F2A"/>
    <w:rsid w:val="001A1175"/>
    <w:rsid w:val="001C48E8"/>
    <w:rsid w:val="001C4EF0"/>
    <w:rsid w:val="00232551"/>
    <w:rsid w:val="00233F04"/>
    <w:rsid w:val="00254DD5"/>
    <w:rsid w:val="00267999"/>
    <w:rsid w:val="002B033C"/>
    <w:rsid w:val="002F258A"/>
    <w:rsid w:val="003641E3"/>
    <w:rsid w:val="003C3F7E"/>
    <w:rsid w:val="003F1D21"/>
    <w:rsid w:val="00446C05"/>
    <w:rsid w:val="00455BD3"/>
    <w:rsid w:val="00485BB7"/>
    <w:rsid w:val="00494D49"/>
    <w:rsid w:val="004A1B52"/>
    <w:rsid w:val="004C0ABF"/>
    <w:rsid w:val="005362F0"/>
    <w:rsid w:val="00562405"/>
    <w:rsid w:val="005635B2"/>
    <w:rsid w:val="005A167A"/>
    <w:rsid w:val="006661DF"/>
    <w:rsid w:val="00684DB3"/>
    <w:rsid w:val="006A27FF"/>
    <w:rsid w:val="006B4BF5"/>
    <w:rsid w:val="006C3E22"/>
    <w:rsid w:val="006D7A6A"/>
    <w:rsid w:val="006F42B8"/>
    <w:rsid w:val="00721B4D"/>
    <w:rsid w:val="00731109"/>
    <w:rsid w:val="007570F8"/>
    <w:rsid w:val="007A2F31"/>
    <w:rsid w:val="007B3986"/>
    <w:rsid w:val="007C1D69"/>
    <w:rsid w:val="007C7527"/>
    <w:rsid w:val="0080429B"/>
    <w:rsid w:val="00832546"/>
    <w:rsid w:val="00855983"/>
    <w:rsid w:val="0089103C"/>
    <w:rsid w:val="008C0F8B"/>
    <w:rsid w:val="008F7F61"/>
    <w:rsid w:val="00950584"/>
    <w:rsid w:val="00996542"/>
    <w:rsid w:val="00A1379E"/>
    <w:rsid w:val="00A31BC0"/>
    <w:rsid w:val="00A5509D"/>
    <w:rsid w:val="00A71866"/>
    <w:rsid w:val="00A86135"/>
    <w:rsid w:val="00A93AFF"/>
    <w:rsid w:val="00AA7500"/>
    <w:rsid w:val="00AC16B8"/>
    <w:rsid w:val="00AC63A3"/>
    <w:rsid w:val="00AC7FB2"/>
    <w:rsid w:val="00AD4748"/>
    <w:rsid w:val="00AF1FB1"/>
    <w:rsid w:val="00AF4B67"/>
    <w:rsid w:val="00B170C2"/>
    <w:rsid w:val="00B37973"/>
    <w:rsid w:val="00B47796"/>
    <w:rsid w:val="00B57B64"/>
    <w:rsid w:val="00B76AC5"/>
    <w:rsid w:val="00BE793D"/>
    <w:rsid w:val="00C23F75"/>
    <w:rsid w:val="00C468A7"/>
    <w:rsid w:val="00C726E3"/>
    <w:rsid w:val="00CB0159"/>
    <w:rsid w:val="00D441B6"/>
    <w:rsid w:val="00D821C1"/>
    <w:rsid w:val="00DD100B"/>
    <w:rsid w:val="00DD76FD"/>
    <w:rsid w:val="00DF7A3C"/>
    <w:rsid w:val="00E255AE"/>
    <w:rsid w:val="00E609CF"/>
    <w:rsid w:val="00EF674A"/>
    <w:rsid w:val="00F473A1"/>
    <w:rsid w:val="00F5554A"/>
    <w:rsid w:val="00F73DD0"/>
    <w:rsid w:val="00FE2421"/>
    <w:rsid w:val="00FF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15D24"/>
  <w15:chartTrackingRefBased/>
  <w15:docId w15:val="{1D5F2C46-2B1F-4302-B94F-CD92B44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21ECB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C63A3"/>
    <w:pPr>
      <w:keepNext/>
      <w:keepLines/>
      <w:spacing w:before="40" w:line="276" w:lineRule="auto"/>
      <w:outlineLvl w:val="1"/>
    </w:pPr>
    <w:rPr>
      <w:rFonts w:ascii="Arial" w:eastAsiaTheme="majorEastAsia" w:hAnsi="Arial" w:cstheme="majorBidi"/>
      <w:b/>
      <w:bCs/>
      <w:color w:val="000000" w:themeColor="text1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C63A3"/>
    <w:rPr>
      <w:rFonts w:ascii="Arial" w:eastAsiaTheme="majorEastAsia" w:hAnsi="Arial" w:cstheme="majorBidi"/>
      <w:b/>
      <w:bCs/>
      <w:color w:val="000000" w:themeColor="text1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D69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7C1D69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1D6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121EC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link w:val="AkapitzlistZnak"/>
    <w:qFormat/>
    <w:rsid w:val="00121ECB"/>
    <w:pPr>
      <w:spacing w:after="200" w:line="360" w:lineRule="auto"/>
      <w:ind w:left="720" w:hanging="357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link w:val="Akapitzlist"/>
    <w:rsid w:val="00121ECB"/>
    <w:rPr>
      <w:rFonts w:ascii="Arial" w:eastAsia="Times New Roman" w:hAnsi="Arial" w:cs="Times New Roman"/>
      <w:sz w:val="24"/>
    </w:rPr>
  </w:style>
  <w:style w:type="character" w:customStyle="1" w:styleId="markedcontent">
    <w:name w:val="markedcontent"/>
    <w:rsid w:val="00121ECB"/>
  </w:style>
  <w:style w:type="paragraph" w:styleId="Tytu">
    <w:name w:val="Title"/>
    <w:basedOn w:val="Normalny"/>
    <w:next w:val="Normalny"/>
    <w:link w:val="TytuZnak"/>
    <w:autoRedefine/>
    <w:uiPriority w:val="10"/>
    <w:qFormat/>
    <w:rsid w:val="00C468A7"/>
    <w:pPr>
      <w:spacing w:line="360" w:lineRule="auto"/>
      <w:contextualSpacing/>
    </w:pPr>
    <w:rPr>
      <w:rFonts w:ascii="Arial" w:eastAsiaTheme="majorEastAsia" w:hAnsi="Arial" w:cstheme="majorBidi"/>
      <w:b/>
      <w:spacing w:val="-10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C468A7"/>
    <w:rPr>
      <w:rFonts w:ascii="Arial" w:eastAsiaTheme="majorEastAsia" w:hAnsi="Arial" w:cstheme="majorBidi"/>
      <w:b/>
      <w:spacing w:val="-10"/>
      <w:kern w:val="28"/>
      <w:sz w:val="24"/>
      <w:szCs w:val="24"/>
      <w:lang w:eastAsia="pl-PL"/>
    </w:rPr>
  </w:style>
  <w:style w:type="paragraph" w:customStyle="1" w:styleId="Default">
    <w:name w:val="Default"/>
    <w:rsid w:val="000B4C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33F0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3F0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33F04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54D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4D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4D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4DD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e.gov.pl/images/_EGZAMIN_MATURALNY_OD_2015/Informatory/2009-2014/tablice_chemia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A32A3-92ED-4AF9-9137-87BFC3A3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6</Pages>
  <Words>1413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11 - zakres wymagań Wojewódzki Konkurs Przedmiotowy z Chemii</vt:lpstr>
    </vt:vector>
  </TitlesOfParts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Chemii</dc:title>
  <dc:subject/>
  <dc:creator>Kuratorium Oświaty w Łodzi</dc:creator>
  <cp:keywords/>
  <dc:description/>
  <cp:lastModifiedBy>Joanna Strzelczyk-Jajczak</cp:lastModifiedBy>
  <cp:revision>35</cp:revision>
  <cp:lastPrinted>2024-09-15T16:34:00Z</cp:lastPrinted>
  <dcterms:created xsi:type="dcterms:W3CDTF">2024-09-02T12:48:00Z</dcterms:created>
  <dcterms:modified xsi:type="dcterms:W3CDTF">2026-09-16T12:48:00Z</dcterms:modified>
</cp:coreProperties>
</file>