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913" w:rsidRPr="000F4C58" w:rsidRDefault="000F4C58" w:rsidP="00944212">
      <w:pPr>
        <w:pStyle w:val="Nagwek1"/>
        <w:spacing w:after="36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r w:rsidRPr="000F4C58">
        <w:rPr>
          <w:rFonts w:ascii="Arial" w:hAnsi="Arial" w:cs="Arial"/>
          <w:b/>
          <w:color w:val="000000" w:themeColor="text1"/>
          <w:sz w:val="24"/>
          <w:szCs w:val="24"/>
        </w:rPr>
        <w:t xml:space="preserve">Zarządzenie nr </w:t>
      </w:r>
      <w:r w:rsidR="00944212">
        <w:rPr>
          <w:rFonts w:ascii="Arial" w:hAnsi="Arial" w:cs="Arial"/>
          <w:b/>
          <w:color w:val="000000" w:themeColor="text1"/>
          <w:sz w:val="24"/>
          <w:szCs w:val="24"/>
        </w:rPr>
        <w:t>47</w:t>
      </w:r>
      <w:r w:rsidRPr="000F4C58">
        <w:rPr>
          <w:rFonts w:ascii="Arial" w:hAnsi="Arial" w:cs="Arial"/>
          <w:b/>
          <w:color w:val="000000" w:themeColor="text1"/>
          <w:sz w:val="24"/>
          <w:szCs w:val="24"/>
        </w:rPr>
        <w:t>/202</w:t>
      </w:r>
      <w:r w:rsidR="00103B7A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Pr="000F4C58">
        <w:rPr>
          <w:rFonts w:ascii="Arial" w:hAnsi="Arial" w:cs="Arial"/>
          <w:b/>
          <w:color w:val="000000" w:themeColor="text1"/>
          <w:sz w:val="24"/>
          <w:szCs w:val="24"/>
        </w:rPr>
        <w:t xml:space="preserve"> Łódzkiego Kuratora Oświaty z dnia </w:t>
      </w:r>
      <w:r w:rsidR="00944212">
        <w:rPr>
          <w:rFonts w:ascii="Arial" w:hAnsi="Arial" w:cs="Arial"/>
          <w:b/>
          <w:color w:val="000000" w:themeColor="text1"/>
          <w:sz w:val="24"/>
          <w:szCs w:val="24"/>
        </w:rPr>
        <w:t xml:space="preserve">3 </w:t>
      </w:r>
      <w:r w:rsidRPr="000F4C58">
        <w:rPr>
          <w:rFonts w:ascii="Arial" w:hAnsi="Arial" w:cs="Arial"/>
          <w:b/>
          <w:color w:val="000000" w:themeColor="text1"/>
          <w:sz w:val="24"/>
          <w:szCs w:val="24"/>
        </w:rPr>
        <w:t>czerwca 202</w:t>
      </w:r>
      <w:r w:rsidR="00103B7A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Pr="000F4C58">
        <w:rPr>
          <w:rFonts w:ascii="Arial" w:hAnsi="Arial" w:cs="Arial"/>
          <w:b/>
          <w:color w:val="000000" w:themeColor="text1"/>
          <w:sz w:val="24"/>
          <w:szCs w:val="24"/>
        </w:rPr>
        <w:t xml:space="preserve"> r. </w:t>
      </w:r>
      <w:r w:rsidR="005A2913" w:rsidRPr="000F4C58">
        <w:rPr>
          <w:rFonts w:ascii="Arial" w:hAnsi="Arial" w:cs="Arial"/>
          <w:b/>
          <w:color w:val="000000" w:themeColor="text1"/>
          <w:sz w:val="24"/>
          <w:szCs w:val="24"/>
        </w:rPr>
        <w:t>w</w:t>
      </w:r>
      <w:r w:rsidR="00944212"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="005A2913" w:rsidRPr="000F4C58">
        <w:rPr>
          <w:rFonts w:ascii="Arial" w:hAnsi="Arial" w:cs="Arial"/>
          <w:b/>
          <w:color w:val="000000" w:themeColor="text1"/>
          <w:sz w:val="24"/>
          <w:szCs w:val="24"/>
        </w:rPr>
        <w:t xml:space="preserve">sprawie </w:t>
      </w:r>
      <w:r w:rsidR="00213522" w:rsidRPr="000F4C58">
        <w:rPr>
          <w:rFonts w:ascii="Arial" w:hAnsi="Arial" w:cs="Arial"/>
          <w:b/>
          <w:color w:val="000000" w:themeColor="text1"/>
          <w:sz w:val="24"/>
          <w:szCs w:val="24"/>
        </w:rPr>
        <w:t xml:space="preserve">zmiany </w:t>
      </w:r>
      <w:r w:rsidR="009B2425" w:rsidRPr="000F4C58">
        <w:rPr>
          <w:rFonts w:ascii="Arial" w:hAnsi="Arial" w:cs="Arial"/>
          <w:b/>
          <w:color w:val="000000" w:themeColor="text1"/>
          <w:sz w:val="24"/>
          <w:szCs w:val="24"/>
        </w:rPr>
        <w:t xml:space="preserve">zarządzenia Nr </w:t>
      </w:r>
      <w:r w:rsidR="00103B7A">
        <w:rPr>
          <w:rFonts w:ascii="Arial" w:hAnsi="Arial" w:cs="Arial"/>
          <w:b/>
          <w:color w:val="000000" w:themeColor="text1"/>
          <w:sz w:val="24"/>
          <w:szCs w:val="24"/>
        </w:rPr>
        <w:t>79</w:t>
      </w:r>
      <w:r w:rsidR="009B2425" w:rsidRPr="000F4C58">
        <w:rPr>
          <w:rFonts w:ascii="Arial" w:hAnsi="Arial" w:cs="Arial"/>
          <w:b/>
          <w:color w:val="000000" w:themeColor="text1"/>
          <w:sz w:val="24"/>
          <w:szCs w:val="24"/>
        </w:rPr>
        <w:t>/20</w:t>
      </w:r>
      <w:r w:rsidRPr="000F4C58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103B7A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9B2425" w:rsidRPr="000F4C58">
        <w:rPr>
          <w:rFonts w:ascii="Arial" w:hAnsi="Arial" w:cs="Arial"/>
          <w:b/>
          <w:color w:val="000000" w:themeColor="text1"/>
          <w:sz w:val="24"/>
          <w:szCs w:val="24"/>
        </w:rPr>
        <w:t xml:space="preserve"> z dnia </w:t>
      </w:r>
      <w:r w:rsidR="00103B7A">
        <w:rPr>
          <w:rFonts w:ascii="Arial" w:hAnsi="Arial" w:cs="Arial"/>
          <w:b/>
          <w:color w:val="000000" w:themeColor="text1"/>
          <w:sz w:val="24"/>
          <w:szCs w:val="24"/>
        </w:rPr>
        <w:t>12 czerwca</w:t>
      </w:r>
      <w:r w:rsidR="009B2425" w:rsidRPr="000F4C58">
        <w:rPr>
          <w:rFonts w:ascii="Arial" w:hAnsi="Arial" w:cs="Arial"/>
          <w:b/>
          <w:color w:val="000000" w:themeColor="text1"/>
          <w:sz w:val="24"/>
          <w:szCs w:val="24"/>
        </w:rPr>
        <w:t xml:space="preserve"> 20</w:t>
      </w:r>
      <w:r w:rsidRPr="000F4C58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103B7A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9B2425" w:rsidRPr="000F4C58">
        <w:rPr>
          <w:rFonts w:ascii="Arial" w:hAnsi="Arial" w:cs="Arial"/>
          <w:b/>
          <w:color w:val="000000" w:themeColor="text1"/>
          <w:sz w:val="24"/>
          <w:szCs w:val="24"/>
        </w:rPr>
        <w:t xml:space="preserve"> r. w sprawie</w:t>
      </w:r>
      <w:r w:rsidR="00E70CA9" w:rsidRPr="000F4C58">
        <w:rPr>
          <w:rFonts w:ascii="Arial" w:hAnsi="Arial" w:cs="Arial"/>
          <w:b/>
          <w:color w:val="000000" w:themeColor="text1"/>
          <w:sz w:val="24"/>
          <w:szCs w:val="24"/>
        </w:rPr>
        <w:t xml:space="preserve"> organizacji, zasad i trybu postępowania kwalifikacyjnego dla nauczyciela ubiegającego się o stopień awansu zawodowego nauczyciela dyplomowanego</w:t>
      </w:r>
    </w:p>
    <w:bookmarkEnd w:id="0"/>
    <w:p w:rsidR="000F4C58" w:rsidRPr="00CC27E3" w:rsidRDefault="000F4C58" w:rsidP="000F4C58">
      <w:pPr>
        <w:rPr>
          <w:rFonts w:ascii="Arial" w:hAnsi="Arial" w:cs="Arial"/>
          <w:sz w:val="24"/>
          <w:szCs w:val="24"/>
        </w:rPr>
      </w:pPr>
      <w:r w:rsidRPr="00CC27E3">
        <w:rPr>
          <w:rFonts w:ascii="Arial" w:hAnsi="Arial" w:cs="Arial"/>
          <w:sz w:val="24"/>
          <w:szCs w:val="24"/>
        </w:rPr>
        <w:t>Znak pisma: W</w:t>
      </w:r>
      <w:r w:rsidR="00103B7A">
        <w:rPr>
          <w:rFonts w:ascii="Arial" w:hAnsi="Arial" w:cs="Arial"/>
          <w:sz w:val="24"/>
          <w:szCs w:val="24"/>
        </w:rPr>
        <w:t>AiO</w:t>
      </w:r>
      <w:r w:rsidRPr="00CC27E3">
        <w:rPr>
          <w:rFonts w:ascii="Arial" w:hAnsi="Arial" w:cs="Arial"/>
          <w:sz w:val="24"/>
          <w:szCs w:val="24"/>
        </w:rPr>
        <w:t>.110.</w:t>
      </w:r>
      <w:r w:rsidR="00944212">
        <w:rPr>
          <w:rFonts w:ascii="Arial" w:hAnsi="Arial" w:cs="Arial"/>
          <w:sz w:val="24"/>
          <w:szCs w:val="24"/>
        </w:rPr>
        <w:t>47</w:t>
      </w:r>
      <w:r w:rsidRPr="00CC27E3">
        <w:rPr>
          <w:rFonts w:ascii="Arial" w:hAnsi="Arial" w:cs="Arial"/>
          <w:sz w:val="24"/>
          <w:szCs w:val="24"/>
        </w:rPr>
        <w:t>.202</w:t>
      </w:r>
      <w:r w:rsidR="00103B7A">
        <w:rPr>
          <w:rFonts w:ascii="Arial" w:hAnsi="Arial" w:cs="Arial"/>
          <w:sz w:val="24"/>
          <w:szCs w:val="24"/>
        </w:rPr>
        <w:t>6</w:t>
      </w:r>
    </w:p>
    <w:p w:rsidR="00C04E3C" w:rsidRDefault="00C04E3C" w:rsidP="0017766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C04E3C" w:rsidRDefault="00C04E3C" w:rsidP="007E1B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:rsidR="00C27C02" w:rsidRPr="00CC27E3" w:rsidRDefault="00177662" w:rsidP="007E1B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CC27E3">
        <w:rPr>
          <w:rFonts w:ascii="Arial" w:hAnsi="Arial" w:cs="Arial"/>
          <w:sz w:val="24"/>
          <w:szCs w:val="24"/>
        </w:rPr>
        <w:t xml:space="preserve">Na podstawie § 4 ust. 2 pkt 2 Regulaminu Organizacyjnego Kuratorium Oświaty w Łodzi  ustalonego Zarządzeniem Nr </w:t>
      </w:r>
      <w:r w:rsidR="00103B7A">
        <w:rPr>
          <w:rFonts w:ascii="Arial" w:hAnsi="Arial" w:cs="Arial"/>
          <w:sz w:val="24"/>
          <w:szCs w:val="24"/>
        </w:rPr>
        <w:t>116</w:t>
      </w:r>
      <w:r w:rsidRPr="00CC27E3">
        <w:rPr>
          <w:rFonts w:ascii="Arial" w:hAnsi="Arial" w:cs="Arial"/>
          <w:sz w:val="24"/>
          <w:szCs w:val="24"/>
        </w:rPr>
        <w:t>/20</w:t>
      </w:r>
      <w:r w:rsidR="000F4C58" w:rsidRPr="00CC27E3">
        <w:rPr>
          <w:rFonts w:ascii="Arial" w:hAnsi="Arial" w:cs="Arial"/>
          <w:sz w:val="24"/>
          <w:szCs w:val="24"/>
        </w:rPr>
        <w:t>2</w:t>
      </w:r>
      <w:r w:rsidR="00103B7A">
        <w:rPr>
          <w:rFonts w:ascii="Arial" w:hAnsi="Arial" w:cs="Arial"/>
          <w:sz w:val="24"/>
          <w:szCs w:val="24"/>
        </w:rPr>
        <w:t>4</w:t>
      </w:r>
      <w:r w:rsidRPr="00CC27E3">
        <w:rPr>
          <w:rFonts w:ascii="Arial" w:hAnsi="Arial" w:cs="Arial"/>
          <w:sz w:val="24"/>
          <w:szCs w:val="24"/>
        </w:rPr>
        <w:t xml:space="preserve"> Łódzkiego Kuratora Oświaty z dnia </w:t>
      </w:r>
      <w:r w:rsidR="00103B7A">
        <w:rPr>
          <w:rFonts w:ascii="Arial" w:hAnsi="Arial" w:cs="Arial"/>
          <w:sz w:val="24"/>
          <w:szCs w:val="24"/>
        </w:rPr>
        <w:t>25 października</w:t>
      </w:r>
      <w:r w:rsidRPr="00CC27E3">
        <w:rPr>
          <w:rFonts w:ascii="Arial" w:hAnsi="Arial" w:cs="Arial"/>
          <w:sz w:val="24"/>
          <w:szCs w:val="24"/>
        </w:rPr>
        <w:t xml:space="preserve"> 20</w:t>
      </w:r>
      <w:r w:rsidR="00650DBC" w:rsidRPr="00CC27E3">
        <w:rPr>
          <w:rFonts w:ascii="Arial" w:hAnsi="Arial" w:cs="Arial"/>
          <w:sz w:val="24"/>
          <w:szCs w:val="24"/>
        </w:rPr>
        <w:t>2</w:t>
      </w:r>
      <w:r w:rsidR="00103B7A">
        <w:rPr>
          <w:rFonts w:ascii="Arial" w:hAnsi="Arial" w:cs="Arial"/>
          <w:sz w:val="24"/>
          <w:szCs w:val="24"/>
        </w:rPr>
        <w:t>4</w:t>
      </w:r>
      <w:r w:rsidRPr="00CC27E3">
        <w:rPr>
          <w:rFonts w:ascii="Arial" w:hAnsi="Arial" w:cs="Arial"/>
          <w:sz w:val="24"/>
          <w:szCs w:val="24"/>
        </w:rPr>
        <w:t xml:space="preserve"> r.</w:t>
      </w:r>
      <w:r w:rsidR="00103B7A">
        <w:rPr>
          <w:rFonts w:ascii="Arial" w:hAnsi="Arial" w:cs="Arial"/>
          <w:sz w:val="24"/>
          <w:szCs w:val="24"/>
        </w:rPr>
        <w:t>,</w:t>
      </w:r>
      <w:r w:rsidR="00AC6907">
        <w:rPr>
          <w:rFonts w:ascii="Arial" w:hAnsi="Arial" w:cs="Arial"/>
          <w:sz w:val="24"/>
          <w:szCs w:val="24"/>
        </w:rPr>
        <w:t xml:space="preserve"> </w:t>
      </w:r>
      <w:r w:rsidR="00D170FB">
        <w:rPr>
          <w:rFonts w:ascii="Arial" w:hAnsi="Arial" w:cs="Arial"/>
          <w:sz w:val="24"/>
          <w:szCs w:val="24"/>
        </w:rPr>
        <w:t xml:space="preserve">zmienionego Zarządzeniem nr 2/2025 Łódzkiego Kuratora Oświaty, </w:t>
      </w:r>
      <w:r w:rsidRPr="00CC27E3">
        <w:rPr>
          <w:rFonts w:ascii="Arial" w:hAnsi="Arial" w:cs="Arial"/>
          <w:sz w:val="24"/>
          <w:szCs w:val="24"/>
        </w:rPr>
        <w:t>w związku z  art. 9b ust. 4 pkt 3 i ust. 6 ustawy z dnia 26 stycznia 1982 r. – Karta Nauczyciela (Dz. U. z 20</w:t>
      </w:r>
      <w:r w:rsidR="00AC6907">
        <w:rPr>
          <w:rFonts w:ascii="Arial" w:hAnsi="Arial" w:cs="Arial"/>
          <w:sz w:val="24"/>
          <w:szCs w:val="24"/>
        </w:rPr>
        <w:t>2</w:t>
      </w:r>
      <w:r w:rsidR="00103B7A">
        <w:rPr>
          <w:rFonts w:ascii="Arial" w:hAnsi="Arial" w:cs="Arial"/>
          <w:sz w:val="24"/>
          <w:szCs w:val="24"/>
        </w:rPr>
        <w:t>6</w:t>
      </w:r>
      <w:r w:rsidRPr="00CC27E3">
        <w:rPr>
          <w:rFonts w:ascii="Arial" w:hAnsi="Arial" w:cs="Arial"/>
          <w:sz w:val="24"/>
          <w:szCs w:val="24"/>
        </w:rPr>
        <w:t xml:space="preserve"> r. poz. </w:t>
      </w:r>
      <w:r w:rsidR="00103B7A">
        <w:rPr>
          <w:rFonts w:ascii="Arial" w:hAnsi="Arial" w:cs="Arial"/>
          <w:sz w:val="24"/>
          <w:szCs w:val="24"/>
        </w:rPr>
        <w:t>515</w:t>
      </w:r>
      <w:r w:rsidRPr="00CC27E3">
        <w:rPr>
          <w:rFonts w:ascii="Arial" w:hAnsi="Arial" w:cs="Arial"/>
          <w:sz w:val="24"/>
          <w:szCs w:val="24"/>
        </w:rPr>
        <w:t xml:space="preserve">) </w:t>
      </w:r>
      <w:r w:rsidR="00AC6907">
        <w:rPr>
          <w:rFonts w:ascii="Arial" w:hAnsi="Arial" w:cs="Arial"/>
          <w:sz w:val="24"/>
          <w:szCs w:val="24"/>
        </w:rPr>
        <w:t xml:space="preserve">oraz przepisami rozporządzenia Ministra Edukacji i Nauki z dnia 6 września 2022 r. w sprawie uzyskiwania stopni awansu zawodowego przez nauczycieli (Dz. U. z 2022 r. poz. 1914) </w:t>
      </w:r>
      <w:r w:rsidRPr="00CC27E3">
        <w:rPr>
          <w:rFonts w:ascii="Arial" w:hAnsi="Arial" w:cs="Arial"/>
          <w:sz w:val="24"/>
          <w:szCs w:val="24"/>
        </w:rPr>
        <w:t>oraz przepisami rozporządzenia Ministra Edukacji Narodowej z dnia 26 lipca 2018 r. w sprawie uzyskiwania stopni awansu zawodowego przez nauczycieli (Dz. U. z 20</w:t>
      </w:r>
      <w:r w:rsidR="00AE4FD1" w:rsidRPr="00CC27E3">
        <w:rPr>
          <w:rFonts w:ascii="Arial" w:hAnsi="Arial" w:cs="Arial"/>
          <w:sz w:val="24"/>
          <w:szCs w:val="24"/>
        </w:rPr>
        <w:t>20</w:t>
      </w:r>
      <w:r w:rsidRPr="00CC27E3">
        <w:rPr>
          <w:rFonts w:ascii="Arial" w:hAnsi="Arial" w:cs="Arial"/>
          <w:sz w:val="24"/>
          <w:szCs w:val="24"/>
        </w:rPr>
        <w:t xml:space="preserve"> r. poz. </w:t>
      </w:r>
      <w:r w:rsidR="00AE4FD1" w:rsidRPr="00CC27E3">
        <w:rPr>
          <w:rFonts w:ascii="Arial" w:hAnsi="Arial" w:cs="Arial"/>
          <w:sz w:val="24"/>
          <w:szCs w:val="24"/>
        </w:rPr>
        <w:t>2200</w:t>
      </w:r>
      <w:r w:rsidRPr="00CC27E3">
        <w:rPr>
          <w:rFonts w:ascii="Arial" w:hAnsi="Arial" w:cs="Arial"/>
          <w:sz w:val="24"/>
          <w:szCs w:val="24"/>
        </w:rPr>
        <w:t xml:space="preserve">) w związku z art. </w:t>
      </w:r>
      <w:r w:rsidR="00E000CE">
        <w:rPr>
          <w:rFonts w:ascii="Arial" w:hAnsi="Arial" w:cs="Arial"/>
          <w:sz w:val="24"/>
          <w:szCs w:val="24"/>
        </w:rPr>
        <w:t>11</w:t>
      </w:r>
      <w:r w:rsidRPr="00CC27E3">
        <w:rPr>
          <w:rFonts w:ascii="Arial" w:hAnsi="Arial" w:cs="Arial"/>
          <w:sz w:val="24"/>
          <w:szCs w:val="24"/>
        </w:rPr>
        <w:t xml:space="preserve"> ustawy z dnia </w:t>
      </w:r>
      <w:r w:rsidR="00E000CE">
        <w:rPr>
          <w:rFonts w:ascii="Arial" w:hAnsi="Arial" w:cs="Arial"/>
          <w:sz w:val="24"/>
          <w:szCs w:val="24"/>
        </w:rPr>
        <w:t>5 sierpnia</w:t>
      </w:r>
      <w:r w:rsidRPr="00CC27E3">
        <w:rPr>
          <w:rFonts w:ascii="Arial" w:hAnsi="Arial" w:cs="Arial"/>
          <w:sz w:val="24"/>
          <w:szCs w:val="24"/>
        </w:rPr>
        <w:t xml:space="preserve"> 20</w:t>
      </w:r>
      <w:r w:rsidR="00E000CE">
        <w:rPr>
          <w:rFonts w:ascii="Arial" w:hAnsi="Arial" w:cs="Arial"/>
          <w:sz w:val="24"/>
          <w:szCs w:val="24"/>
        </w:rPr>
        <w:t>22</w:t>
      </w:r>
      <w:r w:rsidRPr="00CC27E3">
        <w:rPr>
          <w:rFonts w:ascii="Arial" w:hAnsi="Arial" w:cs="Arial"/>
          <w:sz w:val="24"/>
          <w:szCs w:val="24"/>
        </w:rPr>
        <w:t xml:space="preserve"> r. o </w:t>
      </w:r>
      <w:r w:rsidR="00E000CE">
        <w:rPr>
          <w:rFonts w:ascii="Arial" w:hAnsi="Arial" w:cs="Arial"/>
          <w:sz w:val="24"/>
          <w:szCs w:val="24"/>
        </w:rPr>
        <w:t>zmianie ustawy – Karta Nauczyciela oraz niektórych innych ustaw</w:t>
      </w:r>
      <w:r w:rsidRPr="00CC27E3">
        <w:rPr>
          <w:rFonts w:ascii="Arial" w:hAnsi="Arial" w:cs="Arial"/>
          <w:sz w:val="24"/>
          <w:szCs w:val="24"/>
        </w:rPr>
        <w:t xml:space="preserve"> (Dz. U. z 20</w:t>
      </w:r>
      <w:r w:rsidR="000766E4" w:rsidRPr="00CC27E3">
        <w:rPr>
          <w:rFonts w:ascii="Arial" w:hAnsi="Arial" w:cs="Arial"/>
          <w:sz w:val="24"/>
          <w:szCs w:val="24"/>
        </w:rPr>
        <w:t>2</w:t>
      </w:r>
      <w:r w:rsidR="00E000CE">
        <w:rPr>
          <w:rFonts w:ascii="Arial" w:hAnsi="Arial" w:cs="Arial"/>
          <w:sz w:val="24"/>
          <w:szCs w:val="24"/>
        </w:rPr>
        <w:t>2</w:t>
      </w:r>
      <w:r w:rsidRPr="00CC27E3">
        <w:rPr>
          <w:rFonts w:ascii="Arial" w:hAnsi="Arial" w:cs="Arial"/>
          <w:sz w:val="24"/>
          <w:szCs w:val="24"/>
        </w:rPr>
        <w:t xml:space="preserve"> r. poz. </w:t>
      </w:r>
      <w:r w:rsidR="00E000CE">
        <w:rPr>
          <w:rFonts w:ascii="Arial" w:hAnsi="Arial" w:cs="Arial"/>
          <w:sz w:val="24"/>
          <w:szCs w:val="24"/>
        </w:rPr>
        <w:t>1730</w:t>
      </w:r>
      <w:r w:rsidRPr="00CC27E3">
        <w:rPr>
          <w:rFonts w:ascii="Arial" w:hAnsi="Arial" w:cs="Arial"/>
          <w:sz w:val="24"/>
          <w:szCs w:val="24"/>
        </w:rPr>
        <w:t>) zarządzam co następuje:</w:t>
      </w:r>
    </w:p>
    <w:p w:rsidR="0048274A" w:rsidRPr="00CC27E3" w:rsidRDefault="0048274A" w:rsidP="007E1BB6">
      <w:pPr>
        <w:pStyle w:val="Tekstpodstawowy"/>
        <w:spacing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:rsidR="00C27C02" w:rsidRDefault="002F2E14" w:rsidP="007E1BB6">
      <w:pPr>
        <w:pStyle w:val="Tekstpodstawowy"/>
        <w:spacing w:after="240" w:line="276" w:lineRule="auto"/>
        <w:jc w:val="left"/>
        <w:rPr>
          <w:rFonts w:ascii="Arial" w:hAnsi="Arial" w:cs="Arial"/>
          <w:b w:val="0"/>
          <w:sz w:val="24"/>
          <w:szCs w:val="24"/>
        </w:rPr>
      </w:pPr>
      <w:r w:rsidRPr="00CC27E3">
        <w:rPr>
          <w:rFonts w:ascii="Arial" w:hAnsi="Arial" w:cs="Arial"/>
          <w:sz w:val="24"/>
          <w:szCs w:val="24"/>
        </w:rPr>
        <w:t>§ 1.</w:t>
      </w:r>
      <w:r w:rsidRPr="00CC27E3">
        <w:rPr>
          <w:rFonts w:ascii="Arial" w:hAnsi="Arial" w:cs="Arial"/>
          <w:b w:val="0"/>
          <w:sz w:val="24"/>
          <w:szCs w:val="24"/>
        </w:rPr>
        <w:t xml:space="preserve"> </w:t>
      </w:r>
      <w:r w:rsidR="001A0C37" w:rsidRPr="00CC27E3">
        <w:rPr>
          <w:rFonts w:ascii="Arial" w:hAnsi="Arial" w:cs="Arial"/>
          <w:b w:val="0"/>
          <w:sz w:val="24"/>
          <w:szCs w:val="24"/>
        </w:rPr>
        <w:t xml:space="preserve">W </w:t>
      </w:r>
      <w:r w:rsidR="000766E4" w:rsidRPr="00CC27E3">
        <w:rPr>
          <w:rFonts w:ascii="Arial" w:hAnsi="Arial" w:cs="Arial"/>
          <w:b w:val="0"/>
          <w:sz w:val="24"/>
          <w:szCs w:val="24"/>
        </w:rPr>
        <w:t xml:space="preserve">załączniku </w:t>
      </w:r>
      <w:r w:rsidR="00D170FB" w:rsidRPr="00CC27E3">
        <w:rPr>
          <w:rFonts w:ascii="Arial" w:hAnsi="Arial" w:cs="Arial"/>
          <w:b w:val="0"/>
          <w:sz w:val="24"/>
          <w:szCs w:val="24"/>
        </w:rPr>
        <w:t xml:space="preserve">do </w:t>
      </w:r>
      <w:r w:rsidR="00D170FB" w:rsidRPr="00391FAD">
        <w:rPr>
          <w:rFonts w:ascii="Arial" w:hAnsi="Arial" w:cs="Arial"/>
          <w:b w:val="0"/>
          <w:sz w:val="24"/>
          <w:szCs w:val="24"/>
        </w:rPr>
        <w:t xml:space="preserve">zarządzenia </w:t>
      </w:r>
      <w:r w:rsidR="00D170FB" w:rsidRPr="00391FAD">
        <w:rPr>
          <w:rFonts w:ascii="Arial" w:hAnsi="Arial" w:cs="Arial"/>
          <w:b w:val="0"/>
          <w:color w:val="000000" w:themeColor="text1"/>
          <w:sz w:val="24"/>
          <w:szCs w:val="24"/>
        </w:rPr>
        <w:t>Nr 79/2025</w:t>
      </w:r>
      <w:r w:rsidR="00D170FB" w:rsidRPr="00391F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170FB" w:rsidRPr="00391FAD">
        <w:rPr>
          <w:rFonts w:ascii="Arial" w:hAnsi="Arial" w:cs="Arial"/>
          <w:b w:val="0"/>
          <w:sz w:val="24"/>
          <w:szCs w:val="24"/>
        </w:rPr>
        <w:t>Łódzkiego Kuratora Oświaty</w:t>
      </w:r>
      <w:r w:rsidR="00D170FB">
        <w:rPr>
          <w:rFonts w:ascii="Arial" w:hAnsi="Arial" w:cs="Arial"/>
          <w:b w:val="0"/>
          <w:sz w:val="24"/>
          <w:szCs w:val="24"/>
        </w:rPr>
        <w:t xml:space="preserve"> </w:t>
      </w:r>
      <w:r w:rsidR="00D170FB" w:rsidRPr="00CC27E3">
        <w:rPr>
          <w:rFonts w:ascii="Arial" w:hAnsi="Arial" w:cs="Arial"/>
          <w:b w:val="0"/>
          <w:sz w:val="24"/>
          <w:szCs w:val="24"/>
        </w:rPr>
        <w:t xml:space="preserve">z dnia </w:t>
      </w:r>
      <w:r w:rsidR="00D170FB" w:rsidRPr="00391FAD">
        <w:rPr>
          <w:rFonts w:ascii="Arial" w:hAnsi="Arial" w:cs="Arial"/>
          <w:b w:val="0"/>
          <w:color w:val="000000" w:themeColor="text1"/>
          <w:sz w:val="24"/>
          <w:szCs w:val="24"/>
        </w:rPr>
        <w:t>12 czerwca 2025 r.</w:t>
      </w:r>
      <w:r w:rsidR="00D170FB" w:rsidRPr="000F4C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170FB" w:rsidRPr="00CC27E3">
        <w:rPr>
          <w:rFonts w:ascii="Arial" w:hAnsi="Arial" w:cs="Arial"/>
          <w:b w:val="0"/>
          <w:sz w:val="24"/>
          <w:szCs w:val="24"/>
        </w:rPr>
        <w:t xml:space="preserve">w sprawie organizacji, zasad i trybu postępowania kwalifikacyjnego dla nauczyciela </w:t>
      </w:r>
      <w:r w:rsidR="00D170FB">
        <w:rPr>
          <w:rFonts w:ascii="Arial" w:hAnsi="Arial" w:cs="Arial"/>
          <w:b w:val="0"/>
          <w:sz w:val="24"/>
          <w:szCs w:val="24"/>
        </w:rPr>
        <w:t>u</w:t>
      </w:r>
      <w:r w:rsidR="00D170FB" w:rsidRPr="00CC27E3">
        <w:rPr>
          <w:rFonts w:ascii="Arial" w:hAnsi="Arial" w:cs="Arial"/>
          <w:b w:val="0"/>
          <w:sz w:val="24"/>
          <w:szCs w:val="24"/>
        </w:rPr>
        <w:t>biegającego się o stopień awansu zawodowego nauczyciela dyplomowanego</w:t>
      </w:r>
      <w:r w:rsidR="00D170FB">
        <w:rPr>
          <w:rFonts w:ascii="Arial" w:hAnsi="Arial" w:cs="Arial"/>
          <w:b w:val="0"/>
          <w:sz w:val="24"/>
          <w:szCs w:val="24"/>
        </w:rPr>
        <w:t xml:space="preserve"> </w:t>
      </w:r>
      <w:r w:rsidR="000766E4" w:rsidRPr="00CC27E3">
        <w:rPr>
          <w:rFonts w:ascii="Arial" w:hAnsi="Arial" w:cs="Arial"/>
          <w:b w:val="0"/>
          <w:sz w:val="24"/>
          <w:szCs w:val="24"/>
        </w:rPr>
        <w:t xml:space="preserve">pt. „Organizacja, zasady i tryb postępowania kwalifikacyjnego dla nauczyciela ubiegającego się o stopień awansu zawodowego nauczyciela dyplomowanego” </w:t>
      </w:r>
      <w:r w:rsidR="001A0C37" w:rsidRPr="00CC27E3">
        <w:rPr>
          <w:rFonts w:ascii="Arial" w:hAnsi="Arial" w:cs="Arial"/>
          <w:b w:val="0"/>
          <w:sz w:val="24"/>
          <w:szCs w:val="24"/>
        </w:rPr>
        <w:t>wprowadza</w:t>
      </w:r>
      <w:r w:rsidR="00D170FB">
        <w:rPr>
          <w:rFonts w:ascii="Arial" w:hAnsi="Arial" w:cs="Arial"/>
          <w:b w:val="0"/>
          <w:sz w:val="24"/>
          <w:szCs w:val="24"/>
        </w:rPr>
        <w:t xml:space="preserve"> się następujące zmiany</w:t>
      </w:r>
      <w:r w:rsidR="00F21662" w:rsidRPr="00CC27E3">
        <w:rPr>
          <w:rFonts w:ascii="Arial" w:hAnsi="Arial" w:cs="Arial"/>
          <w:b w:val="0"/>
          <w:sz w:val="24"/>
          <w:szCs w:val="24"/>
        </w:rPr>
        <w:t>:</w:t>
      </w:r>
    </w:p>
    <w:p w:rsidR="00177662" w:rsidRPr="007E1BB6" w:rsidRDefault="00103B7A" w:rsidP="007E1BB6">
      <w:pPr>
        <w:pStyle w:val="Akapitzlist"/>
        <w:numPr>
          <w:ilvl w:val="0"/>
          <w:numId w:val="13"/>
        </w:numPr>
        <w:spacing w:after="240" w:line="276" w:lineRule="auto"/>
        <w:contextualSpacing w:val="0"/>
        <w:rPr>
          <w:rFonts w:ascii="Arial" w:hAnsi="Arial" w:cs="Arial"/>
          <w:sz w:val="24"/>
          <w:szCs w:val="24"/>
        </w:rPr>
      </w:pPr>
      <w:r w:rsidRPr="007E1BB6">
        <w:rPr>
          <w:rFonts w:ascii="Arial" w:hAnsi="Arial" w:cs="Arial"/>
          <w:b/>
          <w:sz w:val="24"/>
          <w:szCs w:val="24"/>
        </w:rPr>
        <w:t>punkt</w:t>
      </w:r>
      <w:r w:rsidR="00CD247F" w:rsidRPr="007E1BB6">
        <w:rPr>
          <w:rFonts w:ascii="Arial" w:hAnsi="Arial" w:cs="Arial"/>
          <w:sz w:val="24"/>
          <w:szCs w:val="24"/>
        </w:rPr>
        <w:t xml:space="preserve"> </w:t>
      </w:r>
      <w:r w:rsidRPr="007E1BB6">
        <w:rPr>
          <w:rFonts w:ascii="Arial" w:hAnsi="Arial" w:cs="Arial"/>
          <w:b/>
          <w:sz w:val="24"/>
          <w:szCs w:val="24"/>
        </w:rPr>
        <w:t xml:space="preserve">13 </w:t>
      </w:r>
      <w:r w:rsidR="00CD247F" w:rsidRPr="007E1BB6">
        <w:rPr>
          <w:rFonts w:ascii="Arial" w:hAnsi="Arial" w:cs="Arial"/>
          <w:sz w:val="24"/>
          <w:szCs w:val="24"/>
        </w:rPr>
        <w:t>otrzymuje brzmienie</w:t>
      </w:r>
      <w:r w:rsidR="007E1BB6">
        <w:rPr>
          <w:rFonts w:ascii="Arial" w:hAnsi="Arial" w:cs="Arial"/>
          <w:sz w:val="24"/>
          <w:szCs w:val="24"/>
        </w:rPr>
        <w:t>:</w:t>
      </w:r>
      <w:r w:rsidRPr="007E1BB6">
        <w:rPr>
          <w:rFonts w:ascii="Arial" w:hAnsi="Arial" w:cs="Arial"/>
          <w:b/>
          <w:sz w:val="24"/>
          <w:szCs w:val="24"/>
        </w:rPr>
        <w:t xml:space="preserve"> </w:t>
      </w:r>
      <w:r w:rsidR="00B647E3" w:rsidRPr="007E1BB6">
        <w:rPr>
          <w:rFonts w:ascii="Arial" w:hAnsi="Arial" w:cs="Arial"/>
          <w:b/>
          <w:sz w:val="24"/>
          <w:szCs w:val="24"/>
        </w:rPr>
        <w:t>„</w:t>
      </w:r>
      <w:r w:rsidR="00EB71FB" w:rsidRPr="007E1BB6">
        <w:rPr>
          <w:rFonts w:ascii="Arial" w:hAnsi="Arial" w:cs="Arial"/>
          <w:sz w:val="24"/>
          <w:szCs w:val="24"/>
        </w:rPr>
        <w:t xml:space="preserve">W/w dokumenty powinny być podpisane elektronicznie </w:t>
      </w:r>
      <w:r w:rsidR="007E1BB6" w:rsidRPr="007E1BB6">
        <w:rPr>
          <w:rFonts w:ascii="Arial" w:hAnsi="Arial" w:cs="Arial"/>
          <w:sz w:val="24"/>
          <w:szCs w:val="24"/>
        </w:rPr>
        <w:t xml:space="preserve"> </w:t>
      </w:r>
      <w:r w:rsidR="00EB71FB" w:rsidRPr="007E1BB6">
        <w:rPr>
          <w:rFonts w:ascii="Arial" w:hAnsi="Arial" w:cs="Arial"/>
          <w:sz w:val="24"/>
          <w:szCs w:val="24"/>
        </w:rPr>
        <w:t>w systemie EZD przez dyrektora Wydziału/Dele</w:t>
      </w:r>
      <w:r w:rsidR="00D170FB">
        <w:rPr>
          <w:rFonts w:ascii="Arial" w:hAnsi="Arial" w:cs="Arial"/>
          <w:sz w:val="24"/>
          <w:szCs w:val="24"/>
        </w:rPr>
        <w:t>gatury lub Kierownika oddziału, a n</w:t>
      </w:r>
      <w:r w:rsidR="00EB71FB" w:rsidRPr="007E1BB6">
        <w:rPr>
          <w:rFonts w:ascii="Arial" w:hAnsi="Arial" w:cs="Arial"/>
          <w:sz w:val="24"/>
          <w:szCs w:val="24"/>
        </w:rPr>
        <w:t xml:space="preserve">astępnie </w:t>
      </w:r>
      <w:r w:rsidR="00D170FB">
        <w:rPr>
          <w:rFonts w:ascii="Arial" w:hAnsi="Arial" w:cs="Arial"/>
          <w:sz w:val="24"/>
          <w:szCs w:val="24"/>
        </w:rPr>
        <w:t>doręczone adresatom</w:t>
      </w:r>
      <w:r w:rsidR="00B647E3" w:rsidRPr="007E1BB6">
        <w:rPr>
          <w:rFonts w:ascii="Arial" w:hAnsi="Arial" w:cs="Arial"/>
          <w:sz w:val="24"/>
          <w:szCs w:val="24"/>
        </w:rPr>
        <w:t xml:space="preserve"> na adres do doręczeń elektronicznych (Publiczna Usługa Rejestrowanego Doręczenia Elektro</w:t>
      </w:r>
      <w:r w:rsidR="00D170FB">
        <w:rPr>
          <w:rFonts w:ascii="Arial" w:hAnsi="Arial" w:cs="Arial"/>
          <w:sz w:val="24"/>
          <w:szCs w:val="24"/>
        </w:rPr>
        <w:t>nicznego</w:t>
      </w:r>
      <w:r w:rsidR="00B647E3" w:rsidRPr="007E1BB6">
        <w:rPr>
          <w:rFonts w:ascii="Arial" w:hAnsi="Arial" w:cs="Arial"/>
          <w:sz w:val="24"/>
          <w:szCs w:val="24"/>
        </w:rPr>
        <w:t>)</w:t>
      </w:r>
      <w:r w:rsidR="00D170FB">
        <w:rPr>
          <w:rFonts w:ascii="Arial" w:hAnsi="Arial" w:cs="Arial"/>
          <w:sz w:val="24"/>
          <w:szCs w:val="24"/>
        </w:rPr>
        <w:t>, a w przypadku braku takiej możliwości</w:t>
      </w:r>
      <w:r w:rsidR="00B647E3" w:rsidRPr="007E1BB6">
        <w:rPr>
          <w:rFonts w:ascii="Arial" w:hAnsi="Arial" w:cs="Arial"/>
          <w:sz w:val="24"/>
          <w:szCs w:val="24"/>
        </w:rPr>
        <w:t xml:space="preserve"> </w:t>
      </w:r>
      <w:r w:rsidR="007940EC">
        <w:rPr>
          <w:rFonts w:ascii="Arial" w:hAnsi="Arial" w:cs="Arial"/>
          <w:sz w:val="24"/>
          <w:szCs w:val="24"/>
        </w:rPr>
        <w:t xml:space="preserve">- </w:t>
      </w:r>
      <w:r w:rsidR="00B647E3" w:rsidRPr="007E1BB6">
        <w:rPr>
          <w:rFonts w:ascii="Arial" w:hAnsi="Arial" w:cs="Arial"/>
          <w:sz w:val="24"/>
          <w:szCs w:val="24"/>
        </w:rPr>
        <w:t>z wykorzystani</w:t>
      </w:r>
      <w:r w:rsidR="00D170FB">
        <w:rPr>
          <w:rFonts w:ascii="Arial" w:hAnsi="Arial" w:cs="Arial"/>
          <w:sz w:val="24"/>
          <w:szCs w:val="24"/>
        </w:rPr>
        <w:t>em publicznej usługi hybrydowej</w:t>
      </w:r>
      <w:r w:rsidR="007940EC">
        <w:rPr>
          <w:rFonts w:ascii="Arial" w:hAnsi="Arial" w:cs="Arial"/>
          <w:sz w:val="24"/>
          <w:szCs w:val="24"/>
        </w:rPr>
        <w:t>, z tym zastrzeżeniem, że doręczenie do podmiotu publicznego może również nastąpić na skrzynkę do doręczeń e-PUAP.</w:t>
      </w:r>
      <w:r w:rsidR="00B647E3" w:rsidRPr="007E1BB6">
        <w:rPr>
          <w:rFonts w:ascii="Arial" w:hAnsi="Arial" w:cs="Arial"/>
          <w:sz w:val="24"/>
          <w:szCs w:val="24"/>
        </w:rPr>
        <w:t>”;</w:t>
      </w:r>
    </w:p>
    <w:p w:rsidR="00B647E3" w:rsidRDefault="00B647E3" w:rsidP="007E1BB6">
      <w:pPr>
        <w:pStyle w:val="Akapitzlist"/>
        <w:numPr>
          <w:ilvl w:val="0"/>
          <w:numId w:val="13"/>
        </w:numPr>
        <w:spacing w:after="240" w:line="276" w:lineRule="auto"/>
        <w:contextualSpacing w:val="0"/>
        <w:rPr>
          <w:rFonts w:ascii="Arial" w:hAnsi="Arial" w:cs="Arial"/>
          <w:sz w:val="24"/>
          <w:szCs w:val="24"/>
        </w:rPr>
      </w:pPr>
      <w:r w:rsidRPr="00C04E3C">
        <w:rPr>
          <w:rFonts w:ascii="Arial" w:hAnsi="Arial" w:cs="Arial"/>
          <w:b/>
          <w:sz w:val="24"/>
          <w:szCs w:val="24"/>
        </w:rPr>
        <w:t>punkt 14</w:t>
      </w:r>
      <w:r>
        <w:rPr>
          <w:rFonts w:ascii="Arial" w:hAnsi="Arial" w:cs="Arial"/>
          <w:sz w:val="24"/>
          <w:szCs w:val="24"/>
        </w:rPr>
        <w:t xml:space="preserve"> zostaje </w:t>
      </w:r>
      <w:r w:rsidR="007E1BB6">
        <w:rPr>
          <w:rFonts w:ascii="Arial" w:hAnsi="Arial" w:cs="Arial"/>
          <w:sz w:val="24"/>
          <w:szCs w:val="24"/>
        </w:rPr>
        <w:t>uchylony</w:t>
      </w:r>
      <w:r>
        <w:rPr>
          <w:rFonts w:ascii="Arial" w:hAnsi="Arial" w:cs="Arial"/>
          <w:sz w:val="24"/>
          <w:szCs w:val="24"/>
        </w:rPr>
        <w:t>;</w:t>
      </w:r>
    </w:p>
    <w:p w:rsidR="00B647E3" w:rsidRDefault="00B647E3" w:rsidP="007E1BB6">
      <w:pPr>
        <w:pStyle w:val="Akapitzlist"/>
        <w:numPr>
          <w:ilvl w:val="0"/>
          <w:numId w:val="13"/>
        </w:numPr>
        <w:spacing w:after="240" w:line="276" w:lineRule="auto"/>
        <w:contextualSpacing w:val="0"/>
        <w:rPr>
          <w:rFonts w:ascii="Arial" w:hAnsi="Arial" w:cs="Arial"/>
          <w:sz w:val="24"/>
          <w:szCs w:val="24"/>
        </w:rPr>
      </w:pPr>
      <w:r w:rsidRPr="00C04E3C">
        <w:rPr>
          <w:rFonts w:ascii="Arial" w:hAnsi="Arial" w:cs="Arial"/>
          <w:b/>
          <w:sz w:val="24"/>
          <w:szCs w:val="24"/>
        </w:rPr>
        <w:t>punkt 15</w:t>
      </w:r>
      <w:r>
        <w:rPr>
          <w:rFonts w:ascii="Arial" w:hAnsi="Arial" w:cs="Arial"/>
          <w:sz w:val="24"/>
          <w:szCs w:val="24"/>
        </w:rPr>
        <w:t xml:space="preserve"> otrzymuje brzmienie</w:t>
      </w:r>
      <w:r w:rsidR="007E1BB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„Dopuszcza się możliwość wysyłania do eksperta uczestniczącego w kilku postępowaniach jednego pisma. W takim przypadku należy wysłać pismo z najniższym numerem sprawy (JRWA 5860), natomiast w pozostałych sprawach należy sporządzić notatkę wskazując numer z którego pismo zostało wysłane.”;</w:t>
      </w:r>
    </w:p>
    <w:p w:rsidR="00B647E3" w:rsidRPr="00C04E3C" w:rsidRDefault="00C04E3C" w:rsidP="007E1BB6">
      <w:pPr>
        <w:pStyle w:val="Akapitzlist"/>
        <w:numPr>
          <w:ilvl w:val="0"/>
          <w:numId w:val="13"/>
        </w:numPr>
        <w:spacing w:after="240" w:line="276" w:lineRule="auto"/>
        <w:contextualSpacing w:val="0"/>
        <w:rPr>
          <w:rFonts w:ascii="Arial" w:hAnsi="Arial" w:cs="Arial"/>
          <w:sz w:val="24"/>
          <w:szCs w:val="24"/>
        </w:rPr>
      </w:pPr>
      <w:r w:rsidRPr="00C04E3C">
        <w:rPr>
          <w:rFonts w:ascii="Arial" w:hAnsi="Arial" w:cs="Arial"/>
          <w:b/>
          <w:sz w:val="24"/>
          <w:szCs w:val="24"/>
        </w:rPr>
        <w:lastRenderedPageBreak/>
        <w:t>punkt 16</w:t>
      </w:r>
      <w:r w:rsidRPr="00C04E3C">
        <w:rPr>
          <w:rFonts w:ascii="Arial" w:hAnsi="Arial" w:cs="Arial"/>
          <w:sz w:val="24"/>
          <w:szCs w:val="24"/>
        </w:rPr>
        <w:t xml:space="preserve"> otrzymuje brzmienie</w:t>
      </w:r>
      <w:r w:rsidR="007E1BB6">
        <w:rPr>
          <w:rFonts w:ascii="Arial" w:hAnsi="Arial" w:cs="Arial"/>
          <w:sz w:val="24"/>
          <w:szCs w:val="24"/>
        </w:rPr>
        <w:t>:</w:t>
      </w:r>
      <w:r w:rsidRPr="00C04E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„</w:t>
      </w:r>
      <w:r w:rsidRPr="00C04E3C">
        <w:rPr>
          <w:rFonts w:ascii="Arial" w:hAnsi="Arial" w:cs="Arial"/>
          <w:sz w:val="24"/>
          <w:szCs w:val="24"/>
        </w:rPr>
        <w:t>Jeżeli w wyniku zdarzeń losowych udział przewodniczącego jest niemożliwy, Łódzki Kurator Oświaty lub osoba działająca z jego upoważnienia w trybie pilnym powołuje nowy skład komisji kwalifikacyjnej. W przypadku nieobecności członka komisji kwalifikacyjnej niebędącego ekspertem powołanie komisji nie ulega zmianie, adnotacja o udziale innej osoby zostaje zawarta w protokole</w:t>
      </w:r>
      <w:r>
        <w:rPr>
          <w:rFonts w:ascii="Arial" w:hAnsi="Arial" w:cs="Arial"/>
          <w:sz w:val="24"/>
          <w:szCs w:val="24"/>
        </w:rPr>
        <w:t xml:space="preserve"> na podstawie okazanego upoważnienia”.</w:t>
      </w:r>
    </w:p>
    <w:p w:rsidR="000522D7" w:rsidRPr="00DA3D01" w:rsidRDefault="00441FCE" w:rsidP="00C27C02">
      <w:pPr>
        <w:pStyle w:val="Tekstpodstawowy"/>
        <w:spacing w:before="240" w:line="276" w:lineRule="auto"/>
        <w:ind w:firstLine="1"/>
        <w:jc w:val="both"/>
        <w:rPr>
          <w:rFonts w:ascii="Arial" w:hAnsi="Arial" w:cs="Arial"/>
          <w:b w:val="0"/>
          <w:sz w:val="24"/>
          <w:szCs w:val="24"/>
        </w:rPr>
      </w:pPr>
      <w:r w:rsidRPr="00DA3D01">
        <w:rPr>
          <w:rFonts w:ascii="Arial" w:hAnsi="Arial" w:cs="Arial"/>
          <w:sz w:val="24"/>
          <w:szCs w:val="24"/>
        </w:rPr>
        <w:softHyphen/>
        <w:t xml:space="preserve">§ </w:t>
      </w:r>
      <w:r w:rsidR="00F21662" w:rsidRPr="00DA3D01">
        <w:rPr>
          <w:rFonts w:ascii="Arial" w:hAnsi="Arial" w:cs="Arial"/>
          <w:sz w:val="24"/>
          <w:szCs w:val="24"/>
        </w:rPr>
        <w:t>2</w:t>
      </w:r>
      <w:r w:rsidR="005A2913" w:rsidRPr="00DA3D01">
        <w:rPr>
          <w:rFonts w:ascii="Arial" w:hAnsi="Arial" w:cs="Arial"/>
          <w:b w:val="0"/>
          <w:sz w:val="24"/>
          <w:szCs w:val="24"/>
        </w:rPr>
        <w:t>.</w:t>
      </w:r>
      <w:r w:rsidR="000766E4" w:rsidRPr="00DA3D01">
        <w:rPr>
          <w:rFonts w:ascii="Arial" w:hAnsi="Arial" w:cs="Arial"/>
          <w:b w:val="0"/>
          <w:sz w:val="24"/>
          <w:szCs w:val="24"/>
        </w:rPr>
        <w:t xml:space="preserve"> </w:t>
      </w:r>
      <w:r w:rsidR="00B62966">
        <w:rPr>
          <w:rFonts w:ascii="Arial" w:hAnsi="Arial" w:cs="Arial"/>
          <w:b w:val="0"/>
          <w:sz w:val="24"/>
          <w:szCs w:val="24"/>
        </w:rPr>
        <w:t xml:space="preserve">Pozostałe postanowienia </w:t>
      </w:r>
      <w:r w:rsidR="00B62966" w:rsidRPr="00B62966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zarządzenia Nr </w:t>
      </w:r>
      <w:r w:rsidR="00C04E3C">
        <w:rPr>
          <w:rFonts w:ascii="Arial" w:hAnsi="Arial" w:cs="Arial"/>
          <w:b w:val="0"/>
          <w:color w:val="000000" w:themeColor="text1"/>
          <w:sz w:val="24"/>
          <w:szCs w:val="24"/>
        </w:rPr>
        <w:t>79</w:t>
      </w:r>
      <w:r w:rsidR="00B62966" w:rsidRPr="00B62966">
        <w:rPr>
          <w:rFonts w:ascii="Arial" w:hAnsi="Arial" w:cs="Arial"/>
          <w:b w:val="0"/>
          <w:color w:val="000000" w:themeColor="text1"/>
          <w:sz w:val="24"/>
          <w:szCs w:val="24"/>
        </w:rPr>
        <w:t>/202</w:t>
      </w:r>
      <w:r w:rsidR="00C04E3C">
        <w:rPr>
          <w:rFonts w:ascii="Arial" w:hAnsi="Arial" w:cs="Arial"/>
          <w:b w:val="0"/>
          <w:color w:val="000000" w:themeColor="text1"/>
          <w:sz w:val="24"/>
          <w:szCs w:val="24"/>
        </w:rPr>
        <w:t>5</w:t>
      </w:r>
      <w:r w:rsidR="00B62966" w:rsidRPr="00B62966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Łódzkiego Kuratora Oświaty z dnia </w:t>
      </w:r>
      <w:r w:rsidR="00C04E3C">
        <w:rPr>
          <w:rFonts w:ascii="Arial" w:hAnsi="Arial" w:cs="Arial"/>
          <w:b w:val="0"/>
          <w:color w:val="000000" w:themeColor="text1"/>
          <w:sz w:val="24"/>
          <w:szCs w:val="24"/>
        </w:rPr>
        <w:t>12</w:t>
      </w:r>
      <w:r w:rsidR="00B62966" w:rsidRPr="00B62966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C04E3C">
        <w:rPr>
          <w:rFonts w:ascii="Arial" w:hAnsi="Arial" w:cs="Arial"/>
          <w:b w:val="0"/>
          <w:color w:val="000000" w:themeColor="text1"/>
          <w:sz w:val="24"/>
          <w:szCs w:val="24"/>
        </w:rPr>
        <w:t>czerwca</w:t>
      </w:r>
      <w:r w:rsidR="00B62966" w:rsidRPr="00B62966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202</w:t>
      </w:r>
      <w:r w:rsidR="00C04E3C">
        <w:rPr>
          <w:rFonts w:ascii="Arial" w:hAnsi="Arial" w:cs="Arial"/>
          <w:b w:val="0"/>
          <w:color w:val="000000" w:themeColor="text1"/>
          <w:sz w:val="24"/>
          <w:szCs w:val="24"/>
        </w:rPr>
        <w:t>5</w:t>
      </w:r>
      <w:r w:rsidR="00B62966" w:rsidRPr="00B62966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r. w sprawie organizacji, zasad i trybu postępowania kwalifikacyjnego dla nauczyciela ubiegającego się o stopień awansu zawodowego nauczyciela dyplomowanego</w:t>
      </w:r>
      <w:r w:rsidR="000766E4" w:rsidRPr="00DA3D01">
        <w:rPr>
          <w:rFonts w:ascii="Arial" w:hAnsi="Arial" w:cs="Arial"/>
          <w:b w:val="0"/>
          <w:sz w:val="24"/>
          <w:szCs w:val="24"/>
        </w:rPr>
        <w:t xml:space="preserve"> pozostają bez zmian.</w:t>
      </w:r>
    </w:p>
    <w:p w:rsidR="006E3829" w:rsidRPr="00CC27E3" w:rsidRDefault="000766E4" w:rsidP="00DA3D01">
      <w:pPr>
        <w:pStyle w:val="Tekstpodstawowy"/>
        <w:spacing w:before="240" w:line="276" w:lineRule="auto"/>
        <w:ind w:firstLine="1"/>
        <w:jc w:val="both"/>
        <w:rPr>
          <w:rFonts w:ascii="Arial" w:hAnsi="Arial" w:cs="Arial"/>
          <w:sz w:val="24"/>
          <w:szCs w:val="24"/>
        </w:rPr>
      </w:pPr>
      <w:r w:rsidRPr="00CC27E3">
        <w:rPr>
          <w:rFonts w:ascii="Arial" w:hAnsi="Arial" w:cs="Arial"/>
          <w:sz w:val="24"/>
          <w:szCs w:val="24"/>
        </w:rPr>
        <w:t>§ 3.</w:t>
      </w:r>
      <w:r w:rsidRPr="00CC27E3">
        <w:rPr>
          <w:rFonts w:ascii="Arial" w:hAnsi="Arial" w:cs="Arial"/>
          <w:b w:val="0"/>
          <w:sz w:val="24"/>
          <w:szCs w:val="24"/>
        </w:rPr>
        <w:t xml:space="preserve">  Zarządzenie wchodzi w życie z dniem podpisania.</w:t>
      </w:r>
    </w:p>
    <w:sectPr w:rsidR="006E3829" w:rsidRPr="00CC27E3" w:rsidSect="007E1BB6"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402" w:rsidRDefault="00111402" w:rsidP="00BA66E3">
      <w:r>
        <w:separator/>
      </w:r>
    </w:p>
  </w:endnote>
  <w:endnote w:type="continuationSeparator" w:id="0">
    <w:p w:rsidR="00111402" w:rsidRDefault="00111402" w:rsidP="00BA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402" w:rsidRDefault="00111402" w:rsidP="00BA66E3">
      <w:r>
        <w:separator/>
      </w:r>
    </w:p>
  </w:footnote>
  <w:footnote w:type="continuationSeparator" w:id="0">
    <w:p w:rsidR="00111402" w:rsidRDefault="00111402" w:rsidP="00BA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C0805"/>
    <w:multiLevelType w:val="hybridMultilevel"/>
    <w:tmpl w:val="4000A3A0"/>
    <w:lvl w:ilvl="0" w:tplc="521EB174">
      <w:start w:val="2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5446A"/>
    <w:multiLevelType w:val="hybridMultilevel"/>
    <w:tmpl w:val="D108CCD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4905"/>
    <w:multiLevelType w:val="hybridMultilevel"/>
    <w:tmpl w:val="2466D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94DCE"/>
    <w:multiLevelType w:val="hybridMultilevel"/>
    <w:tmpl w:val="F8986F12"/>
    <w:lvl w:ilvl="0" w:tplc="2040BF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4B7D30"/>
    <w:multiLevelType w:val="hybridMultilevel"/>
    <w:tmpl w:val="560A3D00"/>
    <w:lvl w:ilvl="0" w:tplc="A0D494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E2158"/>
    <w:multiLevelType w:val="hybridMultilevel"/>
    <w:tmpl w:val="8FE00DC0"/>
    <w:lvl w:ilvl="0" w:tplc="1CB6F00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66B0377"/>
    <w:multiLevelType w:val="hybridMultilevel"/>
    <w:tmpl w:val="2D600658"/>
    <w:lvl w:ilvl="0" w:tplc="E1E6C68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7FA79D2"/>
    <w:multiLevelType w:val="hybridMultilevel"/>
    <w:tmpl w:val="4342A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B635EE"/>
    <w:multiLevelType w:val="hybridMultilevel"/>
    <w:tmpl w:val="3DEA9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51844"/>
    <w:multiLevelType w:val="hybridMultilevel"/>
    <w:tmpl w:val="D10C4430"/>
    <w:lvl w:ilvl="0" w:tplc="AA0C14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A72249"/>
    <w:multiLevelType w:val="hybridMultilevel"/>
    <w:tmpl w:val="5176AA08"/>
    <w:lvl w:ilvl="0" w:tplc="EDDCA15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5F03FFE"/>
    <w:multiLevelType w:val="hybridMultilevel"/>
    <w:tmpl w:val="C3727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37205"/>
    <w:multiLevelType w:val="hybridMultilevel"/>
    <w:tmpl w:val="90847F5C"/>
    <w:lvl w:ilvl="0" w:tplc="0E96E4E4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10"/>
  </w:num>
  <w:num w:numId="7">
    <w:abstractNumId w:val="12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675C493-2940-4336-9873-F544EACE247E}"/>
  </w:docVars>
  <w:rsids>
    <w:rsidRoot w:val="005A2913"/>
    <w:rsid w:val="00041DA0"/>
    <w:rsid w:val="000522D7"/>
    <w:rsid w:val="00074673"/>
    <w:rsid w:val="000766E4"/>
    <w:rsid w:val="000C43F1"/>
    <w:rsid w:val="000C5353"/>
    <w:rsid w:val="000D6CF8"/>
    <w:rsid w:val="000D79A0"/>
    <w:rsid w:val="000F4C58"/>
    <w:rsid w:val="00100A94"/>
    <w:rsid w:val="00103B7A"/>
    <w:rsid w:val="00111402"/>
    <w:rsid w:val="00147094"/>
    <w:rsid w:val="00177662"/>
    <w:rsid w:val="001776D8"/>
    <w:rsid w:val="001A0C37"/>
    <w:rsid w:val="001B05AE"/>
    <w:rsid w:val="00213522"/>
    <w:rsid w:val="002144F2"/>
    <w:rsid w:val="00215C55"/>
    <w:rsid w:val="00241A32"/>
    <w:rsid w:val="00266506"/>
    <w:rsid w:val="002B1582"/>
    <w:rsid w:val="002E6689"/>
    <w:rsid w:val="002F2E14"/>
    <w:rsid w:val="003302F2"/>
    <w:rsid w:val="00391FAD"/>
    <w:rsid w:val="003D4BD4"/>
    <w:rsid w:val="003D57F8"/>
    <w:rsid w:val="003F2D40"/>
    <w:rsid w:val="00402DA4"/>
    <w:rsid w:val="004046CC"/>
    <w:rsid w:val="00405586"/>
    <w:rsid w:val="004166E4"/>
    <w:rsid w:val="0043491F"/>
    <w:rsid w:val="00441FCE"/>
    <w:rsid w:val="00457B2A"/>
    <w:rsid w:val="0047089C"/>
    <w:rsid w:val="0048274A"/>
    <w:rsid w:val="004B5558"/>
    <w:rsid w:val="004D74C6"/>
    <w:rsid w:val="004E3ECD"/>
    <w:rsid w:val="004E6034"/>
    <w:rsid w:val="004F2FEA"/>
    <w:rsid w:val="00504A10"/>
    <w:rsid w:val="00550E53"/>
    <w:rsid w:val="00584DA1"/>
    <w:rsid w:val="00595579"/>
    <w:rsid w:val="005A2913"/>
    <w:rsid w:val="006421AE"/>
    <w:rsid w:val="006425DD"/>
    <w:rsid w:val="00644584"/>
    <w:rsid w:val="00650DBC"/>
    <w:rsid w:val="00671FFB"/>
    <w:rsid w:val="006B4A16"/>
    <w:rsid w:val="006C2E6A"/>
    <w:rsid w:val="006E3829"/>
    <w:rsid w:val="006E70C4"/>
    <w:rsid w:val="006F10D9"/>
    <w:rsid w:val="00774EAB"/>
    <w:rsid w:val="007940EC"/>
    <w:rsid w:val="007E1BB6"/>
    <w:rsid w:val="007F0444"/>
    <w:rsid w:val="007F2B71"/>
    <w:rsid w:val="007F633D"/>
    <w:rsid w:val="00811449"/>
    <w:rsid w:val="00825DC0"/>
    <w:rsid w:val="008318CA"/>
    <w:rsid w:val="0084263F"/>
    <w:rsid w:val="008603EA"/>
    <w:rsid w:val="008C5820"/>
    <w:rsid w:val="008C7C78"/>
    <w:rsid w:val="00935089"/>
    <w:rsid w:val="0094067A"/>
    <w:rsid w:val="00944212"/>
    <w:rsid w:val="00977F52"/>
    <w:rsid w:val="009A3E81"/>
    <w:rsid w:val="009B2425"/>
    <w:rsid w:val="009E11C7"/>
    <w:rsid w:val="00A17B26"/>
    <w:rsid w:val="00A369CF"/>
    <w:rsid w:val="00A837D0"/>
    <w:rsid w:val="00A87B27"/>
    <w:rsid w:val="00AA4BDC"/>
    <w:rsid w:val="00AC6907"/>
    <w:rsid w:val="00AE4FD1"/>
    <w:rsid w:val="00AE5120"/>
    <w:rsid w:val="00AE55E0"/>
    <w:rsid w:val="00B24F21"/>
    <w:rsid w:val="00B454B5"/>
    <w:rsid w:val="00B62966"/>
    <w:rsid w:val="00B647E3"/>
    <w:rsid w:val="00B65A5D"/>
    <w:rsid w:val="00BA66E3"/>
    <w:rsid w:val="00BB2F63"/>
    <w:rsid w:val="00C04E3C"/>
    <w:rsid w:val="00C22D33"/>
    <w:rsid w:val="00C27C02"/>
    <w:rsid w:val="00C35D03"/>
    <w:rsid w:val="00C44436"/>
    <w:rsid w:val="00CC27E3"/>
    <w:rsid w:val="00CD247F"/>
    <w:rsid w:val="00D103D0"/>
    <w:rsid w:val="00D156AF"/>
    <w:rsid w:val="00D170FB"/>
    <w:rsid w:val="00D56825"/>
    <w:rsid w:val="00D6148B"/>
    <w:rsid w:val="00D8767E"/>
    <w:rsid w:val="00D957BA"/>
    <w:rsid w:val="00DA3D01"/>
    <w:rsid w:val="00DD0339"/>
    <w:rsid w:val="00E000CE"/>
    <w:rsid w:val="00E23AE0"/>
    <w:rsid w:val="00E2577F"/>
    <w:rsid w:val="00E43C28"/>
    <w:rsid w:val="00E476D9"/>
    <w:rsid w:val="00E54AAF"/>
    <w:rsid w:val="00E70CA9"/>
    <w:rsid w:val="00EB4594"/>
    <w:rsid w:val="00EB71FB"/>
    <w:rsid w:val="00EF7090"/>
    <w:rsid w:val="00F0266B"/>
    <w:rsid w:val="00F17FD8"/>
    <w:rsid w:val="00F21662"/>
    <w:rsid w:val="00F614EF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65EE"/>
  <w15:chartTrackingRefBased/>
  <w15:docId w15:val="{1D15E7CB-F6DB-4842-9CDF-5F15F3D2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2913"/>
    <w:rPr>
      <w:rFonts w:ascii="Times New Roman" w:eastAsia="Times New Roman" w:hAnsi="Times New Roman"/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C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A2913"/>
    <w:pPr>
      <w:keepNext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5A291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5A2913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link w:val="Nagwek"/>
    <w:rsid w:val="005A291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A2913"/>
    <w:pPr>
      <w:jc w:val="center"/>
    </w:pPr>
    <w:rPr>
      <w:b/>
    </w:rPr>
  </w:style>
  <w:style w:type="character" w:customStyle="1" w:styleId="TekstpodstawowyZnak">
    <w:name w:val="Tekst podstawowy Znak"/>
    <w:link w:val="Tekstpodstawowy"/>
    <w:rsid w:val="005A291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D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35D03"/>
    <w:rPr>
      <w:rFonts w:ascii="Tahoma" w:eastAsia="Times New Roman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66E3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A66E3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A66E3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247F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766E4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0F4C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0F4C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0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70F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0F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0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0F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675C493-2940-4336-9873-F544EACE247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B9CD634-C05F-498F-B917-940138618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kuratora oświaty dotyczące awansu zawodowego nauczycieli</dc:title>
  <dc:subject/>
  <dc:creator>Kuratorium Oświaty w Łodzi</dc:creator>
  <cp:keywords/>
  <dc:description/>
  <cp:lastModifiedBy>Aleksandra Polka</cp:lastModifiedBy>
  <cp:revision>2</cp:revision>
  <cp:lastPrinted>2021-06-22T09:38:00Z</cp:lastPrinted>
  <dcterms:created xsi:type="dcterms:W3CDTF">2026-07-30T08:31:00Z</dcterms:created>
  <dcterms:modified xsi:type="dcterms:W3CDTF">2026-07-30T08:31:00Z</dcterms:modified>
</cp:coreProperties>
</file>