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A1204" w14:textId="1FC3A88D" w:rsidR="00E227AE" w:rsidRDefault="00E227AE" w:rsidP="000D082B">
      <w:pPr>
        <w:spacing w:before="240" w:after="0" w:line="276" w:lineRule="auto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                                                               Załącznik nr III do umowy</w:t>
      </w:r>
    </w:p>
    <w:p w14:paraId="2EB0D074" w14:textId="10C3149A" w:rsidR="00581929" w:rsidRDefault="007B4FAD" w:rsidP="000D082B">
      <w:pPr>
        <w:spacing w:before="240" w:after="0" w:line="276" w:lineRule="auto"/>
        <w:jc w:val="center"/>
        <w:rPr>
          <w:rFonts w:cs="Times New Roman"/>
        </w:rPr>
      </w:pPr>
      <w:r w:rsidRPr="00581929">
        <w:rPr>
          <w:rFonts w:cs="Times New Roman"/>
          <w:b/>
        </w:rPr>
        <w:t>Umowa powierzenia</w:t>
      </w:r>
      <w:r w:rsidR="0051172F" w:rsidRPr="00581929">
        <w:rPr>
          <w:rFonts w:cs="Times New Roman"/>
          <w:b/>
        </w:rPr>
        <w:t xml:space="preserve"> </w:t>
      </w:r>
      <w:r w:rsidR="00937329" w:rsidRPr="00581929">
        <w:rPr>
          <w:rFonts w:cs="Times New Roman"/>
          <w:b/>
        </w:rPr>
        <w:t>przetwarzania danych osobowych</w:t>
      </w:r>
      <w:r w:rsidR="008B73E0" w:rsidRPr="00581929">
        <w:rPr>
          <w:rFonts w:cs="Times New Roman"/>
          <w:b/>
        </w:rPr>
        <w:br/>
      </w:r>
    </w:p>
    <w:p w14:paraId="3E5AE2E8" w14:textId="3764BCEE" w:rsidR="00937329" w:rsidRPr="00581929" w:rsidRDefault="00937329" w:rsidP="00581929">
      <w:pPr>
        <w:spacing w:line="276" w:lineRule="auto"/>
        <w:jc w:val="center"/>
        <w:rPr>
          <w:rFonts w:cs="Times New Roman"/>
        </w:rPr>
      </w:pPr>
      <w:r w:rsidRPr="00581929">
        <w:rPr>
          <w:rFonts w:cs="Times New Roman"/>
        </w:rPr>
        <w:t xml:space="preserve">zawarta dnia </w:t>
      </w:r>
      <w:r w:rsidR="00B370EF" w:rsidRPr="00581929">
        <w:rPr>
          <w:rFonts w:cs="Times New Roman"/>
        </w:rPr>
        <w:t>……………………….</w:t>
      </w:r>
      <w:r w:rsidRPr="00581929">
        <w:rPr>
          <w:rFonts w:cs="Times New Roman"/>
        </w:rPr>
        <w:t xml:space="preserve"> pomiędzy:</w:t>
      </w:r>
    </w:p>
    <w:p w14:paraId="3FBFB5A6" w14:textId="768C1F32" w:rsidR="00937329" w:rsidRPr="00581929" w:rsidRDefault="000E152F" w:rsidP="004F7F7B">
      <w:pPr>
        <w:spacing w:after="120" w:line="276" w:lineRule="auto"/>
        <w:jc w:val="center"/>
        <w:rPr>
          <w:rFonts w:cs="Times New Roman"/>
        </w:rPr>
      </w:pPr>
      <w:r w:rsidRPr="00581929">
        <w:rPr>
          <w:rFonts w:cs="Times New Roman"/>
        </w:rPr>
        <w:t xml:space="preserve">   </w:t>
      </w:r>
      <w:r w:rsidR="00937329" w:rsidRPr="00581929">
        <w:rPr>
          <w:rFonts w:cs="Times New Roman"/>
        </w:rPr>
        <w:t>(zwana dalej „Umową”)</w:t>
      </w:r>
    </w:p>
    <w:p w14:paraId="38A87334" w14:textId="77777777" w:rsidR="00937329" w:rsidRPr="00581929" w:rsidRDefault="00937329" w:rsidP="004F7F7B">
      <w:pPr>
        <w:spacing w:after="120" w:line="276" w:lineRule="auto"/>
        <w:rPr>
          <w:rFonts w:cs="Times New Roman"/>
        </w:rPr>
      </w:pPr>
    </w:p>
    <w:p w14:paraId="7A987B5F" w14:textId="6B7C14C8" w:rsidR="005C4792" w:rsidRDefault="007B5D6A" w:rsidP="005C4792">
      <w:pPr>
        <w:spacing w:after="0" w:line="240" w:lineRule="auto"/>
        <w:jc w:val="both"/>
        <w:rPr>
          <w:rFonts w:cstheme="majorHAnsi"/>
        </w:rPr>
      </w:pPr>
      <w:r w:rsidRPr="00581929">
        <w:rPr>
          <w:rFonts w:cs="Times New Roman"/>
        </w:rPr>
        <w:t>…………………………………………………………………………………………</w:t>
      </w:r>
      <w:r w:rsidR="00B14362">
        <w:rPr>
          <w:rFonts w:cs="Times New Roman"/>
        </w:rPr>
        <w:t>………………………………………………………….</w:t>
      </w:r>
      <w:r w:rsidRPr="00581929">
        <w:rPr>
          <w:rFonts w:cs="Times New Roman"/>
        </w:rPr>
        <w:t>………</w:t>
      </w:r>
      <w:r w:rsidRPr="00581929">
        <w:rPr>
          <w:rFonts w:cstheme="majorHAnsi"/>
        </w:rPr>
        <w:t xml:space="preserve"> </w:t>
      </w:r>
      <w:r w:rsidR="0051172F" w:rsidRPr="00581929">
        <w:rPr>
          <w:rFonts w:cstheme="majorHAnsi"/>
        </w:rPr>
        <w:t xml:space="preserve"> </w:t>
      </w:r>
    </w:p>
    <w:p w14:paraId="378C45B1" w14:textId="204E657F" w:rsidR="007B5D6A" w:rsidRPr="00581929" w:rsidRDefault="007B5D6A" w:rsidP="005C4792">
      <w:pPr>
        <w:spacing w:after="120"/>
        <w:jc w:val="both"/>
        <w:rPr>
          <w:rFonts w:cstheme="majorHAnsi"/>
        </w:rPr>
      </w:pPr>
      <w:r w:rsidRPr="00581929">
        <w:rPr>
          <w:rFonts w:cs="Times New Roman"/>
          <w:i/>
        </w:rPr>
        <w:t>(dane podmiotu który zawiera umowę, nazwa, adres, NIP, REGON)</w:t>
      </w:r>
    </w:p>
    <w:p w14:paraId="1B5A6634" w14:textId="77777777" w:rsidR="007B5D6A" w:rsidRPr="00581929" w:rsidRDefault="007B5D6A" w:rsidP="007B5D6A">
      <w:pPr>
        <w:spacing w:after="120"/>
        <w:rPr>
          <w:rFonts w:cstheme="majorHAnsi"/>
        </w:rPr>
      </w:pPr>
    </w:p>
    <w:p w14:paraId="760F96A1" w14:textId="77777777" w:rsidR="007B5D6A" w:rsidRPr="00581929" w:rsidRDefault="007B5D6A" w:rsidP="007B5D6A">
      <w:pPr>
        <w:spacing w:after="120"/>
        <w:rPr>
          <w:rFonts w:cs="Times New Roman"/>
        </w:rPr>
      </w:pPr>
      <w:r w:rsidRPr="00581929">
        <w:rPr>
          <w:rFonts w:cs="Times New Roman"/>
        </w:rPr>
        <w:t xml:space="preserve">zwanym(-ną) w dalszej części Umowy </w:t>
      </w:r>
      <w:r w:rsidRPr="00581929">
        <w:rPr>
          <w:rFonts w:cs="Times New Roman"/>
          <w:b/>
        </w:rPr>
        <w:t>„Podmiotem przetwarzającym”</w:t>
      </w:r>
      <w:r w:rsidRPr="00581929">
        <w:rPr>
          <w:rFonts w:cs="Times New Roman"/>
        </w:rPr>
        <w:t>,</w:t>
      </w:r>
    </w:p>
    <w:p w14:paraId="4F12921A" w14:textId="77777777" w:rsidR="007B5D6A" w:rsidRPr="00581929" w:rsidRDefault="007B5D6A" w:rsidP="007B5D6A">
      <w:pPr>
        <w:spacing w:after="120"/>
        <w:rPr>
          <w:rFonts w:cs="Times New Roman"/>
        </w:rPr>
      </w:pPr>
      <w:r w:rsidRPr="00581929">
        <w:rPr>
          <w:rFonts w:cs="Times New Roman"/>
        </w:rPr>
        <w:t>reprezentowanym(-ną) przez:</w:t>
      </w:r>
    </w:p>
    <w:p w14:paraId="29979718" w14:textId="77777777" w:rsidR="007B5D6A" w:rsidRPr="00581929" w:rsidRDefault="007B5D6A" w:rsidP="007B5D6A">
      <w:pPr>
        <w:pStyle w:val="Tekstpodstawowy2"/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1B6EF241" w14:textId="612B3DFE" w:rsidR="007B5D6A" w:rsidRPr="00581929" w:rsidRDefault="007B5D6A" w:rsidP="007B5D6A">
      <w:pPr>
        <w:pStyle w:val="Tekstpodstawowy2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581929">
        <w:rPr>
          <w:rFonts w:asciiTheme="minorHAnsi" w:hAnsiTheme="minorHAnsi"/>
          <w:bCs/>
          <w:sz w:val="22"/>
          <w:szCs w:val="22"/>
        </w:rPr>
        <w:t>……………………………………………………</w:t>
      </w:r>
      <w:r w:rsidR="00B14362">
        <w:rPr>
          <w:rFonts w:asciiTheme="minorHAnsi" w:hAnsiTheme="minorHAnsi"/>
          <w:bCs/>
          <w:sz w:val="22"/>
          <w:szCs w:val="22"/>
        </w:rPr>
        <w:t>…………………………………………………………</w:t>
      </w:r>
      <w:r w:rsidRPr="00581929">
        <w:rPr>
          <w:rFonts w:asciiTheme="minorHAnsi" w:hAnsiTheme="minorHAnsi"/>
          <w:bCs/>
          <w:sz w:val="22"/>
          <w:szCs w:val="22"/>
        </w:rPr>
        <w:t>…………………………………………….</w:t>
      </w:r>
    </w:p>
    <w:p w14:paraId="4D138247" w14:textId="6E8429B6" w:rsidR="00832A7C" w:rsidRPr="00581929" w:rsidRDefault="00832A7C" w:rsidP="00832A7C">
      <w:pPr>
        <w:pStyle w:val="Tekstpodstawowy2"/>
        <w:spacing w:line="276" w:lineRule="auto"/>
        <w:rPr>
          <w:rFonts w:asciiTheme="minorHAnsi" w:hAnsiTheme="minorHAnsi"/>
          <w:sz w:val="22"/>
          <w:szCs w:val="22"/>
        </w:rPr>
      </w:pPr>
    </w:p>
    <w:p w14:paraId="6F999853" w14:textId="5632AEEF" w:rsidR="00937329" w:rsidRPr="00581929" w:rsidRDefault="00CB687E" w:rsidP="00D40F6D">
      <w:pPr>
        <w:spacing w:line="276" w:lineRule="auto"/>
        <w:rPr>
          <w:rFonts w:cs="Times New Roman"/>
        </w:rPr>
      </w:pPr>
      <w:r w:rsidRPr="00581929">
        <w:rPr>
          <w:rFonts w:cs="Times New Roman"/>
        </w:rPr>
        <w:t>a</w:t>
      </w:r>
    </w:p>
    <w:p w14:paraId="5C508F2E" w14:textId="4505EC62" w:rsidR="00242E7E" w:rsidRPr="00581929" w:rsidRDefault="00242E7E" w:rsidP="005C4792">
      <w:pPr>
        <w:spacing w:after="0" w:line="276" w:lineRule="auto"/>
        <w:jc w:val="both"/>
        <w:rPr>
          <w:rFonts w:cs="Times New Roman"/>
        </w:rPr>
      </w:pPr>
      <w:r w:rsidRPr="00581929">
        <w:rPr>
          <w:rFonts w:cs="Times New Roman"/>
          <w:b/>
        </w:rPr>
        <w:t>Kuratorium Oświaty w Łodzi</w:t>
      </w:r>
    </w:p>
    <w:p w14:paraId="1991B3F3" w14:textId="77777777" w:rsidR="00242E7E" w:rsidRPr="00581929" w:rsidRDefault="00242E7E" w:rsidP="005C4792">
      <w:pPr>
        <w:spacing w:after="0" w:line="276" w:lineRule="auto"/>
        <w:jc w:val="both"/>
        <w:rPr>
          <w:rFonts w:cs="Times New Roman"/>
        </w:rPr>
      </w:pPr>
      <w:r w:rsidRPr="00581929">
        <w:rPr>
          <w:rFonts w:cs="Times New Roman"/>
        </w:rPr>
        <w:t>z siedzibą w Łodzi, 90-734, ul. Więckowskiego 33,</w:t>
      </w:r>
    </w:p>
    <w:p w14:paraId="05B13BC3" w14:textId="77777777" w:rsidR="00242E7E" w:rsidRPr="00581929" w:rsidRDefault="00242E7E" w:rsidP="005C4792">
      <w:pPr>
        <w:spacing w:line="276" w:lineRule="auto"/>
        <w:jc w:val="both"/>
        <w:rPr>
          <w:rFonts w:cs="Times New Roman"/>
        </w:rPr>
      </w:pPr>
      <w:r w:rsidRPr="00581929">
        <w:rPr>
          <w:rFonts w:cs="Times New Roman"/>
        </w:rPr>
        <w:t xml:space="preserve">NIP: 725-105-36-87, REGON:006473248 </w:t>
      </w:r>
    </w:p>
    <w:p w14:paraId="7B4E4A14" w14:textId="77777777" w:rsidR="00242E7E" w:rsidRPr="00581929" w:rsidRDefault="00242E7E" w:rsidP="00242E7E">
      <w:pPr>
        <w:spacing w:line="276" w:lineRule="auto"/>
        <w:jc w:val="both"/>
        <w:rPr>
          <w:rFonts w:cs="Times New Roman"/>
        </w:rPr>
      </w:pPr>
      <w:r w:rsidRPr="00581929">
        <w:rPr>
          <w:rFonts w:cs="Times New Roman"/>
        </w:rPr>
        <w:t xml:space="preserve">zwanym w dalszej części Umowy </w:t>
      </w:r>
      <w:r w:rsidRPr="00581929">
        <w:rPr>
          <w:rFonts w:cs="Times New Roman"/>
          <w:b/>
        </w:rPr>
        <w:t xml:space="preserve">„Administratorem danych” </w:t>
      </w:r>
      <w:r w:rsidRPr="00581929">
        <w:rPr>
          <w:rFonts w:cs="Times New Roman"/>
          <w:b/>
        </w:rPr>
        <w:br/>
        <w:t>lub „Administratorem”</w:t>
      </w:r>
      <w:r w:rsidRPr="00581929">
        <w:rPr>
          <w:rFonts w:cs="Times New Roman"/>
        </w:rPr>
        <w:t>,</w:t>
      </w:r>
    </w:p>
    <w:p w14:paraId="057CE1D9" w14:textId="77777777" w:rsidR="00242E7E" w:rsidRPr="00581929" w:rsidRDefault="00242E7E" w:rsidP="00242E7E">
      <w:pPr>
        <w:spacing w:line="276" w:lineRule="auto"/>
        <w:jc w:val="both"/>
        <w:rPr>
          <w:rFonts w:cs="Times New Roman"/>
        </w:rPr>
      </w:pPr>
      <w:r w:rsidRPr="00581929">
        <w:rPr>
          <w:rFonts w:cs="Times New Roman"/>
        </w:rPr>
        <w:t>reprezentowanym przez:</w:t>
      </w:r>
    </w:p>
    <w:p w14:paraId="22F0E99F" w14:textId="77777777" w:rsidR="00242E7E" w:rsidRPr="00581929" w:rsidRDefault="00242E7E" w:rsidP="00242E7E">
      <w:pPr>
        <w:pStyle w:val="Listanumerowana"/>
        <w:spacing w:after="240"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581929">
        <w:rPr>
          <w:rFonts w:asciiTheme="minorHAnsi" w:hAnsiTheme="minorHAnsi"/>
          <w:b/>
          <w:sz w:val="22"/>
          <w:szCs w:val="22"/>
        </w:rPr>
        <w:t xml:space="preserve">Janusza Brzozowskiego </w:t>
      </w:r>
      <w:r w:rsidRPr="00581929">
        <w:rPr>
          <w:rFonts w:asciiTheme="minorHAnsi" w:hAnsiTheme="minorHAnsi"/>
          <w:sz w:val="22"/>
          <w:szCs w:val="22"/>
        </w:rPr>
        <w:t>– Łódzkiego Kuratora Oświaty</w:t>
      </w:r>
    </w:p>
    <w:p w14:paraId="0F3F3D8D" w14:textId="77777777" w:rsidR="00242E7E" w:rsidRPr="00581929" w:rsidRDefault="00242E7E" w:rsidP="00242E7E">
      <w:pPr>
        <w:pStyle w:val="Tekstpodstawowy"/>
        <w:spacing w:before="240" w:line="240" w:lineRule="atLeast"/>
      </w:pPr>
      <w:r w:rsidRPr="00581929">
        <w:t>(dalej łącznie zwane jako: „</w:t>
      </w:r>
      <w:r w:rsidRPr="00581929">
        <w:rPr>
          <w:bCs/>
        </w:rPr>
        <w:t>Strony</w:t>
      </w:r>
      <w:r w:rsidRPr="00581929">
        <w:t>”)</w:t>
      </w:r>
    </w:p>
    <w:p w14:paraId="336124EE" w14:textId="0AFA57D8" w:rsidR="00937329" w:rsidRPr="00581929" w:rsidRDefault="00937329" w:rsidP="00581929">
      <w:pPr>
        <w:spacing w:before="240" w:line="276" w:lineRule="auto"/>
        <w:jc w:val="center"/>
        <w:rPr>
          <w:rFonts w:cs="Times New Roman"/>
          <w:b/>
        </w:rPr>
      </w:pPr>
      <w:r w:rsidRPr="00581929">
        <w:rPr>
          <w:rFonts w:cs="Times New Roman"/>
          <w:b/>
        </w:rPr>
        <w:t>§ 1</w:t>
      </w:r>
    </w:p>
    <w:p w14:paraId="30D27B87" w14:textId="77777777" w:rsidR="00937329" w:rsidRPr="00581929" w:rsidRDefault="00937329" w:rsidP="003A292D">
      <w:pPr>
        <w:pStyle w:val="Nagwek2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81929">
        <w:rPr>
          <w:rFonts w:asciiTheme="minorHAnsi" w:hAnsiTheme="minorHAnsi"/>
          <w:sz w:val="22"/>
          <w:szCs w:val="22"/>
        </w:rPr>
        <w:t>Powierzenie przetwarzania danych osobowych</w:t>
      </w:r>
    </w:p>
    <w:p w14:paraId="77DD9954" w14:textId="5FA4865E" w:rsidR="00242E7E" w:rsidRPr="00581929" w:rsidRDefault="00242E7E" w:rsidP="004D6BB7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Strony zawarły umowę („Umowa Podstawowa”), w związku, z wykonywaniem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której Administrator danych powierzy Podmiotowi przetwarzającemu przetwarzanie danych osobowych w zakresie określonym Umową.</w:t>
      </w:r>
    </w:p>
    <w:p w14:paraId="15D9C54F" w14:textId="38D8548D" w:rsidR="00937329" w:rsidRPr="00581929" w:rsidRDefault="00242E7E" w:rsidP="004D6BB7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Na warunkach określonych niniejszą Umową oraz Umową Podstawową Administrator danych powierza Podmiotowi przetwarzającemu dane osobowe do przetwarzania w trybie art. 28 ogólnego</w:t>
      </w:r>
      <w:r w:rsidR="001F057D" w:rsidRPr="00581929">
        <w:rPr>
          <w:rFonts w:cstheme="minorHAnsi"/>
        </w:rPr>
        <w:t xml:space="preserve"> </w:t>
      </w:r>
      <w:r w:rsidR="00937329" w:rsidRPr="00581929">
        <w:rPr>
          <w:rFonts w:cs="Times New Roman"/>
        </w:rPr>
        <w:t xml:space="preserve">rozporządzenia </w:t>
      </w:r>
      <w:r w:rsidR="00D3269B" w:rsidRPr="00581929">
        <w:rPr>
          <w:rFonts w:cs="Times New Roman"/>
        </w:rPr>
        <w:t>Parlamentu Europejskiego i</w:t>
      </w:r>
      <w:r w:rsidR="00CB687E" w:rsidRPr="00581929">
        <w:rPr>
          <w:rFonts w:cs="Times New Roman"/>
        </w:rPr>
        <w:t> </w:t>
      </w:r>
      <w:r w:rsidR="00D3269B" w:rsidRPr="00581929">
        <w:rPr>
          <w:rFonts w:cs="Times New Roman"/>
        </w:rPr>
        <w:t xml:space="preserve">Rady (UE) 2016/679 z 27 kwietnia 2016 r. </w:t>
      </w:r>
      <w:r w:rsidR="00CF3FB9">
        <w:rPr>
          <w:rFonts w:cs="Times New Roman"/>
        </w:rPr>
        <w:br/>
      </w:r>
      <w:r w:rsidR="00D3269B" w:rsidRPr="00581929">
        <w:rPr>
          <w:rFonts w:cs="Times New Roman"/>
        </w:rPr>
        <w:t>w sprawie ochrony osób fizycznych w</w:t>
      </w:r>
      <w:r w:rsidR="00CB687E" w:rsidRPr="00581929">
        <w:rPr>
          <w:rFonts w:cs="Times New Roman"/>
        </w:rPr>
        <w:t> </w:t>
      </w:r>
      <w:r w:rsidR="00D3269B" w:rsidRPr="00581929">
        <w:rPr>
          <w:rFonts w:cs="Times New Roman"/>
        </w:rPr>
        <w:t>związku z przetwarzaniem danych osobowych i w sprawie swobodnego przepływu takich danych oraz uchylenia dyrektywy 95/46/WE (Dz.</w:t>
      </w:r>
      <w:r w:rsidR="00157CF4" w:rsidRPr="00581929">
        <w:rPr>
          <w:rFonts w:cs="Times New Roman"/>
        </w:rPr>
        <w:t xml:space="preserve"> </w:t>
      </w:r>
      <w:r w:rsidR="00D3269B" w:rsidRPr="00581929">
        <w:rPr>
          <w:rFonts w:cs="Times New Roman"/>
        </w:rPr>
        <w:t>Urz.</w:t>
      </w:r>
      <w:r w:rsidR="00157CF4" w:rsidRPr="00581929">
        <w:rPr>
          <w:rFonts w:cs="Times New Roman"/>
        </w:rPr>
        <w:t xml:space="preserve"> </w:t>
      </w:r>
      <w:r w:rsidR="00D3269B" w:rsidRPr="00581929">
        <w:rPr>
          <w:rFonts w:cs="Times New Roman"/>
        </w:rPr>
        <w:t>UE.</w:t>
      </w:r>
      <w:r w:rsidR="00157CF4" w:rsidRPr="00581929">
        <w:rPr>
          <w:rFonts w:cs="Times New Roman"/>
        </w:rPr>
        <w:t xml:space="preserve"> </w:t>
      </w:r>
      <w:r w:rsidR="00D3269B" w:rsidRPr="00581929">
        <w:rPr>
          <w:rFonts w:cs="Times New Roman"/>
        </w:rPr>
        <w:t xml:space="preserve">L Nr 119, </w:t>
      </w:r>
      <w:r w:rsidR="006A0074" w:rsidRPr="00581929">
        <w:rPr>
          <w:rFonts w:cs="Times New Roman"/>
        </w:rPr>
        <w:t>z</w:t>
      </w:r>
      <w:r w:rsidRPr="00581929">
        <w:rPr>
          <w:rFonts w:cs="Times New Roman"/>
        </w:rPr>
        <w:t xml:space="preserve"> późn. zm.</w:t>
      </w:r>
      <w:r w:rsidR="00D3269B" w:rsidRPr="00581929">
        <w:rPr>
          <w:rFonts w:cs="Times New Roman"/>
        </w:rPr>
        <w:t>)</w:t>
      </w:r>
      <w:r w:rsidR="00937329" w:rsidRPr="00581929">
        <w:rPr>
          <w:rFonts w:cs="Times New Roman"/>
        </w:rPr>
        <w:t xml:space="preserve"> (zwanego w dalszej części</w:t>
      </w:r>
      <w:r w:rsidR="00396299" w:rsidRPr="00581929">
        <w:rPr>
          <w:rFonts w:cs="Times New Roman"/>
        </w:rPr>
        <w:t xml:space="preserve"> U</w:t>
      </w:r>
      <w:r w:rsidR="00E9556C" w:rsidRPr="00581929">
        <w:rPr>
          <w:rFonts w:cs="Times New Roman"/>
        </w:rPr>
        <w:t>mowy</w:t>
      </w:r>
      <w:r w:rsidR="00937329" w:rsidRPr="00581929">
        <w:rPr>
          <w:rFonts w:cs="Times New Roman"/>
        </w:rPr>
        <w:t xml:space="preserve"> „Rozporządzeniem”), na zasadach</w:t>
      </w:r>
      <w:r w:rsidR="00396299" w:rsidRPr="00581929">
        <w:rPr>
          <w:rFonts w:cs="Times New Roman"/>
        </w:rPr>
        <w:t>, w zakresie</w:t>
      </w:r>
      <w:r w:rsidR="00937329" w:rsidRPr="00581929">
        <w:rPr>
          <w:rFonts w:cs="Times New Roman"/>
        </w:rPr>
        <w:t xml:space="preserve"> i</w:t>
      </w:r>
      <w:r w:rsidR="00ED0591" w:rsidRPr="00581929">
        <w:rPr>
          <w:rFonts w:cs="Times New Roman"/>
        </w:rPr>
        <w:t> </w:t>
      </w:r>
      <w:r w:rsidR="00937329" w:rsidRPr="00581929">
        <w:rPr>
          <w:rFonts w:cs="Times New Roman"/>
        </w:rPr>
        <w:t>w</w:t>
      </w:r>
      <w:r w:rsidR="00ED0591" w:rsidRPr="00581929">
        <w:rPr>
          <w:rFonts w:cs="Times New Roman"/>
        </w:rPr>
        <w:t> </w:t>
      </w:r>
      <w:r w:rsidR="00937329" w:rsidRPr="00581929">
        <w:rPr>
          <w:rFonts w:cs="Times New Roman"/>
        </w:rPr>
        <w:t>celu określony</w:t>
      </w:r>
      <w:r w:rsidR="00102D2A" w:rsidRPr="00581929">
        <w:rPr>
          <w:rFonts w:cs="Times New Roman"/>
        </w:rPr>
        <w:t>ch</w:t>
      </w:r>
      <w:r w:rsidR="00937329" w:rsidRPr="00581929">
        <w:rPr>
          <w:rFonts w:cs="Times New Roman"/>
        </w:rPr>
        <w:t xml:space="preserve"> w niniejszej Umowie.</w:t>
      </w:r>
    </w:p>
    <w:p w14:paraId="4DDF4EE2" w14:textId="77777777" w:rsidR="00DF3367" w:rsidRPr="00581929" w:rsidRDefault="00DF3367" w:rsidP="004D6BB7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Przetwarzanie będzie wykonywane w okresie obowiązywania Umowy Podstawowej.</w:t>
      </w:r>
    </w:p>
    <w:p w14:paraId="4B49D04F" w14:textId="015F0D3C" w:rsidR="008E69D2" w:rsidRPr="00581929" w:rsidRDefault="008E69D2" w:rsidP="004D6BB7">
      <w:pPr>
        <w:pStyle w:val="Akapitzlist"/>
        <w:numPr>
          <w:ilvl w:val="0"/>
          <w:numId w:val="1"/>
        </w:numPr>
        <w:spacing w:after="0"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lastRenderedPageBreak/>
        <w:t xml:space="preserve">Administrator oświadcza, że jest Administratorem danych oraz, że jest uprawniony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do ich przetwarzania w zakresie, w jakim powierzył je Podmiotowi przetwarzającemu.</w:t>
      </w:r>
    </w:p>
    <w:p w14:paraId="08C55A93" w14:textId="4ECE5289" w:rsidR="00DF3367" w:rsidRPr="00581929" w:rsidRDefault="00DF3367" w:rsidP="004D6BB7">
      <w:pPr>
        <w:pStyle w:val="Akapitzlist"/>
        <w:numPr>
          <w:ilvl w:val="0"/>
          <w:numId w:val="1"/>
        </w:numPr>
        <w:spacing w:before="240" w:after="0"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Celem Umowy jest ustalenie warunków, na jakich Podmiot przetwarzający wykonuje operacje przetwarzania danych osobowych w imieniu Administratora danych.</w:t>
      </w:r>
    </w:p>
    <w:p w14:paraId="2E6692DE" w14:textId="284CA2CE" w:rsidR="00937329" w:rsidRPr="00581929" w:rsidRDefault="00937329" w:rsidP="004D6BB7">
      <w:pPr>
        <w:pStyle w:val="Akapitzlist"/>
        <w:numPr>
          <w:ilvl w:val="0"/>
          <w:numId w:val="1"/>
        </w:numPr>
        <w:spacing w:before="240"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Podmiot przetwarzający zobowiązuje się </w:t>
      </w:r>
      <w:r w:rsidR="00A45C12" w:rsidRPr="00581929">
        <w:rPr>
          <w:rFonts w:cs="Times New Roman"/>
        </w:rPr>
        <w:t xml:space="preserve">do </w:t>
      </w:r>
      <w:r w:rsidRPr="00581929">
        <w:rPr>
          <w:rFonts w:cs="Times New Roman"/>
        </w:rPr>
        <w:t>przetwarza</w:t>
      </w:r>
      <w:r w:rsidR="00A45C12" w:rsidRPr="00581929">
        <w:rPr>
          <w:rFonts w:cs="Times New Roman"/>
        </w:rPr>
        <w:t>nia</w:t>
      </w:r>
      <w:r w:rsidRPr="00581929">
        <w:rPr>
          <w:rFonts w:cs="Times New Roman"/>
        </w:rPr>
        <w:t xml:space="preserve"> powierzon</w:t>
      </w:r>
      <w:r w:rsidR="00A45C12" w:rsidRPr="00581929">
        <w:rPr>
          <w:rFonts w:cs="Times New Roman"/>
        </w:rPr>
        <w:t>ych</w:t>
      </w:r>
      <w:r w:rsidRPr="00581929">
        <w:rPr>
          <w:rFonts w:cs="Times New Roman"/>
        </w:rPr>
        <w:t xml:space="preserve"> mu dan</w:t>
      </w:r>
      <w:r w:rsidR="00A45C12" w:rsidRPr="00581929">
        <w:rPr>
          <w:rFonts w:cs="Times New Roman"/>
        </w:rPr>
        <w:t>ych</w:t>
      </w:r>
      <w:r w:rsidRPr="00581929">
        <w:rPr>
          <w:rFonts w:cs="Times New Roman"/>
        </w:rPr>
        <w:t xml:space="preserve"> osobow</w:t>
      </w:r>
      <w:r w:rsidR="00A45C12" w:rsidRPr="00581929">
        <w:rPr>
          <w:rFonts w:cs="Times New Roman"/>
        </w:rPr>
        <w:t>ych</w:t>
      </w:r>
      <w:r w:rsidRPr="00581929">
        <w:rPr>
          <w:rFonts w:cs="Times New Roman"/>
        </w:rPr>
        <w:t xml:space="preserve"> zgodnie z niniejszą </w:t>
      </w:r>
      <w:r w:rsidR="00E9556C" w:rsidRPr="00581929">
        <w:rPr>
          <w:rFonts w:cs="Times New Roman"/>
        </w:rPr>
        <w:t>U</w:t>
      </w:r>
      <w:r w:rsidRPr="00581929">
        <w:rPr>
          <w:rFonts w:cs="Times New Roman"/>
        </w:rPr>
        <w:t>mową, Rozporządzeniem oraz z innymi przepisami prawa powszechnie obowiązującego, chronią</w:t>
      </w:r>
      <w:r w:rsidR="00194D3D" w:rsidRPr="00581929">
        <w:rPr>
          <w:rFonts w:cs="Times New Roman"/>
        </w:rPr>
        <w:t>cymi</w:t>
      </w:r>
      <w:r w:rsidRPr="00581929">
        <w:rPr>
          <w:rFonts w:cs="Times New Roman"/>
        </w:rPr>
        <w:t xml:space="preserve"> prawa osób, których dane dotyczą.</w:t>
      </w:r>
    </w:p>
    <w:p w14:paraId="34503BC1" w14:textId="77777777" w:rsidR="00C44185" w:rsidRPr="00581929" w:rsidRDefault="00C44185" w:rsidP="004D6BB7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Podmiot przetwarzający oświadcza, iż stosuje środki bezpieczeństwa spełniające wymogi Rozporządzenia.</w:t>
      </w:r>
    </w:p>
    <w:p w14:paraId="05112812" w14:textId="368B6AB9" w:rsidR="00C44185" w:rsidRPr="00581929" w:rsidRDefault="00C44185" w:rsidP="004D6BB7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Podmiot przetwarzający oświadcza, że w ramach prowadzonej działalności gospodarczej profesjonalnie zajmuje się przetwarzaniem danych osobowych objętym Umową i Umową Podstawową, posiada w tym zakresie niezbędną wiedzę, odpowiednie środki techniczne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i organizacyjne oraz daje rękojmię należytego wykonania niniejszej Umowy. </w:t>
      </w:r>
    </w:p>
    <w:p w14:paraId="7E3ADC8E" w14:textId="77777777" w:rsidR="00C44185" w:rsidRPr="00581929" w:rsidRDefault="00C44185" w:rsidP="004D6BB7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Na żądanie Administratora danych Podmiot przetwarzający okaże Administratorowi stosowne referencje, wykaz doświadczenia, informacje finansowe lub inne dowody, iż Podmiot przetwarzający zapewnia wystarczające gwarancje wdrożenia odpowiednich środków technicznych i organizacyjnych, by przetwarzanie spełniało wymogi Rozporządzenia i chroniło prawa osób, których dane dotyczą. </w:t>
      </w:r>
    </w:p>
    <w:p w14:paraId="301D2438" w14:textId="22F4DBE7" w:rsidR="00937329" w:rsidRPr="00581929" w:rsidRDefault="00937329" w:rsidP="00581929">
      <w:pPr>
        <w:spacing w:line="276" w:lineRule="auto"/>
        <w:jc w:val="center"/>
        <w:rPr>
          <w:rFonts w:cs="Times New Roman"/>
          <w:b/>
        </w:rPr>
      </w:pPr>
      <w:r w:rsidRPr="00581929">
        <w:rPr>
          <w:rFonts w:cs="Times New Roman"/>
          <w:b/>
        </w:rPr>
        <w:t>§</w:t>
      </w:r>
      <w:r w:rsidR="00057892" w:rsidRPr="00581929">
        <w:rPr>
          <w:rFonts w:cs="Times New Roman"/>
          <w:b/>
        </w:rPr>
        <w:t xml:space="preserve"> </w:t>
      </w:r>
      <w:r w:rsidRPr="00581929">
        <w:rPr>
          <w:rFonts w:cs="Times New Roman"/>
          <w:b/>
        </w:rPr>
        <w:t>2</w:t>
      </w:r>
    </w:p>
    <w:p w14:paraId="69035374" w14:textId="77777777" w:rsidR="00937329" w:rsidRPr="00581929" w:rsidRDefault="00937329" w:rsidP="003A292D">
      <w:pPr>
        <w:pStyle w:val="Nagwek2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81929">
        <w:rPr>
          <w:rFonts w:asciiTheme="minorHAnsi" w:hAnsiTheme="minorHAnsi"/>
          <w:sz w:val="22"/>
          <w:szCs w:val="22"/>
        </w:rPr>
        <w:t>Zakres i cel przetwarzania danych</w:t>
      </w:r>
    </w:p>
    <w:p w14:paraId="17F4A0A3" w14:textId="1D8A1054" w:rsidR="00591B25" w:rsidRPr="00581929" w:rsidRDefault="00591B25" w:rsidP="00591B25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spacing w:line="276" w:lineRule="auto"/>
        <w:ind w:left="426" w:right="28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Dane osobowe powierzone przez Administratora danych będą przetwarzane przez Podmiot przetwarzający wyłącznie w celu realizacji Umowy Podstawowej dotyczącej </w:t>
      </w:r>
      <w:r w:rsidRPr="00581929">
        <w:rPr>
          <w:spacing w:val="6"/>
        </w:rPr>
        <w:t xml:space="preserve">realizacji zadania publicznego w zakresie </w:t>
      </w:r>
      <w:r w:rsidRPr="00581929">
        <w:rPr>
          <w:rFonts w:cs="Times New Roman"/>
        </w:rPr>
        <w:t xml:space="preserve">powierzenie organizacji na terenie kraju wypoczynku letniego dzieci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bez zabezpieczenia socjalnego ze szkół podstawowych z terenu województwa łódzkiego.</w:t>
      </w:r>
    </w:p>
    <w:p w14:paraId="4CC2AE6F" w14:textId="4B829155" w:rsidR="00AA34C6" w:rsidRPr="00581929" w:rsidRDefault="00AA34C6" w:rsidP="00AA34C6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Podmiot przetwarzający będzie przetwarzał, powierzone przez Administratora dane na podstawie niniejszej </w:t>
      </w:r>
      <w:r w:rsidR="00602443" w:rsidRPr="00581929">
        <w:rPr>
          <w:rFonts w:cs="Times New Roman"/>
        </w:rPr>
        <w:t>U</w:t>
      </w:r>
      <w:r w:rsidRPr="00581929">
        <w:rPr>
          <w:rFonts w:cs="Times New Roman"/>
        </w:rPr>
        <w:t>mowy, dane uczestników wypoczynku w zakresie przekazanych lis</w:t>
      </w:r>
      <w:r w:rsidR="004E34A5" w:rsidRPr="00581929">
        <w:rPr>
          <w:rFonts w:cs="Times New Roman"/>
        </w:rPr>
        <w:t>t</w:t>
      </w:r>
      <w:r w:rsidRPr="00581929">
        <w:rPr>
          <w:rFonts w:cs="Times New Roman"/>
        </w:rPr>
        <w:t xml:space="preserve"> uczestników zawierających dane niezbędne do ubezpieczenia uczestników wypoczynku, w szczególności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w zakresie imienia i nazwiska dziecka oraz numeru PESEL oraz w zakresie danych określonych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w karcie kwalifikacyjnej uczestnika wypoczynku stanowiącej załącznik nr 6 do rozporządzenia Ministra Edukacji Narodowej z dnia 30 marca 2016 r. w sprawie wypoczynku dzieci i młodzieży,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w tym danych szczególnych kategorii zawierających informacje: </w:t>
      </w:r>
    </w:p>
    <w:p w14:paraId="63AAC352" w14:textId="1CC48178" w:rsidR="00AA34C6" w:rsidRPr="00581929" w:rsidRDefault="00AA34C6" w:rsidP="00AA34C6">
      <w:pPr>
        <w:numPr>
          <w:ilvl w:val="0"/>
          <w:numId w:val="24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cs="Times New Roman"/>
        </w:rPr>
      </w:pPr>
      <w:r w:rsidRPr="00581929">
        <w:rPr>
          <w:rFonts w:cs="Times New Roman"/>
        </w:rPr>
        <w:t>o specjalnych potrzebach edukacyjnych uczestnika wypoczynku, w szczególności</w:t>
      </w:r>
      <w:r w:rsidR="00581929">
        <w:rPr>
          <w:rFonts w:cs="Times New Roman"/>
        </w:rPr>
        <w:t xml:space="preserve">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o potrzebach wynikających z niepełnosprawności, niedostosowania społecznego</w:t>
      </w:r>
      <w:r w:rsidR="00581929">
        <w:rPr>
          <w:rFonts w:cs="Times New Roman"/>
        </w:rPr>
        <w:t xml:space="preserve">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lub zagrożenia niedostosowaniem społecznym,  </w:t>
      </w:r>
    </w:p>
    <w:p w14:paraId="29140951" w14:textId="77777777" w:rsidR="00AA34C6" w:rsidRPr="00581929" w:rsidRDefault="00AA34C6" w:rsidP="00AA34C6">
      <w:pPr>
        <w:numPr>
          <w:ilvl w:val="0"/>
          <w:numId w:val="24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cs="Times New Roman"/>
        </w:rPr>
      </w:pPr>
      <w:r w:rsidRPr="00581929">
        <w:rPr>
          <w:rFonts w:cs="Times New Roman"/>
        </w:rPr>
        <w:t>o stanie zdrowia uczestnika wypoczynku, rozwoju psychofizycznym, stosowanej diecie, szczepieniach ochronnych.</w:t>
      </w:r>
    </w:p>
    <w:p w14:paraId="2985D86F" w14:textId="77777777" w:rsidR="00575C35" w:rsidRPr="00581929" w:rsidRDefault="00575C35" w:rsidP="00591B2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Szczegółowy zakres świadczonych usług został opisany w Umowie Podstawowej.</w:t>
      </w:r>
    </w:p>
    <w:p w14:paraId="66DF8B04" w14:textId="77777777" w:rsidR="00575C35" w:rsidRPr="00581929" w:rsidRDefault="00575C35" w:rsidP="00591B2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Przetwarzaniu na podstawie niniejszej Umowy oraz Umowy Podstawowej podlega jedynie rodzaj danych osobowych oraz kategorie osób, których dane dotyczą, konieczne do wykonania Umowy Podstawowej.</w:t>
      </w:r>
    </w:p>
    <w:p w14:paraId="28E50061" w14:textId="39A7895F" w:rsidR="00575C35" w:rsidRPr="00581929" w:rsidRDefault="00575C35" w:rsidP="00591B2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Podmiot przetwarzający jest upoważniony do wykonywania następujących czynności przetwarzania powierzonych danych w zakresie dozwolonym przepisami: organizowanie, porządkowanie, przechowywanie, pobieranie, przeglądanie, wgląd, wykorzystywanie, wprowadzanie, przesyłanie – które są w minimalnym zakresie niezbędne do realizacji celu,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o którym mowa w ust. 1 </w:t>
      </w:r>
      <w:r w:rsidR="00591B25" w:rsidRPr="00581929">
        <w:rPr>
          <w:rFonts w:cs="Times New Roman"/>
        </w:rPr>
        <w:t xml:space="preserve">i 2 </w:t>
      </w:r>
      <w:r w:rsidRPr="00581929">
        <w:rPr>
          <w:rFonts w:cs="Times New Roman"/>
        </w:rPr>
        <w:t>powyżej.</w:t>
      </w:r>
    </w:p>
    <w:p w14:paraId="2440E1F8" w14:textId="05532C56" w:rsidR="00937329" w:rsidRPr="00581929" w:rsidRDefault="00937329" w:rsidP="00581929">
      <w:pPr>
        <w:pStyle w:val="Akapitzlist"/>
        <w:tabs>
          <w:tab w:val="left" w:pos="426"/>
        </w:tabs>
        <w:spacing w:line="276" w:lineRule="auto"/>
        <w:ind w:left="426"/>
        <w:contextualSpacing w:val="0"/>
        <w:jc w:val="center"/>
        <w:rPr>
          <w:rFonts w:cs="Times New Roman"/>
          <w:b/>
        </w:rPr>
      </w:pPr>
      <w:r w:rsidRPr="00581929">
        <w:rPr>
          <w:rFonts w:cs="Times New Roman"/>
          <w:b/>
        </w:rPr>
        <w:t>§</w:t>
      </w:r>
      <w:r w:rsidR="00057892" w:rsidRPr="00581929">
        <w:rPr>
          <w:rFonts w:cs="Times New Roman"/>
          <w:b/>
        </w:rPr>
        <w:t xml:space="preserve"> </w:t>
      </w:r>
      <w:r w:rsidRPr="00581929">
        <w:rPr>
          <w:rFonts w:cs="Times New Roman"/>
          <w:b/>
        </w:rPr>
        <w:t>3</w:t>
      </w:r>
    </w:p>
    <w:p w14:paraId="68299D57" w14:textId="62C19A9B" w:rsidR="00937329" w:rsidRPr="00581929" w:rsidRDefault="00BB5773" w:rsidP="00B01AD9">
      <w:pPr>
        <w:pStyle w:val="Nagwek2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81929">
        <w:rPr>
          <w:rFonts w:asciiTheme="minorHAnsi" w:hAnsiTheme="minorHAnsi"/>
          <w:sz w:val="22"/>
          <w:szCs w:val="22"/>
        </w:rPr>
        <w:t xml:space="preserve">Obowiązki </w:t>
      </w:r>
      <w:r w:rsidR="004D1838" w:rsidRPr="00581929">
        <w:rPr>
          <w:rFonts w:asciiTheme="minorHAnsi" w:hAnsiTheme="minorHAnsi"/>
          <w:sz w:val="22"/>
          <w:szCs w:val="22"/>
        </w:rPr>
        <w:t>P</w:t>
      </w:r>
      <w:r w:rsidRPr="00581929">
        <w:rPr>
          <w:rFonts w:asciiTheme="minorHAnsi" w:hAnsiTheme="minorHAnsi"/>
          <w:sz w:val="22"/>
          <w:szCs w:val="22"/>
        </w:rPr>
        <w:t>odmiotu przetwarzającego</w:t>
      </w:r>
    </w:p>
    <w:p w14:paraId="5C027A48" w14:textId="6B4DE4DD" w:rsidR="00090329" w:rsidRPr="00581929" w:rsidRDefault="00090329" w:rsidP="00090329">
      <w:pPr>
        <w:pStyle w:val="Akapitzlist"/>
        <w:numPr>
          <w:ilvl w:val="0"/>
          <w:numId w:val="19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Podmiot przetwarzający przetwarza dane osobowe wyłącznie zgodnie z Umową,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z udokumentowanymi poleceniami lub instrukcjami Administratora danych (tzn. polecenie wydane drogą elektroniczną lub na piśmie), z zachowaniem art. 28 ust. 3 ppkt a) RODO.</w:t>
      </w:r>
    </w:p>
    <w:p w14:paraId="661A1670" w14:textId="681D7DFA" w:rsidR="00090329" w:rsidRPr="00581929" w:rsidRDefault="00090329" w:rsidP="00090329">
      <w:pPr>
        <w:pStyle w:val="Akapitzlist"/>
        <w:numPr>
          <w:ilvl w:val="0"/>
          <w:numId w:val="19"/>
        </w:numPr>
        <w:spacing w:after="0"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Podmiot przetwarzający przy przetwarzaniu powierzonych danych osobowych zobowiązuje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się do ich zabezpieczenia przez stosowanie odpowiednich środków technicznych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i organizacyjnych, odpowiadających stanowi wiedzy technicznej, zapewniających zgodność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z Rozporządzeniem, w tym adekwatny stopień bezpieczeństwa odpowiadający ryzyku naruszenia praw lub wolności osób, których dane dotyczą. Lista środków technicznych i organizacyjnych stosowanych przez Podmiot przetwarzający stanowi załącznik nr 1 do Umowy.</w:t>
      </w:r>
    </w:p>
    <w:p w14:paraId="11DBB150" w14:textId="77777777" w:rsidR="00090329" w:rsidRPr="00581929" w:rsidRDefault="00090329" w:rsidP="00090329">
      <w:pPr>
        <w:pStyle w:val="Akapitzlist"/>
        <w:numPr>
          <w:ilvl w:val="0"/>
          <w:numId w:val="19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Podmiot przetwarzający zobowiązuje się dołożyć należytej staranności przy przetwarzaniu powierzonych danych osobowych.</w:t>
      </w:r>
    </w:p>
    <w:p w14:paraId="342E0FBF" w14:textId="4E76DAED" w:rsidR="00090329" w:rsidRPr="00581929" w:rsidRDefault="00090329" w:rsidP="00090329">
      <w:pPr>
        <w:pStyle w:val="Akapitzlist"/>
        <w:numPr>
          <w:ilvl w:val="0"/>
          <w:numId w:val="19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Podmiot przetwarzający oświadcza, że znajdujące się w jego posiadaniu urządzenia i systemy informatyczne służące do przetwarzania danych osobowych zapewniają określony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w Rozporządzeniu poziom bezpieczeństwa.</w:t>
      </w:r>
    </w:p>
    <w:p w14:paraId="661EE960" w14:textId="77777777" w:rsidR="00090329" w:rsidRPr="00581929" w:rsidRDefault="00090329" w:rsidP="00090329">
      <w:pPr>
        <w:pStyle w:val="Akapitzlist"/>
        <w:numPr>
          <w:ilvl w:val="0"/>
          <w:numId w:val="19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Podmiot przetwarzający zobowiązuje się do nadania upoważnień do przetwarzania danych osobowych wszystkim osobom, które będą przetwarzały powierzone dane osobowe, przy czym będą to jedynie osoby, które mają odpowiednie przeszkolenie z zakresu ochrony danych osobowych i są niezbędne do realizacji celu niniejszej Umowy.</w:t>
      </w:r>
    </w:p>
    <w:p w14:paraId="4AEC03A8" w14:textId="2C54BF05" w:rsidR="00090329" w:rsidRPr="00581929" w:rsidRDefault="00090329" w:rsidP="00090329">
      <w:pPr>
        <w:pStyle w:val="Akapitzlist"/>
        <w:numPr>
          <w:ilvl w:val="0"/>
          <w:numId w:val="19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Podmiot przetwarzający zapewnia, że osoby, które upoważnia do przetwarzania danych osobowych w celu realizacji niniejszej Umowy, zobowiążą się do zachowania tajemnicy lub będą podlegały odpowiedniemu ustawowemu obowiązkowi zachowania tajemnicy, o której mowa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w art. 28 ust. 3 lit. b Rozporządzenia, zarówno w trakcie zatrudnienia ich w Podmiocie przetwarzającym, jak i po jego ustaniu. Podmiot przetwarzający zapewnia ponadto, że osoby,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o których mowa w niniejszym ustępie, będą przetwarzały dane osobowe zgodnie z zasadą wiedzy koniecznej.</w:t>
      </w:r>
    </w:p>
    <w:p w14:paraId="5B552091" w14:textId="77777777" w:rsidR="00090329" w:rsidRPr="00581929" w:rsidRDefault="00090329" w:rsidP="00090329">
      <w:pPr>
        <w:pStyle w:val="Akapitzlist"/>
        <w:numPr>
          <w:ilvl w:val="0"/>
          <w:numId w:val="19"/>
        </w:numPr>
        <w:spacing w:after="0"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Dla prawidłowej realizacji ust. 5 Podmiot przetwarzający dokonuje okresowej weryfikacji listy osób, którym udzielono dostępu do danych przetwarzanych w imieniu Administratora.</w:t>
      </w:r>
    </w:p>
    <w:p w14:paraId="6BCF4107" w14:textId="77777777" w:rsidR="00090329" w:rsidRPr="00581929" w:rsidRDefault="00090329" w:rsidP="00090329">
      <w:pPr>
        <w:pStyle w:val="Akapitzlist"/>
        <w:numPr>
          <w:ilvl w:val="0"/>
          <w:numId w:val="19"/>
        </w:numPr>
        <w:spacing w:before="240"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Podmiot przetwarzający zobowiązuje się do ograniczenia dostępu do danych wyłącznie do osób, których dostęp do danych jest potrzebny dla realizacji Umowy i posiadających odpowiednie upoważnienie.</w:t>
      </w:r>
    </w:p>
    <w:p w14:paraId="08FE8808" w14:textId="548A6881" w:rsidR="00090329" w:rsidRPr="00581929" w:rsidRDefault="00090329" w:rsidP="00090329">
      <w:pPr>
        <w:pStyle w:val="Akapitzlist"/>
        <w:numPr>
          <w:ilvl w:val="0"/>
          <w:numId w:val="19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Podmiot przetwarzający oświadcza, że nie przekazuje danych do państwa trzeciego lub organizacji międzynarodowej (czyli poza Europejski Obszar Gospodarczy „EOG”), oświadcza również, że nie korzysta z podwykonawców, którzy przekazują dane poza EOG, z wyłączeniem możliwości przekazywania danych podmiotom trzecim, chyba, że przekazanie ma odbyć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się na udokumentowane polecenie Administratora lub Administrator wyrazi pisemną zgodę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na przekazanie danych lub ujawnienie danych innym podmiotom wynika z obowiązku określonego przepisami prawa.</w:t>
      </w:r>
    </w:p>
    <w:p w14:paraId="27B55055" w14:textId="77777777" w:rsidR="00090329" w:rsidRPr="00581929" w:rsidRDefault="00090329" w:rsidP="00090329">
      <w:pPr>
        <w:pStyle w:val="Akapitzlist"/>
        <w:numPr>
          <w:ilvl w:val="0"/>
          <w:numId w:val="19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Jeżeli Podmiot przetwarzający ma zamiar lub obowiązek przekazywać dane poza EOG, informuje o tym Administratora danych, w celu umożliwienia Administratorowi podjęcia decyzji i działań niezbędnych do zapewnienia zgodności przetwarzania z prawem lub zakończenia powierzenia przetwarzania.</w:t>
      </w:r>
    </w:p>
    <w:p w14:paraId="71D793E9" w14:textId="650EBE54" w:rsidR="00090329" w:rsidRPr="00581929" w:rsidRDefault="00090329" w:rsidP="00090329">
      <w:pPr>
        <w:pStyle w:val="Akapitzlist"/>
        <w:numPr>
          <w:ilvl w:val="0"/>
          <w:numId w:val="19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Podmiot przetwarzający pomaga Administratorowi w niezbędnym zakresie wywiązywać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się z obowiązku odpowiadania na żądania osób, których dane dotyczą, oraz z obowiązków określonych w art. 32–36 Rozporządzenia. Podmiot przetwarzający w razie wpływu do niego żądania w zakresie realizacji praw osób, których dotyczą powierzone dane – informuje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o tym Administratora w terminie 5 dni roboczych od otrzymania wiadomości. Udzielając informacji, Podmiot przetwarzający przekazuje dane nadawcy i treść żądania oraz określa, w jakim zakresie jest w stanie przyczynić się do </w:t>
      </w:r>
      <w:bookmarkStart w:id="1" w:name="_Hlk103594423"/>
      <w:r w:rsidRPr="00581929">
        <w:rPr>
          <w:rFonts w:cs="Times New Roman"/>
        </w:rPr>
        <w:t>realizacji żądania.</w:t>
      </w:r>
      <w:bookmarkEnd w:id="1"/>
    </w:p>
    <w:p w14:paraId="765232F9" w14:textId="77777777" w:rsidR="00090329" w:rsidRPr="00581929" w:rsidRDefault="00090329" w:rsidP="00090329">
      <w:pPr>
        <w:pStyle w:val="Akapitzlist"/>
        <w:numPr>
          <w:ilvl w:val="0"/>
          <w:numId w:val="19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W przypadku stwierdzenia jakiegokolwiek naruszenia ochrony danych osobowych Podmiot przetwarzający lub podwykonawca Podmiotu przetwarzającego powiadamia Administratora danych o każdym podejrzeniu naruszenia ochrony danych osobowych nie później niż w 24 godziny od pierwszego zgłoszenia, umożliwia Administratorowi uczestnictwo w czynnościach wyjaśniających i informuje Administratora o ustaleniach z chwilą ich dokonania, w szczególności o stwierdzeniu naruszenia. </w:t>
      </w:r>
    </w:p>
    <w:p w14:paraId="4A7A78DC" w14:textId="77777777" w:rsidR="00090329" w:rsidRPr="00581929" w:rsidRDefault="00090329" w:rsidP="00090329">
      <w:pPr>
        <w:pStyle w:val="Akapitzlist"/>
        <w:numPr>
          <w:ilvl w:val="0"/>
          <w:numId w:val="19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Powiadomienie o stwierdzeniu naruszenia, powinno być przesłane wraz z wszelką niezbędną dokumentacją dotyczącą naruszenia, aby umożliwić Administratorowi spełnienie obowiązku powiadomienia organ nadzoru.</w:t>
      </w:r>
    </w:p>
    <w:p w14:paraId="577B7A3E" w14:textId="77777777" w:rsidR="00090329" w:rsidRPr="00581929" w:rsidRDefault="00090329" w:rsidP="00090329">
      <w:pPr>
        <w:pStyle w:val="Akapitzlist"/>
        <w:numPr>
          <w:ilvl w:val="0"/>
          <w:numId w:val="19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Podmiot przetwarzający w przypadku wygaśnięcia niniejszej umowy, niezwłocznie, ale nie później niż w terminie do 5 dni kalendarzowych od ostatniego dnia obowiązywania Umowy Podstawowej zobowiązuje się zwrócić wszelkie dane osobowe, których przetwarzanie zostało mu powierzone, w tym skutecznie usunąć je również z nośników elektronicznych pozostających w jego dyspozycji i potwierdzić powyższe przekazanym Zleceniodawcy protokołem.</w:t>
      </w:r>
    </w:p>
    <w:p w14:paraId="01731802" w14:textId="7087D3CC" w:rsidR="00937329" w:rsidRPr="00581929" w:rsidRDefault="00937329" w:rsidP="00581929">
      <w:pPr>
        <w:spacing w:line="276" w:lineRule="auto"/>
        <w:jc w:val="center"/>
        <w:rPr>
          <w:rFonts w:cs="Times New Roman"/>
          <w:b/>
        </w:rPr>
      </w:pPr>
      <w:r w:rsidRPr="00581929">
        <w:rPr>
          <w:rFonts w:cs="Times New Roman"/>
          <w:b/>
        </w:rPr>
        <w:t>§</w:t>
      </w:r>
      <w:r w:rsidR="00057892" w:rsidRPr="00581929">
        <w:rPr>
          <w:rFonts w:cs="Times New Roman"/>
          <w:b/>
        </w:rPr>
        <w:t xml:space="preserve"> </w:t>
      </w:r>
      <w:r w:rsidRPr="00581929">
        <w:rPr>
          <w:rFonts w:cs="Times New Roman"/>
          <w:b/>
        </w:rPr>
        <w:t>4</w:t>
      </w:r>
    </w:p>
    <w:p w14:paraId="376CB85A" w14:textId="77777777" w:rsidR="00937329" w:rsidRPr="00581929" w:rsidRDefault="00937329" w:rsidP="00B01AD9">
      <w:pPr>
        <w:pStyle w:val="Nagwek2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81929">
        <w:rPr>
          <w:rFonts w:asciiTheme="minorHAnsi" w:hAnsiTheme="minorHAnsi"/>
          <w:sz w:val="22"/>
          <w:szCs w:val="22"/>
        </w:rPr>
        <w:t>Prawo kontroli</w:t>
      </w:r>
    </w:p>
    <w:p w14:paraId="38FBE42A" w14:textId="77777777" w:rsidR="00090329" w:rsidRPr="00581929" w:rsidRDefault="00090329" w:rsidP="005A1FE5">
      <w:pPr>
        <w:pStyle w:val="Akapitzlist"/>
        <w:numPr>
          <w:ilvl w:val="0"/>
          <w:numId w:val="4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Zgodnie z art. 28 ust. 3 lit. h Rozporządzenia Administrator danych ma prawo kontroli, mającej na celu weryfikację, czy Podmiot przetwarzający spełnia obowiązki wynikające z niniejszej Umowy oraz czy środki zastosowane przez podmiot przetwarzający przy przetwarzaniu i zabezpieczeniu powierzonych danych osobowych spełniają postanowienia Umowy. </w:t>
      </w:r>
    </w:p>
    <w:p w14:paraId="326CE671" w14:textId="77777777" w:rsidR="00090329" w:rsidRPr="00581929" w:rsidRDefault="00090329" w:rsidP="005A1FE5">
      <w:pPr>
        <w:pStyle w:val="Akapitzlist"/>
        <w:numPr>
          <w:ilvl w:val="0"/>
          <w:numId w:val="4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Administrator danych będzie realizować prawo kontroli w godzinach pracy Podmiotu przetwarzającego i z minimum 2 dniowym jego uprzedzeniem.</w:t>
      </w:r>
    </w:p>
    <w:p w14:paraId="16D145F5" w14:textId="373BADF2" w:rsidR="00090329" w:rsidRPr="00581929" w:rsidRDefault="00090329" w:rsidP="005A1FE5">
      <w:pPr>
        <w:pStyle w:val="Akapitzlist"/>
        <w:numPr>
          <w:ilvl w:val="0"/>
          <w:numId w:val="4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Prawo do przeprowadzenia kontroli obejmuje: wstęp do pomieszczeń, w których znajdują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się zasoby uczestniczące w operacjach przetwarzania powierzonych danych osobowych: żądanie złożenia pisemnych lub ustnych wyjaśnień od osób upoważnionych do przetwarzania powierzonych danych osobowych; wgląd do wszelkich dokumentów i wszelkich danych mających bezpośredni związek z celem kontroli; przeprowadzanie oględzin urządzeń, nośników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oraz systemów informatycznych służących do przetwarzania powierzonych danych.</w:t>
      </w:r>
    </w:p>
    <w:p w14:paraId="757597BA" w14:textId="078CF748" w:rsidR="00090329" w:rsidRPr="00581929" w:rsidRDefault="00090329" w:rsidP="005A1FE5">
      <w:pPr>
        <w:pStyle w:val="Akapitzlist"/>
        <w:numPr>
          <w:ilvl w:val="0"/>
          <w:numId w:val="4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Na zakończenie kontroli, przedstawiciel Administratora sporządza protokół w 2 egzemplarzach, który podpisują przedstawiciele obu stron. Podmiot przetwarzający może wnieść zastrzeżenia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do protokołu w ciągu 5 dni roboczych od daty jego podpisania przez strony.</w:t>
      </w:r>
    </w:p>
    <w:p w14:paraId="3B4A9E9A" w14:textId="77777777" w:rsidR="00090329" w:rsidRPr="00581929" w:rsidRDefault="00090329" w:rsidP="005A1FE5">
      <w:pPr>
        <w:pStyle w:val="Akapitzlist"/>
        <w:numPr>
          <w:ilvl w:val="0"/>
          <w:numId w:val="4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Podmiot przetwarzający zobowiązuje się do usunięcia uchybień stwierdzonych podczas kontroli w terminie wskazanym przez Administratora danych, nie dłuższym niż 7 dni.</w:t>
      </w:r>
    </w:p>
    <w:p w14:paraId="38B3404E" w14:textId="77777777" w:rsidR="00090329" w:rsidRPr="00581929" w:rsidRDefault="00090329" w:rsidP="005A1FE5">
      <w:pPr>
        <w:pStyle w:val="Akapitzlist"/>
        <w:numPr>
          <w:ilvl w:val="0"/>
          <w:numId w:val="4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Podmiot przetwarzający zobowiązuje się odpowiedzieć właściwie na każde pytanie Administratora danych dotyczące przetwarzania powierzonych mu na podstawie Umowy danych osobowych, nie dłuższym niż 7 dni.</w:t>
      </w:r>
    </w:p>
    <w:p w14:paraId="4FB6B951" w14:textId="45F74658" w:rsidR="00090329" w:rsidRPr="00581929" w:rsidRDefault="00090329" w:rsidP="005A1FE5">
      <w:pPr>
        <w:pStyle w:val="Akapitzlist"/>
        <w:numPr>
          <w:ilvl w:val="0"/>
          <w:numId w:val="4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Podmiot przetwarzający udostępnia Administratorowi wszelkie informacje niezbędne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do wykazania spełnienia obowiązków określonych w art. 28 Rozporządzenia.</w:t>
      </w:r>
    </w:p>
    <w:p w14:paraId="2FF02F1E" w14:textId="3A5278DC" w:rsidR="00090329" w:rsidRPr="00581929" w:rsidRDefault="00090329" w:rsidP="005A1FE5">
      <w:pPr>
        <w:pStyle w:val="Akapitzlist"/>
        <w:numPr>
          <w:ilvl w:val="0"/>
          <w:numId w:val="4"/>
        </w:numPr>
        <w:spacing w:line="276" w:lineRule="auto"/>
        <w:ind w:left="426" w:hanging="426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Powyżej określone zasady kontroli Podmiotu Przetwarzającego mają zastosowanie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do przeprowadzanych przez Administratora kontroli podwykonawców Podmiotu przetwarzającego, o których mowa w § 6 ust. 1 Umowy.</w:t>
      </w:r>
    </w:p>
    <w:p w14:paraId="62D91D8B" w14:textId="5C483CDD" w:rsidR="00057892" w:rsidRPr="00581929" w:rsidRDefault="00057892" w:rsidP="00581929">
      <w:pPr>
        <w:spacing w:line="276" w:lineRule="auto"/>
        <w:jc w:val="center"/>
        <w:rPr>
          <w:rFonts w:cs="Times New Roman"/>
          <w:b/>
        </w:rPr>
      </w:pPr>
      <w:r w:rsidRPr="00581929">
        <w:rPr>
          <w:rFonts w:cs="Times New Roman"/>
          <w:b/>
        </w:rPr>
        <w:t xml:space="preserve">§ </w:t>
      </w:r>
      <w:r w:rsidR="00396299" w:rsidRPr="00581929">
        <w:rPr>
          <w:rFonts w:cs="Times New Roman"/>
          <w:b/>
        </w:rPr>
        <w:t>5</w:t>
      </w:r>
    </w:p>
    <w:p w14:paraId="3E4F413A" w14:textId="4016698B" w:rsidR="00057892" w:rsidRPr="00581929" w:rsidRDefault="00057892" w:rsidP="004F7F7B">
      <w:pPr>
        <w:pStyle w:val="Nagwek2"/>
        <w:jc w:val="center"/>
        <w:rPr>
          <w:rFonts w:asciiTheme="minorHAnsi" w:hAnsiTheme="minorHAnsi"/>
          <w:sz w:val="22"/>
          <w:szCs w:val="22"/>
        </w:rPr>
      </w:pPr>
      <w:r w:rsidRPr="00581929">
        <w:rPr>
          <w:rFonts w:asciiTheme="minorHAnsi" w:hAnsiTheme="minorHAnsi"/>
          <w:sz w:val="22"/>
          <w:szCs w:val="22"/>
        </w:rPr>
        <w:t>Raportowanie</w:t>
      </w:r>
    </w:p>
    <w:p w14:paraId="01861ED9" w14:textId="2E4A8784" w:rsidR="00057892" w:rsidRPr="00581929" w:rsidRDefault="003E5DD0" w:rsidP="00B866BE">
      <w:pPr>
        <w:pStyle w:val="Akapitzlist"/>
        <w:numPr>
          <w:ilvl w:val="0"/>
          <w:numId w:val="5"/>
        </w:numPr>
        <w:spacing w:after="120" w:line="276" w:lineRule="auto"/>
        <w:ind w:left="426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Na wniosek Administratora Podmiot </w:t>
      </w:r>
      <w:r w:rsidR="00396299" w:rsidRPr="00581929">
        <w:rPr>
          <w:rFonts w:cs="Times New Roman"/>
        </w:rPr>
        <w:t>p</w:t>
      </w:r>
      <w:r w:rsidRPr="00581929">
        <w:rPr>
          <w:rFonts w:cs="Times New Roman"/>
        </w:rPr>
        <w:t>rzetwarzający udostępnia wszelkie informacje niezbędne do realizacji lub wykazania spełnienia obowiązków wynikających z</w:t>
      </w:r>
      <w:r w:rsidR="008B32EB" w:rsidRPr="00581929">
        <w:rPr>
          <w:rFonts w:cs="Times New Roman"/>
        </w:rPr>
        <w:t> </w:t>
      </w:r>
      <w:r w:rsidR="000F6358" w:rsidRPr="00581929">
        <w:rPr>
          <w:rFonts w:cs="Times New Roman"/>
        </w:rPr>
        <w:t>Rozporządzenia</w:t>
      </w:r>
      <w:r w:rsidR="00057892" w:rsidRPr="00581929">
        <w:rPr>
          <w:rFonts w:cs="Times New Roman"/>
        </w:rPr>
        <w:t>.</w:t>
      </w:r>
    </w:p>
    <w:p w14:paraId="76C2BF15" w14:textId="39224896" w:rsidR="003E5DD0" w:rsidRPr="00581929" w:rsidRDefault="003E5DD0" w:rsidP="00B866BE">
      <w:pPr>
        <w:pStyle w:val="Akapitzlist"/>
        <w:numPr>
          <w:ilvl w:val="0"/>
          <w:numId w:val="5"/>
        </w:numPr>
        <w:spacing w:after="120" w:line="276" w:lineRule="auto"/>
        <w:ind w:left="426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Informacji, o których mowa w ust. 1, udziela się w terminie </w:t>
      </w:r>
      <w:r w:rsidR="000E09A2" w:rsidRPr="00581929">
        <w:rPr>
          <w:rFonts w:cs="Times New Roman"/>
        </w:rPr>
        <w:t>7</w:t>
      </w:r>
      <w:r w:rsidRPr="00581929">
        <w:rPr>
          <w:rFonts w:cs="Times New Roman"/>
        </w:rPr>
        <w:t xml:space="preserve"> dni roboczych od dnia doręczenia wniosku, z zastrzeżeniem ust. 3.</w:t>
      </w:r>
    </w:p>
    <w:p w14:paraId="5501BCF2" w14:textId="5AA54FDC" w:rsidR="00BE709F" w:rsidRPr="00581929" w:rsidRDefault="003E5DD0" w:rsidP="0051172F">
      <w:pPr>
        <w:pStyle w:val="Akapitzlist"/>
        <w:numPr>
          <w:ilvl w:val="0"/>
          <w:numId w:val="5"/>
        </w:numPr>
        <w:spacing w:after="120" w:line="276" w:lineRule="auto"/>
        <w:ind w:left="426" w:hanging="284"/>
        <w:contextualSpacing w:val="0"/>
        <w:jc w:val="both"/>
        <w:rPr>
          <w:rFonts w:cs="Times New Roman"/>
          <w:b/>
        </w:rPr>
      </w:pPr>
      <w:r w:rsidRPr="00581929">
        <w:rPr>
          <w:rFonts w:cs="Times New Roman"/>
        </w:rPr>
        <w:t>Jeżeli wniosek, o którym mowa w ust. 1, dotyczy realizacji obowiązku zgłoszenia naruszenia ochrony danych osobowych lub usunięcia jego skutków, Podmiot przetwarzający udziela informacji w najbliższym możliwym terminie, nie później niż w</w:t>
      </w:r>
      <w:r w:rsidR="00B07008" w:rsidRPr="00581929">
        <w:rPr>
          <w:rFonts w:cs="Times New Roman"/>
        </w:rPr>
        <w:t> </w:t>
      </w:r>
      <w:r w:rsidRPr="00581929">
        <w:rPr>
          <w:rFonts w:cs="Times New Roman"/>
        </w:rPr>
        <w:t>ciągu 24 godzin od doręczenia wniosku.</w:t>
      </w:r>
    </w:p>
    <w:p w14:paraId="750C01D9" w14:textId="3F204B9E" w:rsidR="00937329" w:rsidRPr="00581929" w:rsidRDefault="00937329" w:rsidP="00581929">
      <w:pPr>
        <w:spacing w:line="276" w:lineRule="auto"/>
        <w:jc w:val="center"/>
        <w:rPr>
          <w:rFonts w:cs="Times New Roman"/>
          <w:b/>
        </w:rPr>
      </w:pPr>
      <w:r w:rsidRPr="00581929">
        <w:rPr>
          <w:rFonts w:cs="Times New Roman"/>
          <w:b/>
        </w:rPr>
        <w:t>§</w:t>
      </w:r>
      <w:r w:rsidR="00057892" w:rsidRPr="00581929">
        <w:rPr>
          <w:rFonts w:cs="Times New Roman"/>
          <w:b/>
        </w:rPr>
        <w:t xml:space="preserve"> 6</w:t>
      </w:r>
    </w:p>
    <w:p w14:paraId="68AFE6FA" w14:textId="77777777" w:rsidR="00937329" w:rsidRPr="00581929" w:rsidRDefault="00BB5773" w:rsidP="00BE709F">
      <w:pPr>
        <w:pStyle w:val="Nagwek2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81929">
        <w:rPr>
          <w:rFonts w:asciiTheme="minorHAnsi" w:hAnsiTheme="minorHAnsi"/>
          <w:sz w:val="22"/>
          <w:szCs w:val="22"/>
        </w:rPr>
        <w:t>Dalsze powierzenie danych do przetwarzania</w:t>
      </w:r>
    </w:p>
    <w:p w14:paraId="7178C4F8" w14:textId="1665AFBF" w:rsidR="008D0047" w:rsidRPr="00581929" w:rsidRDefault="00D51380" w:rsidP="00972208">
      <w:pPr>
        <w:pStyle w:val="Akapitzlist"/>
        <w:numPr>
          <w:ilvl w:val="0"/>
          <w:numId w:val="17"/>
        </w:numPr>
        <w:tabs>
          <w:tab w:val="left" w:pos="0"/>
          <w:tab w:val="left" w:pos="567"/>
        </w:tabs>
        <w:suppressAutoHyphens/>
        <w:spacing w:after="120" w:line="276" w:lineRule="auto"/>
        <w:ind w:left="426" w:hanging="284"/>
        <w:contextualSpacing w:val="0"/>
        <w:jc w:val="both"/>
        <w:rPr>
          <w:rFonts w:cs="Times New Roman"/>
        </w:rPr>
      </w:pPr>
      <w:bookmarkStart w:id="2" w:name="_Hlk71889962"/>
      <w:r w:rsidRPr="00581929">
        <w:rPr>
          <w:rFonts w:cs="Times New Roman"/>
        </w:rPr>
        <w:t>Podmiot przetwarzający</w:t>
      </w:r>
      <w:bookmarkEnd w:id="2"/>
      <w:r w:rsidRPr="00581929">
        <w:rPr>
          <w:rFonts w:cs="Times New Roman"/>
        </w:rPr>
        <w:t xml:space="preserve"> </w:t>
      </w:r>
      <w:r w:rsidRPr="00581929">
        <w:rPr>
          <w:rFonts w:cs="Times New Roman"/>
          <w:color w:val="000000"/>
        </w:rPr>
        <w:t xml:space="preserve">może powierzyć dane osobowe objęte niniejszą umową do dalszego przetwarzania podwykonawcom jedynie w celu wykonania umowy po uzyskaniu uprzedniej pisemnej zgody Administratora danych, </w:t>
      </w:r>
      <w:r w:rsidRPr="00581929">
        <w:rPr>
          <w:rFonts w:cs="Times New Roman"/>
        </w:rPr>
        <w:t xml:space="preserve">przy czym podwykonawcy Podmiotu przetwarzającego powinni spełniać te same gwarancje i obowiązki, jakie zostały nałożone na Podmiot przetwarzający niniejszą Umową. </w:t>
      </w:r>
      <w:r w:rsidR="008D0047" w:rsidRPr="00581929">
        <w:rPr>
          <w:rFonts w:cs="Times New Roman"/>
        </w:rPr>
        <w:t xml:space="preserve">Lista takich podmiotów </w:t>
      </w:r>
      <w:r w:rsidR="004447B4" w:rsidRPr="00581929">
        <w:rPr>
          <w:rFonts w:cs="Times New Roman"/>
        </w:rPr>
        <w:t xml:space="preserve">(podprocesorów) </w:t>
      </w:r>
      <w:r w:rsidR="008D0047" w:rsidRPr="00581929">
        <w:rPr>
          <w:rFonts w:cs="Times New Roman"/>
        </w:rPr>
        <w:t xml:space="preserve">stanowi załącznik nr </w:t>
      </w:r>
      <w:r w:rsidR="008B32EB" w:rsidRPr="00581929">
        <w:rPr>
          <w:rFonts w:cs="Times New Roman"/>
        </w:rPr>
        <w:t>2</w:t>
      </w:r>
      <w:r w:rsidR="004447B4" w:rsidRPr="00581929">
        <w:rPr>
          <w:rFonts w:cs="Times New Roman"/>
        </w:rPr>
        <w:t xml:space="preserve"> do Umowy</w:t>
      </w:r>
      <w:r w:rsidR="008D0047" w:rsidRPr="00581929">
        <w:rPr>
          <w:rFonts w:cs="Times New Roman"/>
        </w:rPr>
        <w:t>.</w:t>
      </w:r>
      <w:r w:rsidR="002C51B0" w:rsidRPr="00581929">
        <w:rPr>
          <w:rFonts w:cs="Times New Roman"/>
        </w:rPr>
        <w:t xml:space="preserve">    </w:t>
      </w:r>
    </w:p>
    <w:p w14:paraId="0D6647C9" w14:textId="74E663DE" w:rsidR="008D0047" w:rsidRPr="00581929" w:rsidRDefault="008D0047" w:rsidP="00BE709F">
      <w:pPr>
        <w:pStyle w:val="Akapitzlist"/>
        <w:numPr>
          <w:ilvl w:val="0"/>
          <w:numId w:val="17"/>
        </w:numPr>
        <w:tabs>
          <w:tab w:val="left" w:pos="0"/>
        </w:tabs>
        <w:spacing w:after="120" w:line="276" w:lineRule="auto"/>
        <w:ind w:left="426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W przypadku zmiany lub dodania innych podwykonawców biorący</w:t>
      </w:r>
      <w:r w:rsidR="008B32EB" w:rsidRPr="00581929">
        <w:rPr>
          <w:rFonts w:cs="Times New Roman"/>
        </w:rPr>
        <w:t>ch</w:t>
      </w:r>
      <w:r w:rsidRPr="00581929">
        <w:rPr>
          <w:rFonts w:cs="Times New Roman"/>
        </w:rPr>
        <w:t xml:space="preserve"> udział w</w:t>
      </w:r>
      <w:r w:rsidR="009324D8" w:rsidRPr="00581929">
        <w:rPr>
          <w:rFonts w:cs="Times New Roman"/>
        </w:rPr>
        <w:t> </w:t>
      </w:r>
      <w:r w:rsidRPr="00581929">
        <w:rPr>
          <w:rFonts w:cs="Times New Roman"/>
        </w:rPr>
        <w:t>przetwarzaniu danych powierzonych przez Administratora Podmiot przetwarzający informuje o zamierzonych zmianach, dając Administratorowi możliwość wyrażenia sprzeciwu wobec takich zmian w terminie 5 dni roboczych od przekazania informacji o</w:t>
      </w:r>
      <w:r w:rsidR="009324D8" w:rsidRPr="00581929">
        <w:rPr>
          <w:rFonts w:cs="Times New Roman"/>
        </w:rPr>
        <w:t> </w:t>
      </w:r>
      <w:r w:rsidRPr="00581929">
        <w:rPr>
          <w:rFonts w:cs="Times New Roman"/>
        </w:rPr>
        <w:t>zamierzonych zmianach.</w:t>
      </w:r>
    </w:p>
    <w:p w14:paraId="21AED799" w14:textId="092CAD7C" w:rsidR="00937329" w:rsidRPr="00581929" w:rsidRDefault="00937329" w:rsidP="00BE709F">
      <w:pPr>
        <w:pStyle w:val="Akapitzlist"/>
        <w:numPr>
          <w:ilvl w:val="0"/>
          <w:numId w:val="17"/>
        </w:numPr>
        <w:tabs>
          <w:tab w:val="left" w:pos="709"/>
        </w:tabs>
        <w:spacing w:after="120" w:line="276" w:lineRule="auto"/>
        <w:ind w:left="426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Przekazanie powierzonych danych do państwa trzeciego może nastąpić jedynie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na </w:t>
      </w:r>
      <w:r w:rsidR="00E9556C" w:rsidRPr="00581929">
        <w:rPr>
          <w:rFonts w:cs="Times New Roman"/>
        </w:rPr>
        <w:t xml:space="preserve">udokumentowane </w:t>
      </w:r>
      <w:r w:rsidRPr="00581929">
        <w:rPr>
          <w:rFonts w:cs="Times New Roman"/>
        </w:rPr>
        <w:t xml:space="preserve">polecenie Administratora </w:t>
      </w:r>
      <w:r w:rsidR="009C52D8" w:rsidRPr="00581929">
        <w:rPr>
          <w:rFonts w:cs="Times New Roman"/>
        </w:rPr>
        <w:t>danych, chyba</w:t>
      </w:r>
      <w:r w:rsidRPr="00581929">
        <w:rPr>
          <w:rFonts w:cs="Times New Roman"/>
        </w:rPr>
        <w:t xml:space="preserve"> że </w:t>
      </w:r>
      <w:r w:rsidR="004B7743" w:rsidRPr="00581929">
        <w:rPr>
          <w:rFonts w:cs="Times New Roman"/>
        </w:rPr>
        <w:t xml:space="preserve">taki </w:t>
      </w:r>
      <w:r w:rsidRPr="00581929">
        <w:rPr>
          <w:rFonts w:cs="Times New Roman"/>
        </w:rPr>
        <w:t xml:space="preserve">obowiązek nakłada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na Podmiot przetwarzający prawo Unii </w:t>
      </w:r>
      <w:r w:rsidR="004B7743" w:rsidRPr="00581929">
        <w:rPr>
          <w:rFonts w:cs="Times New Roman"/>
        </w:rPr>
        <w:t xml:space="preserve">Europejskiej </w:t>
      </w:r>
      <w:r w:rsidRPr="00581929">
        <w:rPr>
          <w:rFonts w:cs="Times New Roman"/>
        </w:rPr>
        <w:t xml:space="preserve">lub prawo państwa członkowskiego,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któremu podlega Podmiot przetwarzający. W takim przypadku przed rozpoczęciem przetwarzania Podmiot przetwarzający informuje Administratora danych o tym obowiązku prawnym, o ile prawo to nie zabrania udzielania takiej informacji z uwagi na ważny interes publiczny.</w:t>
      </w:r>
    </w:p>
    <w:p w14:paraId="5DC09D7F" w14:textId="2C131BA7" w:rsidR="005128D3" w:rsidRPr="00581929" w:rsidRDefault="00937329" w:rsidP="0051172F">
      <w:pPr>
        <w:pStyle w:val="Akapitzlist"/>
        <w:numPr>
          <w:ilvl w:val="0"/>
          <w:numId w:val="17"/>
        </w:numPr>
        <w:tabs>
          <w:tab w:val="left" w:pos="709"/>
        </w:tabs>
        <w:spacing w:after="120" w:line="276" w:lineRule="auto"/>
        <w:ind w:left="426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Podmiot przetwarzający ponosi pełną odpowiedzialność wobec Administratora za niewywiązanie się z</w:t>
      </w:r>
      <w:r w:rsidR="00D71A51" w:rsidRPr="00581929">
        <w:rPr>
          <w:rFonts w:cs="Times New Roman"/>
        </w:rPr>
        <w:t xml:space="preserve"> obowiązków</w:t>
      </w:r>
      <w:r w:rsidRPr="00581929">
        <w:rPr>
          <w:rFonts w:cs="Times New Roman"/>
        </w:rPr>
        <w:t xml:space="preserve"> spoczywających na podwykonawcy</w:t>
      </w:r>
      <w:r w:rsidR="00D71A51" w:rsidRPr="00581929">
        <w:rPr>
          <w:rFonts w:cs="Times New Roman"/>
        </w:rPr>
        <w:t>,</w:t>
      </w:r>
      <w:r w:rsidRPr="00581929">
        <w:rPr>
          <w:rFonts w:cs="Times New Roman"/>
        </w:rPr>
        <w:t xml:space="preserve"> </w:t>
      </w:r>
      <w:r w:rsidR="00E9556C" w:rsidRPr="00581929">
        <w:rPr>
          <w:rFonts w:cs="Times New Roman"/>
        </w:rPr>
        <w:t>wynikających z</w:t>
      </w:r>
      <w:r w:rsidR="00A12427" w:rsidRPr="00581929">
        <w:rPr>
          <w:rFonts w:cs="Times New Roman"/>
        </w:rPr>
        <w:t> </w:t>
      </w:r>
      <w:r w:rsidR="00E9556C" w:rsidRPr="00581929">
        <w:rPr>
          <w:rFonts w:cs="Times New Roman"/>
        </w:rPr>
        <w:t>niniejszej Umowy</w:t>
      </w:r>
      <w:r w:rsidRPr="00581929">
        <w:rPr>
          <w:rFonts w:cs="Times New Roman"/>
        </w:rPr>
        <w:t>.</w:t>
      </w:r>
    </w:p>
    <w:p w14:paraId="0E4AEA89" w14:textId="1BEC9298" w:rsidR="00937329" w:rsidRPr="00581929" w:rsidRDefault="00937329" w:rsidP="00581929">
      <w:pPr>
        <w:spacing w:line="276" w:lineRule="auto"/>
        <w:jc w:val="center"/>
        <w:rPr>
          <w:rFonts w:cs="Times New Roman"/>
          <w:b/>
        </w:rPr>
      </w:pPr>
      <w:r w:rsidRPr="00581929">
        <w:rPr>
          <w:rFonts w:cs="Times New Roman"/>
          <w:b/>
        </w:rPr>
        <w:t xml:space="preserve">§ </w:t>
      </w:r>
      <w:r w:rsidR="00057892" w:rsidRPr="00581929">
        <w:rPr>
          <w:rFonts w:cs="Times New Roman"/>
          <w:b/>
        </w:rPr>
        <w:t>7</w:t>
      </w:r>
    </w:p>
    <w:p w14:paraId="6B143839" w14:textId="77777777" w:rsidR="00937329" w:rsidRPr="00581929" w:rsidRDefault="00937329" w:rsidP="00BE709F">
      <w:pPr>
        <w:pStyle w:val="Nagwek2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81929">
        <w:rPr>
          <w:rFonts w:asciiTheme="minorHAnsi" w:hAnsiTheme="minorHAnsi"/>
          <w:sz w:val="22"/>
          <w:szCs w:val="22"/>
        </w:rPr>
        <w:t>Odpowiedzialność Podmiotu przetwarzającego</w:t>
      </w:r>
    </w:p>
    <w:p w14:paraId="01BDD43A" w14:textId="246A622F" w:rsidR="00937329" w:rsidRPr="00581929" w:rsidRDefault="00937329" w:rsidP="00BE709F">
      <w:pPr>
        <w:pStyle w:val="Akapitzlist"/>
        <w:numPr>
          <w:ilvl w:val="0"/>
          <w:numId w:val="9"/>
        </w:numPr>
        <w:spacing w:after="120" w:line="276" w:lineRule="auto"/>
        <w:ind w:left="426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Podmiot przetwarzający jest odpowiedzialny za udostępnienie lub wykorzystanie danych osobowych niezgodnie z treścią </w:t>
      </w:r>
      <w:r w:rsidR="00E9556C" w:rsidRPr="00581929">
        <w:rPr>
          <w:rFonts w:cs="Times New Roman"/>
        </w:rPr>
        <w:t>U</w:t>
      </w:r>
      <w:r w:rsidRPr="00581929">
        <w:rPr>
          <w:rFonts w:cs="Times New Roman"/>
        </w:rPr>
        <w:t xml:space="preserve">mowy, a w szczególności za udostępnienie </w:t>
      </w:r>
      <w:r w:rsidR="00EB0E8D" w:rsidRPr="00581929">
        <w:rPr>
          <w:rFonts w:cs="Times New Roman"/>
        </w:rPr>
        <w:t xml:space="preserve">osobom nieupoważnionym </w:t>
      </w:r>
      <w:r w:rsidRPr="00581929">
        <w:rPr>
          <w:rFonts w:cs="Times New Roman"/>
        </w:rPr>
        <w:t>powierzonych do przetwarzania danych osobowych.</w:t>
      </w:r>
    </w:p>
    <w:p w14:paraId="25EB7F26" w14:textId="12082F03" w:rsidR="00B71AB7" w:rsidRPr="00581929" w:rsidRDefault="00B71AB7" w:rsidP="00B71AB7">
      <w:pPr>
        <w:pStyle w:val="Akapitzlist"/>
        <w:numPr>
          <w:ilvl w:val="0"/>
          <w:numId w:val="9"/>
        </w:numPr>
        <w:spacing w:line="276" w:lineRule="auto"/>
        <w:ind w:left="426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Podmiot przetwarzający odpowiada za szkody spowodowane swoim działaniem w związku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z niedopełnieniem obowiązków, które Rozporządzenie nakłada bezpośrednio na Podmiot przetwarzający lub gdy działał poza zgodnymi z prawem instrukcjami Administratora lub wbrew tym instrukcjom. Podmiot przetwarzający odpowiada za szkody spowodowane zastosowaniem lub nie zastosowaniem właściwych środków bezpieczeństwa.</w:t>
      </w:r>
    </w:p>
    <w:p w14:paraId="56799E75" w14:textId="29734168" w:rsidR="00B71AB7" w:rsidRPr="00581929" w:rsidRDefault="00B71AB7" w:rsidP="00B71AB7">
      <w:pPr>
        <w:pStyle w:val="Akapitzlist"/>
        <w:numPr>
          <w:ilvl w:val="0"/>
          <w:numId w:val="9"/>
        </w:numPr>
        <w:spacing w:before="240" w:line="276" w:lineRule="auto"/>
        <w:ind w:left="426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 xml:space="preserve">w Umowie, o jakiejkolwiek decyzji administracyjnej lub jakimkolwiek orzeczeniu dotyczących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przez Administratora danych.</w:t>
      </w:r>
    </w:p>
    <w:p w14:paraId="4F62881E" w14:textId="1F276C0E" w:rsidR="00937329" w:rsidRPr="00581929" w:rsidRDefault="00937329" w:rsidP="00581929">
      <w:pPr>
        <w:spacing w:line="276" w:lineRule="auto"/>
        <w:jc w:val="center"/>
        <w:rPr>
          <w:rFonts w:cs="Times New Roman"/>
          <w:b/>
        </w:rPr>
      </w:pPr>
      <w:r w:rsidRPr="00581929">
        <w:rPr>
          <w:rFonts w:cs="Times New Roman"/>
          <w:b/>
        </w:rPr>
        <w:t>§</w:t>
      </w:r>
      <w:r w:rsidR="00057892" w:rsidRPr="00581929">
        <w:rPr>
          <w:rFonts w:cs="Times New Roman"/>
          <w:b/>
        </w:rPr>
        <w:t xml:space="preserve"> 8</w:t>
      </w:r>
    </w:p>
    <w:p w14:paraId="120CCB4E" w14:textId="2A1B3039" w:rsidR="00937329" w:rsidRPr="00581929" w:rsidRDefault="00937329" w:rsidP="00BE709F">
      <w:pPr>
        <w:pStyle w:val="Nagwek2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81929">
        <w:rPr>
          <w:rFonts w:asciiTheme="minorHAnsi" w:hAnsiTheme="minorHAnsi"/>
          <w:sz w:val="22"/>
          <w:szCs w:val="22"/>
        </w:rPr>
        <w:t xml:space="preserve">Czas obowiązywania </w:t>
      </w:r>
      <w:r w:rsidR="00396299" w:rsidRPr="00581929">
        <w:rPr>
          <w:rFonts w:asciiTheme="minorHAnsi" w:hAnsiTheme="minorHAnsi"/>
          <w:sz w:val="22"/>
          <w:szCs w:val="22"/>
        </w:rPr>
        <w:t>U</w:t>
      </w:r>
      <w:r w:rsidRPr="00581929">
        <w:rPr>
          <w:rFonts w:asciiTheme="minorHAnsi" w:hAnsiTheme="minorHAnsi"/>
          <w:sz w:val="22"/>
          <w:szCs w:val="22"/>
        </w:rPr>
        <w:t>mowy</w:t>
      </w:r>
    </w:p>
    <w:p w14:paraId="0429D541" w14:textId="77777777" w:rsidR="00447887" w:rsidRPr="00581929" w:rsidRDefault="00447887" w:rsidP="00447887">
      <w:pPr>
        <w:pStyle w:val="Akapitzlist"/>
        <w:numPr>
          <w:ilvl w:val="0"/>
          <w:numId w:val="6"/>
        </w:numPr>
        <w:ind w:left="426" w:hanging="284"/>
        <w:rPr>
          <w:rFonts w:cs="Times New Roman"/>
        </w:rPr>
      </w:pPr>
      <w:r w:rsidRPr="00581929">
        <w:rPr>
          <w:rFonts w:cs="Times New Roman"/>
        </w:rPr>
        <w:t>Niniejsza Umowa została zawarta na czas obowiązywania Umowy Podstawowej.</w:t>
      </w:r>
    </w:p>
    <w:p w14:paraId="2FCFD3E2" w14:textId="68D592A6" w:rsidR="00937329" w:rsidRPr="00581929" w:rsidRDefault="00937329" w:rsidP="00581929">
      <w:pPr>
        <w:spacing w:line="276" w:lineRule="auto"/>
        <w:jc w:val="center"/>
        <w:rPr>
          <w:rFonts w:cs="Times New Roman"/>
          <w:b/>
        </w:rPr>
      </w:pPr>
      <w:r w:rsidRPr="00581929">
        <w:rPr>
          <w:rFonts w:cs="Times New Roman"/>
          <w:b/>
        </w:rPr>
        <w:t>§</w:t>
      </w:r>
      <w:r w:rsidR="00057892" w:rsidRPr="00581929">
        <w:rPr>
          <w:rFonts w:cs="Times New Roman"/>
          <w:b/>
        </w:rPr>
        <w:t xml:space="preserve"> 9</w:t>
      </w:r>
    </w:p>
    <w:p w14:paraId="53005307" w14:textId="3B9DDAA6" w:rsidR="00937329" w:rsidRPr="00581929" w:rsidRDefault="00937329" w:rsidP="00BE709F">
      <w:pPr>
        <w:pStyle w:val="Nagwek2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81929">
        <w:rPr>
          <w:rFonts w:asciiTheme="minorHAnsi" w:hAnsiTheme="minorHAnsi"/>
          <w:sz w:val="22"/>
          <w:szCs w:val="22"/>
        </w:rPr>
        <w:t xml:space="preserve">Rozwiązanie </w:t>
      </w:r>
      <w:r w:rsidR="00396299" w:rsidRPr="00581929">
        <w:rPr>
          <w:rFonts w:asciiTheme="minorHAnsi" w:hAnsiTheme="minorHAnsi"/>
          <w:sz w:val="22"/>
          <w:szCs w:val="22"/>
        </w:rPr>
        <w:t>U</w:t>
      </w:r>
      <w:r w:rsidRPr="00581929">
        <w:rPr>
          <w:rFonts w:asciiTheme="minorHAnsi" w:hAnsiTheme="minorHAnsi"/>
          <w:sz w:val="22"/>
          <w:szCs w:val="22"/>
        </w:rPr>
        <w:t>mowy</w:t>
      </w:r>
    </w:p>
    <w:p w14:paraId="4E7E09C9" w14:textId="3E7C7138" w:rsidR="00937329" w:rsidRPr="00581929" w:rsidRDefault="00937329" w:rsidP="00BE709F">
      <w:pPr>
        <w:pStyle w:val="Akapitzlist"/>
        <w:numPr>
          <w:ilvl w:val="0"/>
          <w:numId w:val="10"/>
        </w:numPr>
        <w:spacing w:after="120" w:line="276" w:lineRule="auto"/>
        <w:ind w:left="426" w:hanging="284"/>
        <w:contextualSpacing w:val="0"/>
        <w:jc w:val="both"/>
        <w:rPr>
          <w:rFonts w:cs="Times New Roman"/>
          <w:b/>
        </w:rPr>
      </w:pPr>
      <w:r w:rsidRPr="00581929">
        <w:rPr>
          <w:rFonts w:cs="Times New Roman"/>
        </w:rPr>
        <w:t xml:space="preserve">Administrator danych może rozwiązać niniejszą </w:t>
      </w:r>
      <w:r w:rsidR="00396299" w:rsidRPr="00581929">
        <w:rPr>
          <w:rFonts w:cs="Times New Roman"/>
        </w:rPr>
        <w:t>U</w:t>
      </w:r>
      <w:r w:rsidRPr="00581929">
        <w:rPr>
          <w:rFonts w:cs="Times New Roman"/>
        </w:rPr>
        <w:t xml:space="preserve">mowę ze skutkiem </w:t>
      </w:r>
      <w:r w:rsidR="009C52D8" w:rsidRPr="00581929">
        <w:rPr>
          <w:rFonts w:cs="Times New Roman"/>
        </w:rPr>
        <w:t>natychmiastowym,</w:t>
      </w:r>
      <w:r w:rsidRPr="00581929">
        <w:rPr>
          <w:rFonts w:cs="Times New Roman"/>
        </w:rPr>
        <w:t xml:space="preserve">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gdy Podmiot przetwarzający:</w:t>
      </w:r>
    </w:p>
    <w:p w14:paraId="544A407B" w14:textId="40AB299F" w:rsidR="00937329" w:rsidRPr="00581929" w:rsidRDefault="00937329" w:rsidP="00BE709F">
      <w:pPr>
        <w:pStyle w:val="Akapitzlist"/>
        <w:numPr>
          <w:ilvl w:val="0"/>
          <w:numId w:val="11"/>
        </w:numPr>
        <w:spacing w:after="120" w:line="276" w:lineRule="auto"/>
        <w:ind w:left="851" w:hanging="425"/>
        <w:contextualSpacing w:val="0"/>
        <w:jc w:val="both"/>
        <w:rPr>
          <w:rFonts w:cs="Times New Roman"/>
          <w:b/>
        </w:rPr>
      </w:pPr>
      <w:r w:rsidRPr="00581929">
        <w:rPr>
          <w:rFonts w:cs="Times New Roman"/>
        </w:rPr>
        <w:t>pomimo zobowiązania go do usunięcia uchybień stwierdzonych podczas kontroli nie usunie ich w wyznaczonym terminie</w:t>
      </w:r>
      <w:r w:rsidR="00EB0E8D" w:rsidRPr="00581929">
        <w:rPr>
          <w:rFonts w:cs="Times New Roman"/>
        </w:rPr>
        <w:t>,</w:t>
      </w:r>
    </w:p>
    <w:p w14:paraId="3F988E11" w14:textId="4E990423" w:rsidR="00937329" w:rsidRPr="00581929" w:rsidRDefault="00937329" w:rsidP="00BE709F">
      <w:pPr>
        <w:pStyle w:val="Akapitzlist"/>
        <w:numPr>
          <w:ilvl w:val="0"/>
          <w:numId w:val="11"/>
        </w:numPr>
        <w:spacing w:after="120" w:line="276" w:lineRule="auto"/>
        <w:ind w:left="851" w:hanging="425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przetwarza dane osobowe w sposób niezgodny z </w:t>
      </w:r>
      <w:r w:rsidR="00E9556C" w:rsidRPr="00581929">
        <w:rPr>
          <w:rFonts w:cs="Times New Roman"/>
        </w:rPr>
        <w:t>U</w:t>
      </w:r>
      <w:r w:rsidRPr="00581929">
        <w:rPr>
          <w:rFonts w:cs="Times New Roman"/>
        </w:rPr>
        <w:t>mową</w:t>
      </w:r>
      <w:r w:rsidR="00EB0E8D" w:rsidRPr="00581929">
        <w:rPr>
          <w:rFonts w:cs="Times New Roman"/>
        </w:rPr>
        <w:t>,</w:t>
      </w:r>
    </w:p>
    <w:p w14:paraId="3E8F5693" w14:textId="1B39661E" w:rsidR="000E21D6" w:rsidRPr="00581929" w:rsidRDefault="00937329" w:rsidP="0051172F">
      <w:pPr>
        <w:pStyle w:val="Akapitzlist"/>
        <w:numPr>
          <w:ilvl w:val="0"/>
          <w:numId w:val="11"/>
        </w:numPr>
        <w:spacing w:after="120" w:line="276" w:lineRule="auto"/>
        <w:ind w:left="851" w:hanging="425"/>
        <w:contextualSpacing w:val="0"/>
        <w:jc w:val="both"/>
        <w:rPr>
          <w:rFonts w:cs="Times New Roman"/>
          <w:b/>
        </w:rPr>
      </w:pPr>
      <w:r w:rsidRPr="00581929">
        <w:rPr>
          <w:rFonts w:cs="Times New Roman"/>
        </w:rPr>
        <w:t>powierzył przetwarzanie danych osobowych innemu podmiotowi bez zgody Administratora danych</w:t>
      </w:r>
      <w:r w:rsidR="00396299" w:rsidRPr="00581929">
        <w:rPr>
          <w:rFonts w:cs="Times New Roman"/>
        </w:rPr>
        <w:t>.</w:t>
      </w:r>
    </w:p>
    <w:p w14:paraId="1F0F66F4" w14:textId="77777777" w:rsidR="000D082B" w:rsidRDefault="000D082B" w:rsidP="00581929">
      <w:pPr>
        <w:spacing w:line="276" w:lineRule="auto"/>
        <w:jc w:val="center"/>
        <w:rPr>
          <w:rFonts w:cs="Times New Roman"/>
          <w:b/>
        </w:rPr>
      </w:pPr>
    </w:p>
    <w:p w14:paraId="28B60C16" w14:textId="77777777" w:rsidR="000D082B" w:rsidRDefault="000D082B" w:rsidP="00581929">
      <w:pPr>
        <w:spacing w:line="276" w:lineRule="auto"/>
        <w:jc w:val="center"/>
        <w:rPr>
          <w:rFonts w:cs="Times New Roman"/>
          <w:b/>
        </w:rPr>
      </w:pPr>
    </w:p>
    <w:p w14:paraId="3BB747FF" w14:textId="2CED5A83" w:rsidR="00937329" w:rsidRPr="00581929" w:rsidRDefault="00937329" w:rsidP="00581929">
      <w:pPr>
        <w:spacing w:line="276" w:lineRule="auto"/>
        <w:jc w:val="center"/>
        <w:rPr>
          <w:rFonts w:cs="Times New Roman"/>
          <w:b/>
        </w:rPr>
      </w:pPr>
      <w:r w:rsidRPr="00581929">
        <w:rPr>
          <w:rFonts w:cs="Times New Roman"/>
          <w:b/>
        </w:rPr>
        <w:t>§</w:t>
      </w:r>
      <w:r w:rsidR="00057892" w:rsidRPr="00581929">
        <w:rPr>
          <w:rFonts w:cs="Times New Roman"/>
          <w:b/>
        </w:rPr>
        <w:t xml:space="preserve"> 10</w:t>
      </w:r>
    </w:p>
    <w:p w14:paraId="0151C53A" w14:textId="77777777" w:rsidR="00937329" w:rsidRPr="00581929" w:rsidRDefault="00937329" w:rsidP="00BE709F">
      <w:pPr>
        <w:pStyle w:val="Nagwek2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81929">
        <w:rPr>
          <w:rFonts w:asciiTheme="minorHAnsi" w:hAnsiTheme="minorHAnsi"/>
          <w:sz w:val="22"/>
          <w:szCs w:val="22"/>
        </w:rPr>
        <w:t>Zasady zachowania poufności</w:t>
      </w:r>
    </w:p>
    <w:p w14:paraId="3907EF67" w14:textId="47104A22" w:rsidR="00937329" w:rsidRPr="00581929" w:rsidRDefault="00937329" w:rsidP="00BE709F">
      <w:pPr>
        <w:pStyle w:val="Akapitzlist"/>
        <w:numPr>
          <w:ilvl w:val="0"/>
          <w:numId w:val="7"/>
        </w:numPr>
        <w:spacing w:after="120" w:line="276" w:lineRule="auto"/>
        <w:ind w:left="426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Podmiot przetwarzający zobowiązuje się do zachowania w tajemnicy wszelkich informacji, danych, materiałów, dokumentów i danych osobowych otrzymanych od Administratora danych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i od współpracujących z nim osób</w:t>
      </w:r>
      <w:r w:rsidR="000376D9" w:rsidRPr="00581929">
        <w:rPr>
          <w:rFonts w:cs="Times New Roman"/>
        </w:rPr>
        <w:t>, a także</w:t>
      </w:r>
      <w:r w:rsidRPr="00581929">
        <w:rPr>
          <w:rFonts w:cs="Times New Roman"/>
        </w:rPr>
        <w:t xml:space="preserve"> danych uzyskanych w</w:t>
      </w:r>
      <w:r w:rsidR="00C97FB4" w:rsidRPr="00581929">
        <w:rPr>
          <w:rFonts w:cs="Times New Roman"/>
        </w:rPr>
        <w:t> </w:t>
      </w:r>
      <w:r w:rsidRPr="00581929">
        <w:rPr>
          <w:rFonts w:cs="Times New Roman"/>
        </w:rPr>
        <w:t>jakikolwiek inny sposób, zamierzony czy przypadkowy</w:t>
      </w:r>
      <w:r w:rsidR="00C97FB4" w:rsidRPr="00581929">
        <w:rPr>
          <w:rFonts w:cs="Times New Roman"/>
        </w:rPr>
        <w:t>,</w:t>
      </w:r>
      <w:r w:rsidRPr="00581929">
        <w:rPr>
          <w:rFonts w:cs="Times New Roman"/>
        </w:rPr>
        <w:t xml:space="preserve"> w formie ustnej, pisemnej lub elektronicznej („dane poufne”).</w:t>
      </w:r>
    </w:p>
    <w:p w14:paraId="1A42D43A" w14:textId="6DE0F390" w:rsidR="00937329" w:rsidRPr="00581929" w:rsidRDefault="00937329" w:rsidP="00BE709F">
      <w:pPr>
        <w:pStyle w:val="Akapitzlist"/>
        <w:numPr>
          <w:ilvl w:val="0"/>
          <w:numId w:val="7"/>
        </w:numPr>
        <w:spacing w:after="120" w:line="276" w:lineRule="auto"/>
        <w:ind w:left="426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Podmiot przetwarzający oświadcza, że w związku z zobowiązaniem do zachowania w</w:t>
      </w:r>
      <w:r w:rsidR="00C97FB4" w:rsidRPr="00581929">
        <w:rPr>
          <w:rFonts w:cs="Times New Roman"/>
        </w:rPr>
        <w:t> </w:t>
      </w:r>
      <w:r w:rsidRPr="00581929">
        <w:rPr>
          <w:rFonts w:cs="Times New Roman"/>
        </w:rPr>
        <w:t xml:space="preserve">tajemnicy danych poufnych nie będą one wykorzystywane, ujawniane ani udostępniane bez pisemnej zgody Administratora danych w innym celu niż wykonanie Umowy, chyba że konieczność ujawnienia posiadanych informacji wynika </w:t>
      </w:r>
      <w:r w:rsidR="007B4FAD" w:rsidRPr="00581929">
        <w:rPr>
          <w:rFonts w:cs="Times New Roman"/>
        </w:rPr>
        <w:t>z</w:t>
      </w:r>
      <w:r w:rsidR="00C97FB4" w:rsidRPr="00581929">
        <w:rPr>
          <w:rFonts w:cs="Times New Roman"/>
        </w:rPr>
        <w:t> </w:t>
      </w:r>
      <w:r w:rsidRPr="00581929">
        <w:rPr>
          <w:rFonts w:cs="Times New Roman"/>
        </w:rPr>
        <w:t>obowiązujących przepisów prawa lub Umowy.</w:t>
      </w:r>
    </w:p>
    <w:p w14:paraId="5A9211B9" w14:textId="6F3868A3" w:rsidR="00BE709F" w:rsidRPr="00581929" w:rsidRDefault="009D49DA" w:rsidP="0051172F">
      <w:pPr>
        <w:pStyle w:val="Akapitzlist"/>
        <w:numPr>
          <w:ilvl w:val="0"/>
          <w:numId w:val="7"/>
        </w:numPr>
        <w:spacing w:after="120" w:line="276" w:lineRule="auto"/>
        <w:ind w:left="426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Strony zobowiązują się do dołożenia wszelkich starań w celu zapewnienia, aby środki łączności wykorzystywane do odbioru, przekazywania oraz przechowywania danych poufnych gwarantowały zabezpieczenie danych poufnych w tym w szczególności danych osobowych powierzonych do przetwarzania, przed dostępem osób trzecich nieupoważnionych do zapoznania się z ich treścią.</w:t>
      </w:r>
    </w:p>
    <w:p w14:paraId="10D482ED" w14:textId="2AAA191C" w:rsidR="00937329" w:rsidRPr="00581929" w:rsidRDefault="00937329" w:rsidP="00581929">
      <w:pPr>
        <w:spacing w:line="276" w:lineRule="auto"/>
        <w:jc w:val="center"/>
        <w:rPr>
          <w:rFonts w:cs="Times New Roman"/>
          <w:b/>
        </w:rPr>
      </w:pPr>
      <w:r w:rsidRPr="00581929">
        <w:rPr>
          <w:rFonts w:cs="Times New Roman"/>
          <w:b/>
        </w:rPr>
        <w:t>§</w:t>
      </w:r>
      <w:r w:rsidR="00057892" w:rsidRPr="00581929">
        <w:rPr>
          <w:rFonts w:cs="Times New Roman"/>
          <w:b/>
        </w:rPr>
        <w:t xml:space="preserve"> </w:t>
      </w:r>
      <w:r w:rsidRPr="00581929">
        <w:rPr>
          <w:rFonts w:cs="Times New Roman"/>
          <w:b/>
        </w:rPr>
        <w:t>1</w:t>
      </w:r>
      <w:r w:rsidR="00057892" w:rsidRPr="00581929">
        <w:rPr>
          <w:rFonts w:cs="Times New Roman"/>
          <w:b/>
        </w:rPr>
        <w:t>1</w:t>
      </w:r>
    </w:p>
    <w:p w14:paraId="43AF7283" w14:textId="77777777" w:rsidR="00937329" w:rsidRPr="00581929" w:rsidRDefault="00937329" w:rsidP="00BE709F">
      <w:pPr>
        <w:pStyle w:val="Nagwek2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81929">
        <w:rPr>
          <w:rFonts w:asciiTheme="minorHAnsi" w:hAnsiTheme="minorHAnsi"/>
          <w:sz w:val="22"/>
          <w:szCs w:val="22"/>
        </w:rPr>
        <w:t>Postanowienia końcowe</w:t>
      </w:r>
    </w:p>
    <w:p w14:paraId="7BD88337" w14:textId="56F8DD8E" w:rsidR="00447887" w:rsidRPr="00581929" w:rsidRDefault="00447887" w:rsidP="00447887">
      <w:pPr>
        <w:pStyle w:val="Akapitzlist"/>
        <w:numPr>
          <w:ilvl w:val="0"/>
          <w:numId w:val="8"/>
        </w:numPr>
        <w:spacing w:line="276" w:lineRule="auto"/>
        <w:ind w:left="426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  <w:bCs/>
        </w:rPr>
        <w:t xml:space="preserve">W razie sprzeczności pomiędzy postanowieniami niniejszej Umowy a Umowy Podstawowej, pierwszeństwo mają postanowienia Umowy. Oznacza to także, że kwestie dotyczące przetwarzania danych osobowych pomiędzy Administratorem danych a Podmiotem przetwarzającym należy regulować poprzez zmiany niniejszej Umowy lub w wykonaniu </w:t>
      </w:r>
      <w:r w:rsidR="00CF3FB9">
        <w:rPr>
          <w:rFonts w:cs="Times New Roman"/>
          <w:bCs/>
        </w:rPr>
        <w:br/>
      </w:r>
      <w:r w:rsidRPr="00581929">
        <w:rPr>
          <w:rFonts w:cs="Times New Roman"/>
          <w:bCs/>
        </w:rPr>
        <w:t>jej postanowień.</w:t>
      </w:r>
    </w:p>
    <w:p w14:paraId="3C2ECC1E" w14:textId="77777777" w:rsidR="00447887" w:rsidRPr="00581929" w:rsidRDefault="00447887" w:rsidP="00447887">
      <w:pPr>
        <w:pStyle w:val="Akapitzlist"/>
        <w:numPr>
          <w:ilvl w:val="0"/>
          <w:numId w:val="8"/>
        </w:numPr>
        <w:spacing w:line="276" w:lineRule="auto"/>
        <w:ind w:left="426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Umowa została sporządzona w dwóch jednobrzmiących egzemplarzach dla każdej ze stron.</w:t>
      </w:r>
    </w:p>
    <w:p w14:paraId="6A596D8B" w14:textId="24587D4F" w:rsidR="00447887" w:rsidRPr="00581929" w:rsidRDefault="00447887" w:rsidP="00447887">
      <w:pPr>
        <w:pStyle w:val="Akapitzlist"/>
        <w:numPr>
          <w:ilvl w:val="0"/>
          <w:numId w:val="8"/>
        </w:numPr>
        <w:spacing w:line="276" w:lineRule="auto"/>
        <w:ind w:left="426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 xml:space="preserve">W sprawach nieuregulowanych zastosowanie będą miały przepisy Kodeksu cywilnego </w:t>
      </w:r>
      <w:r w:rsidR="00CF3FB9">
        <w:rPr>
          <w:rFonts w:cs="Times New Roman"/>
        </w:rPr>
        <w:br/>
      </w:r>
      <w:r w:rsidRPr="00581929">
        <w:rPr>
          <w:rFonts w:cs="Times New Roman"/>
        </w:rPr>
        <w:t>oraz Rozporządzenia.</w:t>
      </w:r>
    </w:p>
    <w:p w14:paraId="03CC54C0" w14:textId="77777777" w:rsidR="00447887" w:rsidRPr="00581929" w:rsidRDefault="00447887" w:rsidP="00447887">
      <w:pPr>
        <w:pStyle w:val="Akapitzlist"/>
        <w:numPr>
          <w:ilvl w:val="0"/>
          <w:numId w:val="8"/>
        </w:numPr>
        <w:spacing w:line="276" w:lineRule="auto"/>
        <w:ind w:left="426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</w:rPr>
        <w:t>Sądem właściwym dla rozpatrzenia sporów wynikających z niniejszej Umowy będzie sąd właściwy dla Administratora danych.</w:t>
      </w:r>
    </w:p>
    <w:p w14:paraId="4EBD0F8A" w14:textId="6AFA802E" w:rsidR="00BE709F" w:rsidRDefault="00BE709F" w:rsidP="00BE709F">
      <w:pPr>
        <w:pStyle w:val="Akapitzlist"/>
        <w:spacing w:after="120" w:line="276" w:lineRule="auto"/>
        <w:ind w:left="426"/>
        <w:contextualSpacing w:val="0"/>
        <w:jc w:val="both"/>
        <w:rPr>
          <w:rFonts w:cs="Times New Roman"/>
        </w:rPr>
      </w:pPr>
    </w:p>
    <w:p w14:paraId="27145CE6" w14:textId="77777777" w:rsidR="000D082B" w:rsidRPr="00581929" w:rsidRDefault="000D082B" w:rsidP="00BE709F">
      <w:pPr>
        <w:pStyle w:val="Akapitzlist"/>
        <w:spacing w:after="120" w:line="276" w:lineRule="auto"/>
        <w:ind w:left="426"/>
        <w:contextualSpacing w:val="0"/>
        <w:jc w:val="both"/>
        <w:rPr>
          <w:rFonts w:cs="Times New Roman"/>
        </w:rPr>
      </w:pPr>
    </w:p>
    <w:p w14:paraId="1170CAB1" w14:textId="77777777" w:rsidR="00B54EFD" w:rsidRPr="00581929" w:rsidRDefault="00B54EFD" w:rsidP="00BE709F">
      <w:pPr>
        <w:pStyle w:val="Akapitzlist"/>
        <w:spacing w:after="120" w:line="276" w:lineRule="auto"/>
        <w:ind w:left="426"/>
        <w:contextualSpacing w:val="0"/>
        <w:jc w:val="both"/>
        <w:rPr>
          <w:rFonts w:cs="Times New Roman"/>
        </w:rPr>
      </w:pPr>
    </w:p>
    <w:p w14:paraId="2DC15A66" w14:textId="783FC072" w:rsidR="00937329" w:rsidRPr="00581929" w:rsidRDefault="00581929" w:rsidP="00581929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</w:t>
      </w:r>
      <w:r w:rsidR="00664DAD" w:rsidRPr="00581929">
        <w:rPr>
          <w:rFonts w:cs="Times New Roman"/>
        </w:rPr>
        <w:t>…………………………..</w:t>
      </w:r>
      <w:r w:rsidR="0058154E" w:rsidRPr="00581929">
        <w:rPr>
          <w:rFonts w:cs="Times New Roman"/>
        </w:rPr>
        <w:tab/>
      </w:r>
      <w:r w:rsidR="0058154E" w:rsidRPr="00581929">
        <w:rPr>
          <w:rFonts w:cs="Times New Roman"/>
        </w:rPr>
        <w:tab/>
      </w:r>
      <w:r w:rsidR="0058154E" w:rsidRPr="00581929">
        <w:rPr>
          <w:rFonts w:cs="Times New Roman"/>
        </w:rPr>
        <w:tab/>
      </w:r>
      <w:r w:rsidR="0058154E" w:rsidRPr="00581929">
        <w:rPr>
          <w:rFonts w:cs="Times New Roman"/>
        </w:rPr>
        <w:tab/>
      </w:r>
      <w:r w:rsidR="0058154E" w:rsidRPr="00581929">
        <w:rPr>
          <w:rFonts w:cs="Times New Roman"/>
        </w:rPr>
        <w:tab/>
      </w:r>
      <w:r w:rsidR="0058154E" w:rsidRPr="00581929">
        <w:rPr>
          <w:rFonts w:cs="Times New Roman"/>
        </w:rPr>
        <w:tab/>
      </w:r>
      <w:r>
        <w:rPr>
          <w:rFonts w:cs="Times New Roman"/>
        </w:rPr>
        <w:t xml:space="preserve">                         </w:t>
      </w:r>
      <w:r w:rsidR="00664DAD" w:rsidRPr="00581929">
        <w:rPr>
          <w:rFonts w:cs="Times New Roman"/>
        </w:rPr>
        <w:t>……………………………</w:t>
      </w:r>
    </w:p>
    <w:p w14:paraId="6DB5C71B" w14:textId="64464E89" w:rsidR="00937329" w:rsidRPr="00581929" w:rsidRDefault="00937329" w:rsidP="00581929">
      <w:pPr>
        <w:spacing w:after="120" w:line="276" w:lineRule="auto"/>
        <w:rPr>
          <w:rFonts w:cs="Times New Roman"/>
        </w:rPr>
      </w:pPr>
      <w:r w:rsidRPr="00581929">
        <w:rPr>
          <w:rFonts w:cs="Times New Roman"/>
        </w:rPr>
        <w:t>Administrator danych</w:t>
      </w:r>
      <w:r w:rsidR="00526409" w:rsidRPr="00581929">
        <w:rPr>
          <w:rFonts w:cs="Times New Roman"/>
        </w:rPr>
        <w:tab/>
      </w:r>
      <w:r w:rsidR="00526409" w:rsidRPr="00581929">
        <w:rPr>
          <w:rFonts w:cs="Times New Roman"/>
        </w:rPr>
        <w:tab/>
      </w:r>
      <w:r w:rsidRPr="00581929">
        <w:rPr>
          <w:rFonts w:cs="Times New Roman"/>
        </w:rPr>
        <w:tab/>
      </w:r>
      <w:r w:rsidRPr="00581929">
        <w:rPr>
          <w:rFonts w:cs="Times New Roman"/>
        </w:rPr>
        <w:tab/>
      </w:r>
      <w:r w:rsidRPr="00581929">
        <w:rPr>
          <w:rFonts w:cs="Times New Roman"/>
        </w:rPr>
        <w:tab/>
      </w:r>
      <w:r w:rsidRPr="00581929">
        <w:rPr>
          <w:rFonts w:cs="Times New Roman"/>
        </w:rPr>
        <w:tab/>
      </w:r>
      <w:r w:rsidRPr="00581929">
        <w:rPr>
          <w:rFonts w:cs="Times New Roman"/>
        </w:rPr>
        <w:tab/>
      </w:r>
      <w:r w:rsidR="00581929">
        <w:rPr>
          <w:rFonts w:cs="Times New Roman"/>
        </w:rPr>
        <w:t xml:space="preserve">       </w:t>
      </w:r>
      <w:r w:rsidRPr="00581929">
        <w:rPr>
          <w:rFonts w:cs="Times New Roman"/>
        </w:rPr>
        <w:t>Podmiot przetwarzający</w:t>
      </w:r>
    </w:p>
    <w:p w14:paraId="5880484C" w14:textId="77777777" w:rsidR="000D082B" w:rsidRDefault="000D082B" w:rsidP="00F64FE3">
      <w:pPr>
        <w:rPr>
          <w:rFonts w:cstheme="majorHAnsi"/>
          <w:color w:val="244061"/>
        </w:rPr>
      </w:pPr>
    </w:p>
    <w:p w14:paraId="6C28640F" w14:textId="533CA484" w:rsidR="008D0047" w:rsidRPr="00581929" w:rsidRDefault="008D0047" w:rsidP="00F64FE3">
      <w:pPr>
        <w:rPr>
          <w:rFonts w:cstheme="majorHAnsi"/>
        </w:rPr>
      </w:pPr>
      <w:r w:rsidRPr="00581929">
        <w:rPr>
          <w:rFonts w:cstheme="majorHAnsi"/>
          <w:color w:val="244061"/>
        </w:rPr>
        <w:t>Załączniki:</w:t>
      </w:r>
    </w:p>
    <w:p w14:paraId="21815DA0" w14:textId="3B75D1E7" w:rsidR="004447B4" w:rsidRPr="00581929" w:rsidRDefault="004447B4" w:rsidP="00AF44DB">
      <w:pPr>
        <w:pStyle w:val="Akapitzlist"/>
        <w:numPr>
          <w:ilvl w:val="0"/>
          <w:numId w:val="16"/>
        </w:numPr>
        <w:tabs>
          <w:tab w:val="left" w:pos="0"/>
          <w:tab w:val="left" w:pos="1418"/>
          <w:tab w:val="left" w:pos="1701"/>
        </w:tabs>
        <w:spacing w:after="0" w:line="276" w:lineRule="auto"/>
        <w:ind w:left="284" w:hanging="284"/>
        <w:contextualSpacing w:val="0"/>
        <w:jc w:val="both"/>
        <w:rPr>
          <w:rFonts w:cs="Times New Roman"/>
        </w:rPr>
      </w:pPr>
      <w:r w:rsidRPr="00581929">
        <w:rPr>
          <w:rFonts w:cs="Times New Roman"/>
          <w:b/>
          <w:bCs/>
        </w:rPr>
        <w:t>załącznik nr 1</w:t>
      </w:r>
      <w:r w:rsidRPr="00581929">
        <w:rPr>
          <w:rFonts w:cs="Times New Roman"/>
        </w:rPr>
        <w:t xml:space="preserve"> – Wykaz </w:t>
      </w:r>
      <w:r w:rsidR="00B54EFD" w:rsidRPr="00581929">
        <w:rPr>
          <w:rFonts w:cs="Times New Roman"/>
        </w:rPr>
        <w:t xml:space="preserve"> </w:t>
      </w:r>
      <w:r w:rsidRPr="00581929">
        <w:rPr>
          <w:rFonts w:cs="Times New Roman"/>
        </w:rPr>
        <w:t xml:space="preserve">środków </w:t>
      </w:r>
      <w:r w:rsidR="00B54EFD" w:rsidRPr="00581929">
        <w:rPr>
          <w:rFonts w:cs="Times New Roman"/>
        </w:rPr>
        <w:t xml:space="preserve"> </w:t>
      </w:r>
      <w:r w:rsidRPr="00581929">
        <w:rPr>
          <w:rFonts w:cs="Times New Roman"/>
        </w:rPr>
        <w:t xml:space="preserve">technicznych </w:t>
      </w:r>
      <w:r w:rsidR="00B54EFD" w:rsidRPr="00581929">
        <w:rPr>
          <w:rFonts w:cs="Times New Roman"/>
        </w:rPr>
        <w:t xml:space="preserve"> </w:t>
      </w:r>
      <w:r w:rsidRPr="00581929">
        <w:rPr>
          <w:rFonts w:cs="Times New Roman"/>
        </w:rPr>
        <w:t xml:space="preserve">i </w:t>
      </w:r>
      <w:r w:rsidR="00B54EFD" w:rsidRPr="00581929">
        <w:rPr>
          <w:rFonts w:cs="Times New Roman"/>
        </w:rPr>
        <w:t xml:space="preserve"> </w:t>
      </w:r>
      <w:r w:rsidRPr="00581929">
        <w:rPr>
          <w:rFonts w:cs="Times New Roman"/>
        </w:rPr>
        <w:t>organizacyjnych</w:t>
      </w:r>
      <w:r w:rsidR="00DB1C33" w:rsidRPr="00581929">
        <w:rPr>
          <w:rFonts w:cs="Times New Roman"/>
        </w:rPr>
        <w:t xml:space="preserve"> </w:t>
      </w:r>
      <w:r w:rsidR="00B54EFD" w:rsidRPr="00581929">
        <w:rPr>
          <w:rFonts w:cs="Times New Roman"/>
        </w:rPr>
        <w:t xml:space="preserve"> </w:t>
      </w:r>
      <w:r w:rsidR="00DB1C33" w:rsidRPr="00581929">
        <w:rPr>
          <w:rFonts w:cs="Times New Roman"/>
        </w:rPr>
        <w:t>stosowanych</w:t>
      </w:r>
      <w:r w:rsidR="00B54EFD" w:rsidRPr="00581929">
        <w:rPr>
          <w:rFonts w:cs="Times New Roman"/>
        </w:rPr>
        <w:t xml:space="preserve">  </w:t>
      </w:r>
      <w:r w:rsidR="00DB1C33" w:rsidRPr="00581929">
        <w:rPr>
          <w:rFonts w:cs="Times New Roman"/>
        </w:rPr>
        <w:t xml:space="preserve">przez </w:t>
      </w:r>
      <w:r w:rsidR="00B54EFD" w:rsidRPr="00581929">
        <w:rPr>
          <w:rFonts w:cs="Times New Roman"/>
        </w:rPr>
        <w:t xml:space="preserve">                            </w:t>
      </w:r>
      <w:r w:rsidR="00DB1C33" w:rsidRPr="00581929">
        <w:rPr>
          <w:rFonts w:cs="Times New Roman"/>
        </w:rPr>
        <w:t>Podmiot przetwarzający</w:t>
      </w:r>
      <w:r w:rsidR="00526409" w:rsidRPr="00581929">
        <w:rPr>
          <w:rFonts w:cs="Times New Roman"/>
        </w:rPr>
        <w:t>;</w:t>
      </w:r>
    </w:p>
    <w:p w14:paraId="0961045A" w14:textId="3AC7E59A" w:rsidR="008D0047" w:rsidRPr="00087923" w:rsidRDefault="008D0047" w:rsidP="00CF3FB9">
      <w:pPr>
        <w:pStyle w:val="Akapitzlist"/>
        <w:numPr>
          <w:ilvl w:val="0"/>
          <w:numId w:val="16"/>
        </w:numPr>
        <w:tabs>
          <w:tab w:val="left" w:pos="0"/>
        </w:tabs>
        <w:spacing w:after="120" w:line="276" w:lineRule="auto"/>
        <w:ind w:left="284" w:hanging="284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581929">
        <w:rPr>
          <w:rFonts w:cs="Times New Roman"/>
          <w:b/>
        </w:rPr>
        <w:t>załącznik</w:t>
      </w:r>
      <w:r w:rsidR="005A3B25" w:rsidRPr="00581929">
        <w:rPr>
          <w:rFonts w:cs="Times New Roman"/>
          <w:b/>
        </w:rPr>
        <w:t xml:space="preserve"> </w:t>
      </w:r>
      <w:r w:rsidRPr="00581929">
        <w:rPr>
          <w:rFonts w:cs="Times New Roman"/>
          <w:b/>
        </w:rPr>
        <w:t>nr</w:t>
      </w:r>
      <w:r w:rsidR="00B54EFD" w:rsidRPr="00581929">
        <w:rPr>
          <w:rFonts w:cs="Times New Roman"/>
          <w:b/>
        </w:rPr>
        <w:t xml:space="preserve"> </w:t>
      </w:r>
      <w:r w:rsidR="00D20EBC" w:rsidRPr="00581929">
        <w:rPr>
          <w:rFonts w:cs="Times New Roman"/>
          <w:b/>
        </w:rPr>
        <w:t xml:space="preserve"> </w:t>
      </w:r>
      <w:r w:rsidR="004447B4" w:rsidRPr="00581929">
        <w:rPr>
          <w:rFonts w:cs="Times New Roman"/>
          <w:b/>
        </w:rPr>
        <w:t>2</w:t>
      </w:r>
      <w:r w:rsidRPr="00581929">
        <w:rPr>
          <w:rFonts w:cs="Times New Roman"/>
        </w:rPr>
        <w:t xml:space="preserve"> – Wykaz podwykonawców Podmiotu przetwarzającego (podprocesorów)</w:t>
      </w:r>
      <w:r w:rsidR="00526409" w:rsidRPr="00581929">
        <w:rPr>
          <w:rFonts w:cs="Times New Roman"/>
        </w:rPr>
        <w:t>.</w:t>
      </w:r>
      <w:r w:rsidR="00526409" w:rsidRPr="00087923">
        <w:rPr>
          <w:rFonts w:asciiTheme="majorHAnsi" w:hAnsiTheme="majorHAnsi" w:cstheme="majorHAnsi"/>
          <w:sz w:val="24"/>
          <w:szCs w:val="24"/>
        </w:rPr>
        <w:br w:type="page"/>
      </w:r>
    </w:p>
    <w:p w14:paraId="36676263" w14:textId="1657CDBF" w:rsidR="004447B4" w:rsidRPr="001530DB" w:rsidRDefault="004447B4" w:rsidP="008B73E0">
      <w:pPr>
        <w:spacing w:after="0" w:line="360" w:lineRule="auto"/>
        <w:ind w:left="360"/>
        <w:jc w:val="center"/>
        <w:rPr>
          <w:rFonts w:asciiTheme="majorHAnsi" w:hAnsiTheme="majorHAnsi" w:cstheme="majorHAnsi"/>
          <w:b/>
          <w:color w:val="244061"/>
          <w:sz w:val="24"/>
          <w:szCs w:val="24"/>
        </w:rPr>
      </w:pPr>
      <w:r w:rsidRPr="001530DB">
        <w:rPr>
          <w:rFonts w:asciiTheme="majorHAnsi" w:hAnsiTheme="majorHAnsi" w:cstheme="majorHAnsi"/>
          <w:b/>
          <w:color w:val="244061"/>
          <w:sz w:val="24"/>
          <w:szCs w:val="24"/>
        </w:rPr>
        <w:t>Załącznik nr 1</w:t>
      </w:r>
    </w:p>
    <w:p w14:paraId="5A84438E" w14:textId="2F908F46" w:rsidR="00DB1C33" w:rsidRPr="00581929" w:rsidRDefault="00DB1C33" w:rsidP="0062289F">
      <w:pPr>
        <w:spacing w:after="0" w:line="360" w:lineRule="auto"/>
        <w:ind w:right="-284" w:hanging="284"/>
        <w:jc w:val="center"/>
        <w:rPr>
          <w:rFonts w:cs="Times New Roman"/>
          <w:b/>
          <w:bCs/>
        </w:rPr>
      </w:pPr>
      <w:r w:rsidRPr="00581929">
        <w:rPr>
          <w:rFonts w:cs="Times New Roman"/>
          <w:b/>
          <w:bCs/>
        </w:rPr>
        <w:t>Wykaz środków organizacyjnych i technicznych stosowanych przez Podmiot przetwarzający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830"/>
      </w:tblGrid>
      <w:tr w:rsidR="00AA602C" w:rsidRPr="00581929" w14:paraId="5D9606F1" w14:textId="77777777" w:rsidTr="001530DB">
        <w:trPr>
          <w:trHeight w:val="420"/>
        </w:trPr>
        <w:tc>
          <w:tcPr>
            <w:tcW w:w="6232" w:type="dxa"/>
            <w:shd w:val="clear" w:color="auto" w:fill="9CC2E5" w:themeFill="accent1" w:themeFillTint="99"/>
            <w:vAlign w:val="center"/>
          </w:tcPr>
          <w:p w14:paraId="0FCF2173" w14:textId="67096E7E" w:rsidR="00AA602C" w:rsidRPr="00581929" w:rsidRDefault="00AA602C" w:rsidP="001530DB">
            <w:pPr>
              <w:suppressAutoHyphens/>
              <w:spacing w:after="0" w:line="276" w:lineRule="auto"/>
              <w:jc w:val="center"/>
              <w:rPr>
                <w:rFonts w:eastAsia="Calibri" w:cs="Times New Roman"/>
                <w:b/>
                <w:color w:val="00000A"/>
              </w:rPr>
            </w:pPr>
            <w:r w:rsidRPr="00581929">
              <w:rPr>
                <w:rFonts w:eastAsia="Calibri" w:cs="Times New Roman"/>
                <w:b/>
                <w:color w:val="00000A"/>
              </w:rPr>
              <w:t>PYTANIE</w:t>
            </w:r>
          </w:p>
        </w:tc>
        <w:tc>
          <w:tcPr>
            <w:tcW w:w="2830" w:type="dxa"/>
            <w:shd w:val="clear" w:color="auto" w:fill="9CC2E5" w:themeFill="accent1" w:themeFillTint="99"/>
            <w:vAlign w:val="center"/>
          </w:tcPr>
          <w:p w14:paraId="18430150" w14:textId="4199F9FA" w:rsidR="00AA602C" w:rsidRPr="00581929" w:rsidRDefault="00AA602C" w:rsidP="001530DB">
            <w:pPr>
              <w:suppressAutoHyphens/>
              <w:spacing w:after="0" w:line="276" w:lineRule="auto"/>
              <w:jc w:val="center"/>
              <w:rPr>
                <w:rFonts w:eastAsia="Calibri" w:cs="Times New Roman"/>
                <w:b/>
                <w:color w:val="00000A"/>
              </w:rPr>
            </w:pPr>
            <w:r w:rsidRPr="00581929">
              <w:rPr>
                <w:rFonts w:eastAsia="Calibri" w:cs="Times New Roman"/>
                <w:b/>
                <w:color w:val="00000A"/>
              </w:rPr>
              <w:t>ODPOWIEDŹ</w:t>
            </w:r>
          </w:p>
        </w:tc>
      </w:tr>
      <w:tr w:rsidR="00B13976" w:rsidRPr="00581929" w14:paraId="647F5CAF" w14:textId="77777777" w:rsidTr="001530DB">
        <w:trPr>
          <w:trHeight w:val="837"/>
        </w:trPr>
        <w:tc>
          <w:tcPr>
            <w:tcW w:w="6232" w:type="dxa"/>
            <w:shd w:val="clear" w:color="auto" w:fill="auto"/>
            <w:vAlign w:val="center"/>
            <w:hideMark/>
          </w:tcPr>
          <w:p w14:paraId="4C25FA09" w14:textId="1CB2EAD8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bookmarkStart w:id="3" w:name="RANGE!B7"/>
            <w:r w:rsidRPr="00581929">
              <w:rPr>
                <w:rFonts w:eastAsia="Calibri" w:cs="Times New Roman"/>
                <w:color w:val="00000A"/>
              </w:rPr>
              <w:t>Czy podmiot przetwarzający posiada opracowaną</w:t>
            </w:r>
            <w:r w:rsidR="000F3B70" w:rsidRPr="00581929">
              <w:rPr>
                <w:rFonts w:eastAsia="Calibri" w:cs="Times New Roman"/>
                <w:color w:val="00000A"/>
              </w:rPr>
              <w:t xml:space="preserve"> </w:t>
            </w:r>
            <w:r w:rsidRPr="00581929">
              <w:rPr>
                <w:rFonts w:eastAsia="Calibri" w:cs="Times New Roman"/>
                <w:color w:val="00000A"/>
              </w:rPr>
              <w:t>i</w:t>
            </w:r>
            <w:r w:rsidR="00F773D2" w:rsidRPr="00581929">
              <w:rPr>
                <w:rFonts w:eastAsia="Calibri" w:cs="Times New Roman"/>
                <w:color w:val="00000A"/>
              </w:rPr>
              <w:t> </w:t>
            </w:r>
            <w:r w:rsidRPr="00581929">
              <w:rPr>
                <w:rFonts w:eastAsia="Calibri" w:cs="Times New Roman"/>
                <w:color w:val="00000A"/>
              </w:rPr>
              <w:t>zatwierdzoną politykę</w:t>
            </w:r>
            <w:r w:rsidR="003B1069" w:rsidRPr="00581929">
              <w:rPr>
                <w:rFonts w:eastAsia="Calibri" w:cs="Times New Roman"/>
                <w:color w:val="00000A"/>
              </w:rPr>
              <w:t xml:space="preserve"> </w:t>
            </w:r>
            <w:r w:rsidRPr="00581929">
              <w:rPr>
                <w:rFonts w:eastAsia="Calibri" w:cs="Times New Roman"/>
                <w:color w:val="00000A"/>
              </w:rPr>
              <w:t>ochrony danych osobowych?</w:t>
            </w:r>
            <w:bookmarkEnd w:id="3"/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4200963B" w14:textId="77777777" w:rsidR="000F3B70" w:rsidRPr="00581929" w:rsidRDefault="000F3B70" w:rsidP="008B73E0">
            <w:pPr>
              <w:suppressAutoHyphens/>
              <w:spacing w:before="40" w:after="40" w:line="276" w:lineRule="auto"/>
              <w:jc w:val="center"/>
              <w:rPr>
                <w:rFonts w:eastAsia="Calibri" w:cstheme="majorHAnsi"/>
                <w:color w:val="00000A"/>
              </w:rPr>
            </w:pPr>
          </w:p>
          <w:p w14:paraId="67F60735" w14:textId="7CB9985F" w:rsidR="004447B4" w:rsidRPr="00581929" w:rsidRDefault="004447B4" w:rsidP="008B73E0">
            <w:pPr>
              <w:suppressAutoHyphens/>
              <w:spacing w:before="40" w:after="40" w:line="276" w:lineRule="auto"/>
              <w:jc w:val="center"/>
              <w:rPr>
                <w:rFonts w:eastAsia="Calibri" w:cstheme="majorHAnsi"/>
                <w:color w:val="00000A"/>
              </w:rPr>
            </w:pPr>
          </w:p>
        </w:tc>
      </w:tr>
      <w:tr w:rsidR="00B13976" w:rsidRPr="00581929" w14:paraId="7FF03BE9" w14:textId="77777777" w:rsidTr="001530DB">
        <w:trPr>
          <w:trHeight w:val="1274"/>
        </w:trPr>
        <w:tc>
          <w:tcPr>
            <w:tcW w:w="6232" w:type="dxa"/>
            <w:shd w:val="clear" w:color="auto" w:fill="auto"/>
            <w:vAlign w:val="center"/>
            <w:hideMark/>
          </w:tcPr>
          <w:p w14:paraId="05139D04" w14:textId="4F5CD122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>Czy podmiot przetwarzający jest w stanie wykazać przestrzeganie danych osobowych</w:t>
            </w:r>
            <w:r w:rsidR="00F773D2" w:rsidRPr="00581929">
              <w:rPr>
                <w:rFonts w:eastAsia="Calibri" w:cs="Times New Roman"/>
                <w:color w:val="00000A"/>
              </w:rPr>
              <w:t>,</w:t>
            </w:r>
            <w:r w:rsidRPr="00581929">
              <w:rPr>
                <w:rFonts w:eastAsia="Calibri" w:cs="Times New Roman"/>
                <w:color w:val="00000A"/>
              </w:rPr>
              <w:t xml:space="preserve"> m.in. przez przedstawienie obowiązujących </w:t>
            </w:r>
            <w:r w:rsidR="0051172F" w:rsidRPr="00581929">
              <w:rPr>
                <w:rFonts w:eastAsia="Calibri" w:cs="Times New Roman"/>
                <w:color w:val="00000A"/>
              </w:rPr>
              <w:br/>
            </w:r>
            <w:r w:rsidRPr="00581929">
              <w:rPr>
                <w:rFonts w:eastAsia="Calibri" w:cs="Times New Roman"/>
                <w:color w:val="00000A"/>
              </w:rPr>
              <w:t>w jego organizacji procedur i</w:t>
            </w:r>
            <w:r w:rsidR="00F773D2" w:rsidRPr="00581929">
              <w:rPr>
                <w:rFonts w:eastAsia="Calibri" w:cs="Times New Roman"/>
                <w:color w:val="00000A"/>
              </w:rPr>
              <w:t> </w:t>
            </w:r>
            <w:r w:rsidRPr="00581929">
              <w:rPr>
                <w:rFonts w:eastAsia="Calibri" w:cs="Times New Roman"/>
                <w:color w:val="00000A"/>
              </w:rPr>
              <w:t>dokumentacji ochrony danych osobowych?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5C7B4418" w14:textId="5E8445CB" w:rsidR="004447B4" w:rsidRPr="00581929" w:rsidRDefault="004447B4" w:rsidP="008B73E0">
            <w:pPr>
              <w:suppressAutoHyphens/>
              <w:spacing w:before="40" w:after="40" w:line="276" w:lineRule="auto"/>
              <w:jc w:val="center"/>
              <w:rPr>
                <w:rFonts w:eastAsia="Calibri" w:cstheme="majorHAnsi"/>
                <w:color w:val="00000A"/>
              </w:rPr>
            </w:pPr>
          </w:p>
        </w:tc>
      </w:tr>
      <w:tr w:rsidR="00B13976" w:rsidRPr="00581929" w14:paraId="1BD2DE0E" w14:textId="77777777" w:rsidTr="001530DB">
        <w:trPr>
          <w:trHeight w:val="1179"/>
        </w:trPr>
        <w:tc>
          <w:tcPr>
            <w:tcW w:w="6232" w:type="dxa"/>
            <w:shd w:val="clear" w:color="auto" w:fill="auto"/>
            <w:vAlign w:val="center"/>
            <w:hideMark/>
          </w:tcPr>
          <w:p w14:paraId="3E3748C3" w14:textId="36CFD321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podmiot przetwarzający zapewnia, </w:t>
            </w:r>
            <w:r w:rsidR="005A2F31" w:rsidRPr="00581929">
              <w:rPr>
                <w:rFonts w:eastAsia="Calibri" w:cs="Times New Roman"/>
                <w:color w:val="00000A"/>
              </w:rPr>
              <w:t>że</w:t>
            </w:r>
            <w:r w:rsidRPr="00581929">
              <w:rPr>
                <w:rFonts w:eastAsia="Calibri" w:cs="Times New Roman"/>
                <w:color w:val="00000A"/>
              </w:rPr>
              <w:t xml:space="preserve"> nowo</w:t>
            </w:r>
            <w:r w:rsidR="005A2F31" w:rsidRPr="00581929">
              <w:rPr>
                <w:rFonts w:eastAsia="Calibri" w:cs="Times New Roman"/>
                <w:color w:val="00000A"/>
              </w:rPr>
              <w:t xml:space="preserve"> </w:t>
            </w:r>
            <w:r w:rsidRPr="00581929">
              <w:rPr>
                <w:rFonts w:eastAsia="Calibri" w:cs="Times New Roman"/>
                <w:color w:val="00000A"/>
              </w:rPr>
              <w:t>zatrudniony pracownik przed podjęciem czynności związanych z przetwarzaniem danych osobowych zosta</w:t>
            </w:r>
            <w:r w:rsidR="005A2F31" w:rsidRPr="00581929">
              <w:rPr>
                <w:rFonts w:eastAsia="Calibri" w:cs="Times New Roman"/>
                <w:color w:val="00000A"/>
              </w:rPr>
              <w:t>nie</w:t>
            </w:r>
            <w:r w:rsidRPr="00581929">
              <w:rPr>
                <w:rFonts w:eastAsia="Calibri" w:cs="Times New Roman"/>
                <w:color w:val="00000A"/>
              </w:rPr>
              <w:t xml:space="preserve"> odpowiednio przeszkolony w</w:t>
            </w:r>
            <w:r w:rsidR="00F773D2" w:rsidRPr="00581929">
              <w:rPr>
                <w:rFonts w:eastAsia="Calibri" w:cs="Times New Roman"/>
                <w:color w:val="00000A"/>
              </w:rPr>
              <w:t> </w:t>
            </w:r>
            <w:r w:rsidRPr="00581929">
              <w:rPr>
                <w:rFonts w:eastAsia="Calibri" w:cs="Times New Roman"/>
                <w:color w:val="00000A"/>
              </w:rPr>
              <w:t>tym zakresie i zapoznany z</w:t>
            </w:r>
            <w:r w:rsidR="00F773D2" w:rsidRPr="00581929">
              <w:rPr>
                <w:rFonts w:eastAsia="Calibri" w:cs="Times New Roman"/>
                <w:color w:val="00000A"/>
              </w:rPr>
              <w:t> </w:t>
            </w:r>
            <w:r w:rsidRPr="00581929">
              <w:rPr>
                <w:rFonts w:eastAsia="Calibri" w:cs="Times New Roman"/>
                <w:color w:val="00000A"/>
              </w:rPr>
              <w:t>obowiązującymi przepisami prawa?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69EF4910" w14:textId="77777777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</w:tc>
      </w:tr>
      <w:tr w:rsidR="00B13976" w:rsidRPr="00581929" w14:paraId="52A0BF99" w14:textId="77777777" w:rsidTr="0051172F">
        <w:trPr>
          <w:trHeight w:val="1260"/>
        </w:trPr>
        <w:tc>
          <w:tcPr>
            <w:tcW w:w="6232" w:type="dxa"/>
            <w:shd w:val="clear" w:color="auto" w:fill="auto"/>
            <w:vAlign w:val="center"/>
            <w:hideMark/>
          </w:tcPr>
          <w:p w14:paraId="039D8081" w14:textId="5DE3614B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podmiot przetwarzający dba o bieżące </w:t>
            </w:r>
            <w:r w:rsidR="003B1069" w:rsidRPr="00581929">
              <w:rPr>
                <w:rFonts w:eastAsia="Calibri" w:cs="Times New Roman"/>
                <w:color w:val="00000A"/>
              </w:rPr>
              <w:t>d</w:t>
            </w:r>
            <w:r w:rsidRPr="00581929">
              <w:rPr>
                <w:rFonts w:eastAsia="Calibri" w:cs="Times New Roman"/>
                <w:color w:val="00000A"/>
              </w:rPr>
              <w:t xml:space="preserve">oskonalenie wiedzy swoich pracowników </w:t>
            </w:r>
            <w:r w:rsidR="005A2F31" w:rsidRPr="00581929">
              <w:rPr>
                <w:rFonts w:eastAsia="Calibri" w:cs="Times New Roman"/>
                <w:color w:val="00000A"/>
              </w:rPr>
              <w:t xml:space="preserve">dzięki </w:t>
            </w:r>
            <w:r w:rsidRPr="00581929">
              <w:rPr>
                <w:rFonts w:eastAsia="Calibri" w:cs="Times New Roman"/>
                <w:color w:val="00000A"/>
              </w:rPr>
              <w:t>cykliczn</w:t>
            </w:r>
            <w:r w:rsidR="005A2F31" w:rsidRPr="00581929">
              <w:rPr>
                <w:rFonts w:eastAsia="Calibri" w:cs="Times New Roman"/>
                <w:color w:val="00000A"/>
              </w:rPr>
              <w:t>ym</w:t>
            </w:r>
            <w:r w:rsidRPr="00581929">
              <w:rPr>
                <w:rFonts w:eastAsia="Calibri" w:cs="Times New Roman"/>
                <w:color w:val="00000A"/>
              </w:rPr>
              <w:t xml:space="preserve"> szkoleni</w:t>
            </w:r>
            <w:r w:rsidR="005A2F31" w:rsidRPr="00581929">
              <w:rPr>
                <w:rFonts w:eastAsia="Calibri" w:cs="Times New Roman"/>
                <w:color w:val="00000A"/>
              </w:rPr>
              <w:t>om</w:t>
            </w:r>
            <w:r w:rsidRPr="00581929">
              <w:rPr>
                <w:rFonts w:eastAsia="Calibri" w:cs="Times New Roman"/>
                <w:color w:val="00000A"/>
              </w:rPr>
              <w:t xml:space="preserve"> oraz inn</w:t>
            </w:r>
            <w:r w:rsidR="005A2F31" w:rsidRPr="00581929">
              <w:rPr>
                <w:rFonts w:eastAsia="Calibri" w:cs="Times New Roman"/>
                <w:color w:val="00000A"/>
              </w:rPr>
              <w:t>ym</w:t>
            </w:r>
            <w:r w:rsidRPr="00581929">
              <w:rPr>
                <w:rFonts w:eastAsia="Calibri" w:cs="Times New Roman"/>
                <w:color w:val="00000A"/>
              </w:rPr>
              <w:t xml:space="preserve"> działani</w:t>
            </w:r>
            <w:r w:rsidR="005A2F31" w:rsidRPr="00581929">
              <w:rPr>
                <w:rFonts w:eastAsia="Calibri" w:cs="Times New Roman"/>
                <w:color w:val="00000A"/>
              </w:rPr>
              <w:t>om</w:t>
            </w:r>
            <w:r w:rsidRPr="00581929">
              <w:rPr>
                <w:rFonts w:eastAsia="Calibri" w:cs="Times New Roman"/>
                <w:color w:val="00000A"/>
              </w:rPr>
              <w:t xml:space="preserve"> mając</w:t>
            </w:r>
            <w:r w:rsidR="005A2F31" w:rsidRPr="00581929">
              <w:rPr>
                <w:rFonts w:eastAsia="Calibri" w:cs="Times New Roman"/>
                <w:color w:val="00000A"/>
              </w:rPr>
              <w:t>ym</w:t>
            </w:r>
            <w:r w:rsidRPr="00581929">
              <w:rPr>
                <w:rFonts w:eastAsia="Calibri" w:cs="Times New Roman"/>
                <w:color w:val="00000A"/>
              </w:rPr>
              <w:t xml:space="preserve"> na celu uświadamianie pracowników </w:t>
            </w:r>
            <w:r w:rsidR="0051172F" w:rsidRPr="00581929">
              <w:rPr>
                <w:rFonts w:eastAsia="Calibri" w:cs="Times New Roman"/>
                <w:color w:val="00000A"/>
              </w:rPr>
              <w:br/>
            </w:r>
            <w:r w:rsidRPr="00581929">
              <w:rPr>
                <w:rFonts w:eastAsia="Calibri" w:cs="Times New Roman"/>
                <w:color w:val="00000A"/>
              </w:rPr>
              <w:t>w zakresie zagadnień dotyczących ochrony danych osobowych?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4C5777EE" w14:textId="77777777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</w:tc>
      </w:tr>
      <w:tr w:rsidR="00B13976" w:rsidRPr="00581929" w14:paraId="5E6D60FD" w14:textId="77777777" w:rsidTr="0051172F">
        <w:trPr>
          <w:trHeight w:val="945"/>
        </w:trPr>
        <w:tc>
          <w:tcPr>
            <w:tcW w:w="6232" w:type="dxa"/>
            <w:shd w:val="clear" w:color="auto" w:fill="auto"/>
            <w:vAlign w:val="center"/>
            <w:hideMark/>
          </w:tcPr>
          <w:p w14:paraId="7BE33E20" w14:textId="77185EF2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pracownicy podmiotu przetwarzającego, którzy uczestniczą </w:t>
            </w:r>
            <w:r w:rsidR="0051172F" w:rsidRPr="00581929">
              <w:rPr>
                <w:rFonts w:eastAsia="Calibri" w:cs="Times New Roman"/>
                <w:color w:val="00000A"/>
              </w:rPr>
              <w:br/>
            </w:r>
            <w:r w:rsidRPr="00581929">
              <w:rPr>
                <w:rFonts w:eastAsia="Calibri" w:cs="Times New Roman"/>
                <w:color w:val="00000A"/>
              </w:rPr>
              <w:t>w operacjach przetwarzania danych osobowych</w:t>
            </w:r>
            <w:r w:rsidR="005A2F31" w:rsidRPr="00581929">
              <w:rPr>
                <w:rFonts w:eastAsia="Calibri" w:cs="Times New Roman"/>
                <w:color w:val="00000A"/>
              </w:rPr>
              <w:t>,</w:t>
            </w:r>
            <w:r w:rsidRPr="00581929">
              <w:rPr>
                <w:rFonts w:eastAsia="Calibri" w:cs="Times New Roman"/>
                <w:color w:val="00000A"/>
              </w:rPr>
              <w:t xml:space="preserve"> zostali zobowiązani do zachowania ich w tajemnicy?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57D340E4" w14:textId="77777777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</w:tc>
      </w:tr>
      <w:tr w:rsidR="00B13976" w:rsidRPr="00581929" w14:paraId="07949797" w14:textId="77777777" w:rsidTr="001530DB">
        <w:trPr>
          <w:trHeight w:val="1220"/>
        </w:trPr>
        <w:tc>
          <w:tcPr>
            <w:tcW w:w="6232" w:type="dxa"/>
            <w:shd w:val="clear" w:color="auto" w:fill="auto"/>
            <w:vAlign w:val="center"/>
            <w:hideMark/>
          </w:tcPr>
          <w:p w14:paraId="252EB4E9" w14:textId="440420A1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bookmarkStart w:id="4" w:name="RANGE!B12"/>
            <w:r w:rsidRPr="00581929">
              <w:rPr>
                <w:rFonts w:eastAsia="Calibri" w:cs="Times New Roman"/>
                <w:color w:val="00000A"/>
              </w:rPr>
              <w:t>Czy podmiot przetwarzający stosuje zatwierdzony kodeks postępowania, o którym mowa w art. 40 R</w:t>
            </w:r>
            <w:r w:rsidR="00526409" w:rsidRPr="00581929">
              <w:rPr>
                <w:rFonts w:eastAsia="Calibri" w:cs="Times New Roman"/>
                <w:color w:val="00000A"/>
              </w:rPr>
              <w:t>ozporządzenia,</w:t>
            </w:r>
            <w:r w:rsidRPr="00581929">
              <w:rPr>
                <w:rFonts w:eastAsia="Calibri" w:cs="Times New Roman"/>
                <w:color w:val="00000A"/>
              </w:rPr>
              <w:t xml:space="preserve"> </w:t>
            </w:r>
            <w:r w:rsidR="00581929">
              <w:rPr>
                <w:rFonts w:eastAsia="Calibri" w:cs="Times New Roman"/>
                <w:color w:val="00000A"/>
              </w:rPr>
              <w:br/>
            </w:r>
            <w:r w:rsidRPr="00581929">
              <w:rPr>
                <w:rFonts w:eastAsia="Calibri" w:cs="Times New Roman"/>
                <w:color w:val="00000A"/>
              </w:rPr>
              <w:t>lub zatwierdzony mechanizm certyfikacji, o którym mowa w</w:t>
            </w:r>
            <w:r w:rsidR="00F773D2" w:rsidRPr="00581929">
              <w:rPr>
                <w:rFonts w:eastAsia="Calibri" w:cs="Times New Roman"/>
                <w:color w:val="00000A"/>
              </w:rPr>
              <w:t> </w:t>
            </w:r>
            <w:r w:rsidRPr="00581929">
              <w:rPr>
                <w:rFonts w:eastAsia="Calibri" w:cs="Times New Roman"/>
                <w:color w:val="00000A"/>
              </w:rPr>
              <w:t xml:space="preserve">art. 42 </w:t>
            </w:r>
            <w:r w:rsidR="003B1069" w:rsidRPr="00581929">
              <w:rPr>
                <w:rFonts w:eastAsia="Calibri" w:cs="Times New Roman"/>
                <w:color w:val="00000A"/>
              </w:rPr>
              <w:t>R</w:t>
            </w:r>
            <w:r w:rsidR="00526409" w:rsidRPr="00581929">
              <w:rPr>
                <w:rFonts w:eastAsia="Calibri" w:cs="Times New Roman"/>
                <w:color w:val="00000A"/>
              </w:rPr>
              <w:t>ozporządzenia</w:t>
            </w:r>
            <w:r w:rsidRPr="00581929">
              <w:rPr>
                <w:rFonts w:eastAsia="Calibri" w:cs="Times New Roman"/>
                <w:color w:val="00000A"/>
              </w:rPr>
              <w:t>?</w:t>
            </w:r>
            <w:bookmarkEnd w:id="4"/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0BDF10CF" w14:textId="77777777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</w:tc>
      </w:tr>
      <w:tr w:rsidR="00B13976" w:rsidRPr="00581929" w14:paraId="59C46754" w14:textId="77777777" w:rsidTr="0051172F">
        <w:trPr>
          <w:trHeight w:val="945"/>
        </w:trPr>
        <w:tc>
          <w:tcPr>
            <w:tcW w:w="6232" w:type="dxa"/>
            <w:shd w:val="clear" w:color="auto" w:fill="auto"/>
            <w:vAlign w:val="center"/>
            <w:hideMark/>
          </w:tcPr>
          <w:p w14:paraId="6A882CC8" w14:textId="1E604B56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bookmarkStart w:id="5" w:name="RANGE!B13"/>
            <w:r w:rsidRPr="00581929">
              <w:rPr>
                <w:rFonts w:eastAsia="Calibri" w:cs="Times New Roman"/>
                <w:color w:val="00000A"/>
              </w:rPr>
              <w:t>Czy w ciągu dwóch ostatnich lat podmiot przetwarzający poddawał zewnętrznej kontroli niezależnych audytorów funkcjonujący w jego organizacji system ochrony danych osobowych?</w:t>
            </w:r>
            <w:bookmarkEnd w:id="5"/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052AE5F4" w14:textId="77777777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</w:tc>
      </w:tr>
      <w:tr w:rsidR="003B1069" w:rsidRPr="00581929" w14:paraId="26EBD1A1" w14:textId="77777777" w:rsidTr="001530DB">
        <w:trPr>
          <w:trHeight w:val="1211"/>
        </w:trPr>
        <w:tc>
          <w:tcPr>
            <w:tcW w:w="6232" w:type="dxa"/>
            <w:shd w:val="clear" w:color="auto" w:fill="auto"/>
            <w:vAlign w:val="center"/>
          </w:tcPr>
          <w:p w14:paraId="5133E2CE" w14:textId="3D198E26" w:rsidR="003B1069" w:rsidRPr="00581929" w:rsidRDefault="003B1069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podmiot przetwarzający korzysta z usług tylko </w:t>
            </w:r>
            <w:r w:rsidR="00D457D1" w:rsidRPr="00581929">
              <w:rPr>
                <w:rFonts w:eastAsia="Calibri" w:cs="Times New Roman"/>
                <w:color w:val="00000A"/>
              </w:rPr>
              <w:t>t</w:t>
            </w:r>
            <w:r w:rsidRPr="00581929">
              <w:rPr>
                <w:rFonts w:eastAsia="Calibri" w:cs="Times New Roman"/>
                <w:color w:val="00000A"/>
              </w:rPr>
              <w:t>akich podmiotów zewnętrznych / podwykonawców, którzy zostali wcześniej przez niego sprawdzeni pod kątem zapewnienia odpowiedniego poziomu ochrony danych osobowych?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E90DFF0" w14:textId="77777777" w:rsidR="003B1069" w:rsidRPr="00581929" w:rsidRDefault="003B1069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</w:tc>
      </w:tr>
      <w:tr w:rsidR="003B1069" w:rsidRPr="00581929" w14:paraId="5EC38300" w14:textId="77777777" w:rsidTr="000D082B">
        <w:trPr>
          <w:trHeight w:val="808"/>
        </w:trPr>
        <w:tc>
          <w:tcPr>
            <w:tcW w:w="6232" w:type="dxa"/>
            <w:shd w:val="clear" w:color="auto" w:fill="auto"/>
            <w:vAlign w:val="center"/>
          </w:tcPr>
          <w:p w14:paraId="15B395BE" w14:textId="5162E015" w:rsidR="000D082B" w:rsidRPr="00581929" w:rsidRDefault="000D082B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>Czy podmiot przetwarzający zapewnił oprogramowanie antywirusowe na wszystkich stacjach?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58447CE" w14:textId="77777777" w:rsidR="003B1069" w:rsidRPr="00581929" w:rsidRDefault="003B1069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</w:tc>
      </w:tr>
      <w:tr w:rsidR="005050B3" w:rsidRPr="00581929" w14:paraId="3D37E95E" w14:textId="77777777" w:rsidTr="0051172F">
        <w:trPr>
          <w:trHeight w:val="945"/>
        </w:trPr>
        <w:tc>
          <w:tcPr>
            <w:tcW w:w="6232" w:type="dxa"/>
            <w:shd w:val="clear" w:color="auto" w:fill="auto"/>
            <w:vAlign w:val="center"/>
          </w:tcPr>
          <w:p w14:paraId="76317217" w14:textId="7009D382" w:rsidR="005050B3" w:rsidRPr="00581929" w:rsidRDefault="005050B3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podmiot przetwarzający zapewnił fizyczne oddzielenie środków przetwarzania informacji zarządzanych przez jego organizację </w:t>
            </w:r>
            <w:r w:rsidR="00581929">
              <w:rPr>
                <w:rFonts w:eastAsia="Calibri" w:cs="Times New Roman"/>
                <w:color w:val="00000A"/>
              </w:rPr>
              <w:br/>
            </w:r>
            <w:r w:rsidRPr="00581929">
              <w:rPr>
                <w:rFonts w:eastAsia="Calibri" w:cs="Times New Roman"/>
                <w:color w:val="00000A"/>
              </w:rPr>
              <w:t>od tych, które należą do innych organizacji?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F2DDE8" w14:textId="77777777" w:rsidR="005050B3" w:rsidRPr="00581929" w:rsidRDefault="005050B3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</w:tc>
      </w:tr>
      <w:tr w:rsidR="00B13976" w:rsidRPr="00581929" w14:paraId="3B246BC8" w14:textId="77777777" w:rsidTr="0051172F">
        <w:trPr>
          <w:trHeight w:val="1260"/>
        </w:trPr>
        <w:tc>
          <w:tcPr>
            <w:tcW w:w="6232" w:type="dxa"/>
            <w:shd w:val="clear" w:color="auto" w:fill="auto"/>
            <w:vAlign w:val="center"/>
            <w:hideMark/>
          </w:tcPr>
          <w:p w14:paraId="7B972549" w14:textId="1ABD6CF6" w:rsidR="004447B4" w:rsidRPr="00581929" w:rsidRDefault="008B73E0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bookmarkStart w:id="6" w:name="RANGE!B14"/>
            <w:r w:rsidRPr="00581929">
              <w:rPr>
                <w:rFonts w:cstheme="majorHAnsi"/>
              </w:rPr>
              <w:br w:type="page"/>
            </w:r>
            <w:bookmarkEnd w:id="6"/>
            <w:r w:rsidR="004447B4" w:rsidRPr="00581929">
              <w:rPr>
                <w:rFonts w:eastAsia="Calibri" w:cs="Times New Roman"/>
                <w:color w:val="00000A"/>
              </w:rPr>
              <w:t xml:space="preserve">Czy dostęp do pomieszczeń pozostających w dyspozycji podmiotu przetwarzającego po godzinach pracy nie jest możliwy dla osób trzecich (firma sprzątająca, ochrona) bądź dostęp ten </w:t>
            </w:r>
            <w:r w:rsidR="00581929">
              <w:rPr>
                <w:rFonts w:eastAsia="Calibri" w:cs="Times New Roman"/>
                <w:color w:val="00000A"/>
              </w:rPr>
              <w:br/>
            </w:r>
            <w:r w:rsidR="004447B4" w:rsidRPr="00581929">
              <w:rPr>
                <w:rFonts w:eastAsia="Calibri" w:cs="Times New Roman"/>
                <w:color w:val="00000A"/>
              </w:rPr>
              <w:t>jest szczegółowo nadzorowany?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707E5F8C" w14:textId="77777777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</w:tc>
      </w:tr>
      <w:tr w:rsidR="00B13976" w:rsidRPr="00581929" w14:paraId="711A2A7A" w14:textId="77777777" w:rsidTr="000D082B">
        <w:trPr>
          <w:trHeight w:val="70"/>
        </w:trPr>
        <w:tc>
          <w:tcPr>
            <w:tcW w:w="6232" w:type="dxa"/>
            <w:shd w:val="clear" w:color="auto" w:fill="auto"/>
            <w:vAlign w:val="center"/>
            <w:hideMark/>
          </w:tcPr>
          <w:p w14:paraId="7F479D1C" w14:textId="316FCCF8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każdy pracownik </w:t>
            </w:r>
            <w:r w:rsidR="007C6A75" w:rsidRPr="00581929">
              <w:rPr>
                <w:rFonts w:eastAsia="Calibri" w:cs="Times New Roman"/>
                <w:color w:val="00000A"/>
              </w:rPr>
              <w:t xml:space="preserve">podmiotu przetwarzającego </w:t>
            </w:r>
            <w:r w:rsidRPr="00581929">
              <w:rPr>
                <w:rFonts w:eastAsia="Calibri" w:cs="Times New Roman"/>
                <w:color w:val="00000A"/>
              </w:rPr>
              <w:t>otrzymuje imienny identyfikator do systemów informatycznych?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328E199C" w14:textId="77777777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  <w:p w14:paraId="16E3DDAC" w14:textId="204D2DE7" w:rsidR="000F3B70" w:rsidRPr="00581929" w:rsidRDefault="000F3B70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796349FB" w14:textId="107941F4" w:rsidR="000F3B70" w:rsidRPr="00581929" w:rsidRDefault="000F3B70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</w:tc>
      </w:tr>
      <w:tr w:rsidR="00B13976" w:rsidRPr="00581929" w14:paraId="44A15F32" w14:textId="77777777" w:rsidTr="000D082B">
        <w:trPr>
          <w:trHeight w:val="778"/>
        </w:trPr>
        <w:tc>
          <w:tcPr>
            <w:tcW w:w="6232" w:type="dxa"/>
            <w:shd w:val="clear" w:color="auto" w:fill="auto"/>
            <w:vAlign w:val="center"/>
            <w:hideMark/>
          </w:tcPr>
          <w:p w14:paraId="13DC73BF" w14:textId="5CCC0A8B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systemy informatyczne zapewniają wymuszanie </w:t>
            </w:r>
            <w:r w:rsidR="00581929">
              <w:rPr>
                <w:rFonts w:eastAsia="Calibri" w:cs="Times New Roman"/>
                <w:color w:val="00000A"/>
              </w:rPr>
              <w:br/>
            </w:r>
            <w:r w:rsidRPr="00581929">
              <w:rPr>
                <w:rFonts w:eastAsia="Calibri" w:cs="Times New Roman"/>
                <w:color w:val="00000A"/>
              </w:rPr>
              <w:t>na użytkownikach okresow</w:t>
            </w:r>
            <w:r w:rsidR="006B33D2" w:rsidRPr="00581929">
              <w:rPr>
                <w:rFonts w:eastAsia="Calibri" w:cs="Times New Roman"/>
                <w:color w:val="00000A"/>
              </w:rPr>
              <w:t>ych</w:t>
            </w:r>
            <w:r w:rsidRPr="00581929">
              <w:rPr>
                <w:rFonts w:eastAsia="Calibri" w:cs="Times New Roman"/>
                <w:color w:val="00000A"/>
              </w:rPr>
              <w:t xml:space="preserve"> zmian haseł oraz zmian w razie zaistniałej potrzeby?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0B512FBF" w14:textId="77777777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</w:tc>
      </w:tr>
      <w:tr w:rsidR="00B13976" w:rsidRPr="00581929" w14:paraId="7087FEDE" w14:textId="77777777" w:rsidTr="0051172F">
        <w:trPr>
          <w:trHeight w:val="945"/>
        </w:trPr>
        <w:tc>
          <w:tcPr>
            <w:tcW w:w="6232" w:type="dxa"/>
            <w:shd w:val="clear" w:color="auto" w:fill="auto"/>
            <w:vAlign w:val="center"/>
            <w:hideMark/>
          </w:tcPr>
          <w:p w14:paraId="7DCDCC77" w14:textId="6E4ECA5E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pracownicy </w:t>
            </w:r>
            <w:r w:rsidR="007C6A75" w:rsidRPr="00581929">
              <w:rPr>
                <w:rFonts w:eastAsia="Calibri" w:cs="Times New Roman"/>
                <w:color w:val="00000A"/>
              </w:rPr>
              <w:t xml:space="preserve">podmiotu przetwarzającego </w:t>
            </w:r>
            <w:r w:rsidRPr="00581929">
              <w:rPr>
                <w:rFonts w:eastAsia="Calibri" w:cs="Times New Roman"/>
                <w:color w:val="00000A"/>
              </w:rPr>
              <w:t>zostali zobowiązani</w:t>
            </w:r>
            <w:r w:rsidR="0051172F" w:rsidRPr="00581929">
              <w:rPr>
                <w:rFonts w:eastAsia="Calibri" w:cs="Times New Roman"/>
                <w:color w:val="00000A"/>
              </w:rPr>
              <w:br/>
            </w:r>
            <w:r w:rsidRPr="00581929">
              <w:rPr>
                <w:rFonts w:eastAsia="Calibri" w:cs="Times New Roman"/>
                <w:color w:val="00000A"/>
              </w:rPr>
              <w:t>do zabezpieczania nieużywanych w danym momencie systemów przez blokadę ekranu lub w inny równoważny sposób?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5B29E01F" w14:textId="77777777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</w:tc>
      </w:tr>
      <w:tr w:rsidR="00B13976" w:rsidRPr="00581929" w14:paraId="3FF97CD3" w14:textId="77777777" w:rsidTr="0051172F">
        <w:trPr>
          <w:trHeight w:val="1260"/>
        </w:trPr>
        <w:tc>
          <w:tcPr>
            <w:tcW w:w="6232" w:type="dxa"/>
            <w:shd w:val="clear" w:color="auto" w:fill="auto"/>
            <w:vAlign w:val="center"/>
            <w:hideMark/>
          </w:tcPr>
          <w:p w14:paraId="2C498349" w14:textId="5FB65D60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pracownicy </w:t>
            </w:r>
            <w:r w:rsidR="007C6A75" w:rsidRPr="00581929">
              <w:rPr>
                <w:rFonts w:eastAsia="Calibri" w:cs="Times New Roman"/>
                <w:color w:val="00000A"/>
              </w:rPr>
              <w:t xml:space="preserve">podmiotu przetwarzającego </w:t>
            </w:r>
            <w:r w:rsidRPr="00581929">
              <w:rPr>
                <w:rFonts w:eastAsia="Calibri" w:cs="Times New Roman"/>
                <w:color w:val="00000A"/>
              </w:rPr>
              <w:t xml:space="preserve">zostali zobowiązani </w:t>
            </w:r>
            <w:r w:rsidR="0051172F" w:rsidRPr="00581929">
              <w:rPr>
                <w:rFonts w:eastAsia="Calibri" w:cs="Times New Roman"/>
                <w:color w:val="00000A"/>
              </w:rPr>
              <w:br/>
            </w:r>
            <w:r w:rsidRPr="00581929">
              <w:rPr>
                <w:rFonts w:eastAsia="Calibri" w:cs="Times New Roman"/>
                <w:color w:val="00000A"/>
              </w:rPr>
              <w:t xml:space="preserve">do niezwłocznego odbierania z drukarek wydruków </w:t>
            </w:r>
            <w:r w:rsidR="00DB1C33" w:rsidRPr="00581929">
              <w:rPr>
                <w:rFonts w:eastAsia="Calibri" w:cs="Times New Roman"/>
                <w:color w:val="00000A"/>
              </w:rPr>
              <w:t>zawierających</w:t>
            </w:r>
            <w:r w:rsidRPr="00581929">
              <w:rPr>
                <w:rFonts w:eastAsia="Calibri" w:cs="Times New Roman"/>
                <w:color w:val="00000A"/>
              </w:rPr>
              <w:t xml:space="preserve"> dane osobowe lub inne poufne informacje? Czy wskazana zasada jest przestrzegana przez pracowników?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1B3E4C15" w14:textId="77777777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</w:tc>
      </w:tr>
      <w:tr w:rsidR="00B13976" w:rsidRPr="00581929" w14:paraId="167EE204" w14:textId="77777777" w:rsidTr="0051172F">
        <w:trPr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61367128" w14:textId="78938B3A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w organizacji </w:t>
            </w:r>
            <w:r w:rsidR="004C3E89" w:rsidRPr="00581929">
              <w:rPr>
                <w:rFonts w:eastAsia="Calibri" w:cs="Times New Roman"/>
                <w:color w:val="00000A"/>
              </w:rPr>
              <w:t xml:space="preserve">podmiotu przetwarzającego </w:t>
            </w:r>
            <w:r w:rsidRPr="00581929">
              <w:rPr>
                <w:rFonts w:eastAsia="Calibri" w:cs="Times New Roman"/>
                <w:color w:val="00000A"/>
              </w:rPr>
              <w:t>jest stosowana polityka czystego biurka?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46AE6C75" w14:textId="77777777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  <w:p w14:paraId="51CB7737" w14:textId="5E10093D" w:rsidR="000F3B70" w:rsidRPr="00581929" w:rsidRDefault="000F3B70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283F5283" w14:textId="77777777" w:rsidR="005050B3" w:rsidRPr="00581929" w:rsidRDefault="005050B3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00A008D1" w14:textId="2C83A7DC" w:rsidR="000F3B70" w:rsidRPr="00581929" w:rsidRDefault="000F3B70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</w:tc>
      </w:tr>
      <w:tr w:rsidR="003B1069" w:rsidRPr="00581929" w14:paraId="46C726CF" w14:textId="77777777" w:rsidTr="0051172F">
        <w:trPr>
          <w:trHeight w:val="315"/>
        </w:trPr>
        <w:tc>
          <w:tcPr>
            <w:tcW w:w="6232" w:type="dxa"/>
            <w:shd w:val="clear" w:color="auto" w:fill="auto"/>
            <w:vAlign w:val="center"/>
          </w:tcPr>
          <w:p w14:paraId="3A1EFCF1" w14:textId="14AA1A9F" w:rsidR="003B1069" w:rsidRPr="00581929" w:rsidRDefault="000F3B70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dane osobowe gromadzone w formie papierowej </w:t>
            </w:r>
            <w:r w:rsidR="00581929">
              <w:rPr>
                <w:rFonts w:eastAsia="Calibri" w:cs="Times New Roman"/>
                <w:color w:val="00000A"/>
              </w:rPr>
              <w:br/>
            </w:r>
            <w:r w:rsidRPr="00581929">
              <w:rPr>
                <w:rFonts w:eastAsia="Calibri" w:cs="Times New Roman"/>
                <w:color w:val="00000A"/>
              </w:rPr>
              <w:t>są przechowywane, po godzinach pracy organizacji podmiotu przetwarzającego, w zamykanych szafach/szafkach /szufladach bez możliwości dostępu do nich osób nieupoważnionych?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1DA8257" w14:textId="77777777" w:rsidR="003B1069" w:rsidRPr="00581929" w:rsidRDefault="003B1069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</w:tc>
      </w:tr>
      <w:tr w:rsidR="003B1069" w:rsidRPr="00581929" w14:paraId="004B082D" w14:textId="77777777" w:rsidTr="0051172F">
        <w:trPr>
          <w:trHeight w:val="315"/>
        </w:trPr>
        <w:tc>
          <w:tcPr>
            <w:tcW w:w="6232" w:type="dxa"/>
            <w:shd w:val="clear" w:color="auto" w:fill="auto"/>
            <w:vAlign w:val="center"/>
          </w:tcPr>
          <w:p w14:paraId="6128BFEB" w14:textId="2BDBC9D3" w:rsidR="003B1069" w:rsidRPr="00581929" w:rsidRDefault="000D082B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>Czy podmiot przetwarzający zastosował środki kontroli dostępu fizycznego do budynku/budynków tylko dla autoryzowanego personelu?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D50B71D" w14:textId="77777777" w:rsidR="003B1069" w:rsidRPr="00581929" w:rsidRDefault="003B1069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082349DC" w14:textId="77777777" w:rsidR="000F3B70" w:rsidRPr="00581929" w:rsidRDefault="000F3B70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735789B6" w14:textId="1C8DD4A4" w:rsidR="000F3B70" w:rsidRPr="00581929" w:rsidRDefault="000F3B70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</w:tc>
      </w:tr>
      <w:tr w:rsidR="003B1069" w:rsidRPr="00581929" w14:paraId="08D3D3F7" w14:textId="77777777" w:rsidTr="001530DB">
        <w:trPr>
          <w:trHeight w:val="687"/>
        </w:trPr>
        <w:tc>
          <w:tcPr>
            <w:tcW w:w="6232" w:type="dxa"/>
            <w:shd w:val="clear" w:color="auto" w:fill="auto"/>
            <w:vAlign w:val="center"/>
          </w:tcPr>
          <w:p w14:paraId="59855FF7" w14:textId="4709C139" w:rsidR="003B1069" w:rsidRPr="00581929" w:rsidRDefault="000F3B70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>Czy oprogramowanie ma licencję i jest na bieżąco aktualizowane?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93ABA25" w14:textId="77777777" w:rsidR="003B1069" w:rsidRPr="00581929" w:rsidRDefault="003B1069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6CBF7AB8" w14:textId="7D03D8C8" w:rsidR="000F3B70" w:rsidRPr="00581929" w:rsidRDefault="000F3B70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</w:tc>
      </w:tr>
      <w:tr w:rsidR="00182C32" w:rsidRPr="00581929" w14:paraId="2DC195F2" w14:textId="77777777" w:rsidTr="0051172F">
        <w:trPr>
          <w:trHeight w:val="315"/>
        </w:trPr>
        <w:tc>
          <w:tcPr>
            <w:tcW w:w="6232" w:type="dxa"/>
            <w:shd w:val="clear" w:color="auto" w:fill="auto"/>
            <w:vAlign w:val="center"/>
          </w:tcPr>
          <w:p w14:paraId="41808818" w14:textId="3ED95A7F" w:rsidR="00182C32" w:rsidRPr="00581929" w:rsidRDefault="0066146C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>Czy podmiot przetwarzający stosuje szyfrowanie dysków komputerów przenośnych?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926B9E5" w14:textId="77777777" w:rsidR="00182C32" w:rsidRPr="00581929" w:rsidRDefault="00182C32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7AF1EA97" w14:textId="4DB661E7" w:rsidR="0066146C" w:rsidRPr="00581929" w:rsidRDefault="0066146C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</w:tc>
      </w:tr>
      <w:tr w:rsidR="00182C32" w:rsidRPr="00581929" w14:paraId="5A8B4F8F" w14:textId="77777777" w:rsidTr="0051172F">
        <w:trPr>
          <w:trHeight w:val="315"/>
        </w:trPr>
        <w:tc>
          <w:tcPr>
            <w:tcW w:w="6232" w:type="dxa"/>
            <w:shd w:val="clear" w:color="auto" w:fill="auto"/>
            <w:vAlign w:val="center"/>
          </w:tcPr>
          <w:p w14:paraId="76A23EC0" w14:textId="1D254513" w:rsidR="00182C32" w:rsidRPr="00581929" w:rsidRDefault="0066146C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>Czy urządzenia mobilne mają skonfigurowaną kontrolę dostępu?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2106924" w14:textId="77777777" w:rsidR="00182C32" w:rsidRPr="00581929" w:rsidRDefault="00182C32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5B1DA68F" w14:textId="77777777" w:rsidR="0066146C" w:rsidRDefault="0066146C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494E43C9" w14:textId="471065C9" w:rsidR="001530DB" w:rsidRPr="001530DB" w:rsidRDefault="001530DB" w:rsidP="004447B4">
            <w:pPr>
              <w:spacing w:after="0" w:line="240" w:lineRule="auto"/>
              <w:rPr>
                <w:rFonts w:eastAsia="Times New Roman" w:cstheme="majorHAnsi"/>
                <w:sz w:val="16"/>
                <w:szCs w:val="16"/>
                <w:lang w:eastAsia="pl-PL"/>
              </w:rPr>
            </w:pPr>
          </w:p>
        </w:tc>
      </w:tr>
      <w:tr w:rsidR="0066146C" w:rsidRPr="00581929" w14:paraId="64456694" w14:textId="77777777" w:rsidTr="0051172F">
        <w:trPr>
          <w:trHeight w:val="315"/>
        </w:trPr>
        <w:tc>
          <w:tcPr>
            <w:tcW w:w="6232" w:type="dxa"/>
            <w:shd w:val="clear" w:color="auto" w:fill="auto"/>
            <w:vAlign w:val="center"/>
          </w:tcPr>
          <w:p w14:paraId="16EC96B2" w14:textId="4E812F71" w:rsidR="0066146C" w:rsidRPr="00581929" w:rsidRDefault="0066146C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>Czy podmiot przetwarzający stosuje techniki kryptograficzne wobec urządzeń mobilnych?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7892C33" w14:textId="77777777" w:rsidR="0066146C" w:rsidRPr="00581929" w:rsidRDefault="0066146C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76247832" w14:textId="77777777" w:rsidR="0066146C" w:rsidRPr="00581929" w:rsidRDefault="0066146C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0D5DD873" w14:textId="6471A06E" w:rsidR="0066146C" w:rsidRPr="00581929" w:rsidRDefault="0066146C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</w:tc>
      </w:tr>
      <w:tr w:rsidR="00B13976" w:rsidRPr="00581929" w14:paraId="383C44B5" w14:textId="77777777" w:rsidTr="0051172F">
        <w:trPr>
          <w:trHeight w:val="630"/>
        </w:trPr>
        <w:tc>
          <w:tcPr>
            <w:tcW w:w="6232" w:type="dxa"/>
            <w:shd w:val="clear" w:color="auto" w:fill="auto"/>
            <w:vAlign w:val="center"/>
            <w:hideMark/>
          </w:tcPr>
          <w:p w14:paraId="394B633D" w14:textId="551D824A" w:rsidR="004447B4" w:rsidRPr="00581929" w:rsidRDefault="00F64FE3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cstheme="majorHAnsi"/>
              </w:rPr>
              <w:br w:type="page"/>
            </w:r>
            <w:r w:rsidR="004447B4" w:rsidRPr="00581929">
              <w:rPr>
                <w:rFonts w:eastAsia="Calibri" w:cs="Times New Roman"/>
                <w:color w:val="00000A"/>
              </w:rPr>
              <w:t>Czy na urządzeniach mobilnych zainstalowano oprogramowani</w:t>
            </w:r>
            <w:r w:rsidR="006D154D" w:rsidRPr="00581929">
              <w:rPr>
                <w:rFonts w:eastAsia="Calibri" w:cs="Times New Roman"/>
                <w:color w:val="00000A"/>
              </w:rPr>
              <w:t>e</w:t>
            </w:r>
            <w:r w:rsidR="004447B4" w:rsidRPr="00581929">
              <w:rPr>
                <w:rFonts w:eastAsia="Calibri" w:cs="Times New Roman"/>
                <w:color w:val="00000A"/>
              </w:rPr>
              <w:t xml:space="preserve"> antywirusowe?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459B4EE8" w14:textId="77777777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  <w:p w14:paraId="0462D19C" w14:textId="77777777" w:rsidR="005050B3" w:rsidRPr="00581929" w:rsidRDefault="005050B3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1C2AFD18" w14:textId="23FB8D27" w:rsidR="005050B3" w:rsidRPr="00581929" w:rsidRDefault="005050B3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</w:tc>
      </w:tr>
      <w:tr w:rsidR="00B13976" w:rsidRPr="00581929" w14:paraId="53D42F8C" w14:textId="77777777" w:rsidTr="0051172F">
        <w:trPr>
          <w:trHeight w:val="945"/>
        </w:trPr>
        <w:tc>
          <w:tcPr>
            <w:tcW w:w="6232" w:type="dxa"/>
            <w:shd w:val="clear" w:color="auto" w:fill="auto"/>
            <w:vAlign w:val="center"/>
            <w:hideMark/>
          </w:tcPr>
          <w:p w14:paraId="7B249610" w14:textId="19C56568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>Czy zapewniono zdolności do szybkiego przywrócenia dostępności danych osobowych i</w:t>
            </w:r>
            <w:r w:rsidR="000D276D" w:rsidRPr="00581929">
              <w:rPr>
                <w:rFonts w:eastAsia="Calibri" w:cs="Times New Roman"/>
                <w:color w:val="00000A"/>
              </w:rPr>
              <w:t> </w:t>
            </w:r>
            <w:r w:rsidRPr="00581929">
              <w:rPr>
                <w:rFonts w:eastAsia="Calibri" w:cs="Times New Roman"/>
                <w:color w:val="00000A"/>
              </w:rPr>
              <w:t>dostępu do nich w razie incydentu fizycznego lub technicznego?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459DDA80" w14:textId="77777777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</w:tc>
      </w:tr>
      <w:tr w:rsidR="00B13976" w:rsidRPr="00581929" w14:paraId="15AE3A1B" w14:textId="77777777" w:rsidTr="0051172F">
        <w:trPr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0E30FFE7" w14:textId="499FBBA6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Jaki przyjęto zakres oraz </w:t>
            </w:r>
            <w:r w:rsidR="000D276D" w:rsidRPr="00581929">
              <w:rPr>
                <w:rFonts w:eastAsia="Calibri" w:cs="Times New Roman"/>
                <w:color w:val="00000A"/>
              </w:rPr>
              <w:t xml:space="preserve">jaką </w:t>
            </w:r>
            <w:r w:rsidRPr="00581929">
              <w:rPr>
                <w:rFonts w:eastAsia="Calibri" w:cs="Times New Roman"/>
                <w:color w:val="00000A"/>
              </w:rPr>
              <w:t>częstotliwość tworzenia kopii zapasowych?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7E527302" w14:textId="3C2B7C7D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  <w:p w14:paraId="6B53AB70" w14:textId="77777777" w:rsidR="00B46E99" w:rsidRPr="00581929" w:rsidRDefault="00B46E99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447A316A" w14:textId="77777777" w:rsidR="0062289F" w:rsidRPr="00581929" w:rsidRDefault="0062289F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08D605EE" w14:textId="3C131E32" w:rsidR="0062289F" w:rsidRPr="00581929" w:rsidRDefault="0062289F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</w:tc>
      </w:tr>
      <w:tr w:rsidR="00B13976" w:rsidRPr="00581929" w14:paraId="327A5480" w14:textId="77777777" w:rsidTr="000D082B">
        <w:trPr>
          <w:trHeight w:val="557"/>
        </w:trPr>
        <w:tc>
          <w:tcPr>
            <w:tcW w:w="6232" w:type="dxa"/>
            <w:shd w:val="clear" w:color="auto" w:fill="auto"/>
            <w:vAlign w:val="center"/>
            <w:hideMark/>
          </w:tcPr>
          <w:p w14:paraId="57F7CB97" w14:textId="77777777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>Gdzie są przechowywane kopie zapasowe?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431F7B07" w14:textId="77777777" w:rsidR="0062289F" w:rsidRPr="00581929" w:rsidRDefault="0062289F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3C7C0098" w14:textId="1EC693C4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  <w:p w14:paraId="4817C715" w14:textId="77777777" w:rsidR="003B1069" w:rsidRPr="00581929" w:rsidRDefault="003B1069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584A3905" w14:textId="7C2F9298" w:rsidR="003B1069" w:rsidRPr="00581929" w:rsidRDefault="003B1069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</w:tc>
      </w:tr>
      <w:tr w:rsidR="00B13976" w:rsidRPr="00581929" w14:paraId="15BC74B3" w14:textId="77777777" w:rsidTr="0051172F">
        <w:trPr>
          <w:trHeight w:val="630"/>
        </w:trPr>
        <w:tc>
          <w:tcPr>
            <w:tcW w:w="6232" w:type="dxa"/>
            <w:shd w:val="clear" w:color="auto" w:fill="auto"/>
            <w:vAlign w:val="center"/>
            <w:hideMark/>
          </w:tcPr>
          <w:p w14:paraId="1A088A9E" w14:textId="02012CAA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</w:t>
            </w:r>
            <w:r w:rsidR="00706D6C" w:rsidRPr="00581929">
              <w:rPr>
                <w:rFonts w:eastAsia="Calibri" w:cs="Times New Roman"/>
                <w:color w:val="00000A"/>
              </w:rPr>
              <w:t>podmiot przetwarzający</w:t>
            </w:r>
            <w:r w:rsidRPr="00581929">
              <w:rPr>
                <w:rFonts w:eastAsia="Calibri" w:cs="Times New Roman"/>
                <w:color w:val="00000A"/>
              </w:rPr>
              <w:t xml:space="preserve"> posiada procedury odtwarzania systemu po awarii oraz ich testowania?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3625FE86" w14:textId="77777777" w:rsidR="0062289F" w:rsidRPr="00581929" w:rsidRDefault="0062289F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6B0ACC64" w14:textId="77777777" w:rsidR="0062289F" w:rsidRPr="00581929" w:rsidRDefault="0062289F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54BA9A40" w14:textId="6AA22FA5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</w:tc>
      </w:tr>
      <w:tr w:rsidR="00B13976" w:rsidRPr="00581929" w14:paraId="3747C2B3" w14:textId="77777777" w:rsidTr="0051172F">
        <w:trPr>
          <w:trHeight w:val="630"/>
        </w:trPr>
        <w:tc>
          <w:tcPr>
            <w:tcW w:w="6232" w:type="dxa"/>
            <w:shd w:val="clear" w:color="auto" w:fill="auto"/>
            <w:vAlign w:val="center"/>
            <w:hideMark/>
          </w:tcPr>
          <w:p w14:paraId="79D5BCA2" w14:textId="7F5E33E2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</w:t>
            </w:r>
            <w:r w:rsidR="00706D6C" w:rsidRPr="00581929">
              <w:rPr>
                <w:rFonts w:eastAsia="Calibri" w:cs="Times New Roman"/>
                <w:color w:val="00000A"/>
              </w:rPr>
              <w:t xml:space="preserve">podmiot przetwarzający </w:t>
            </w:r>
            <w:r w:rsidRPr="00581929">
              <w:rPr>
                <w:rFonts w:eastAsia="Calibri" w:cs="Times New Roman"/>
                <w:color w:val="00000A"/>
              </w:rPr>
              <w:t xml:space="preserve">wdraża nowe rozwiązania zgodnie </w:t>
            </w:r>
            <w:r w:rsidR="00581929">
              <w:rPr>
                <w:rFonts w:eastAsia="Calibri" w:cs="Times New Roman"/>
                <w:color w:val="00000A"/>
              </w:rPr>
              <w:br/>
            </w:r>
            <w:r w:rsidRPr="00581929">
              <w:rPr>
                <w:rFonts w:eastAsia="Calibri" w:cs="Times New Roman"/>
                <w:color w:val="00000A"/>
              </w:rPr>
              <w:t>z zasadą privacy by design?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539ECD04" w14:textId="77777777" w:rsidR="0062289F" w:rsidRPr="00581929" w:rsidRDefault="0062289F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49874337" w14:textId="77777777" w:rsidR="0062289F" w:rsidRPr="00581929" w:rsidRDefault="0062289F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17B2893E" w14:textId="0E2C034C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</w:tc>
      </w:tr>
      <w:tr w:rsidR="00B13976" w:rsidRPr="00581929" w14:paraId="26BAC9CA" w14:textId="77777777" w:rsidTr="0051172F">
        <w:trPr>
          <w:trHeight w:val="555"/>
        </w:trPr>
        <w:tc>
          <w:tcPr>
            <w:tcW w:w="6232" w:type="dxa"/>
            <w:shd w:val="clear" w:color="auto" w:fill="auto"/>
            <w:vAlign w:val="center"/>
            <w:hideMark/>
          </w:tcPr>
          <w:p w14:paraId="57052930" w14:textId="5BF9642E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</w:t>
            </w:r>
            <w:r w:rsidR="00706D6C" w:rsidRPr="00581929">
              <w:rPr>
                <w:rFonts w:eastAsia="Calibri" w:cs="Times New Roman"/>
                <w:color w:val="00000A"/>
              </w:rPr>
              <w:t>podmiot przetwarzający</w:t>
            </w:r>
            <w:r w:rsidRPr="00581929">
              <w:rPr>
                <w:rFonts w:eastAsia="Calibri" w:cs="Times New Roman"/>
                <w:color w:val="00000A"/>
              </w:rPr>
              <w:t xml:space="preserve"> działa zgodnie z zasadą privacy </w:t>
            </w:r>
            <w:r w:rsidR="00581929">
              <w:rPr>
                <w:rFonts w:eastAsia="Calibri" w:cs="Times New Roman"/>
                <w:color w:val="00000A"/>
              </w:rPr>
              <w:br/>
            </w:r>
            <w:r w:rsidRPr="00581929">
              <w:rPr>
                <w:rFonts w:eastAsia="Calibri" w:cs="Times New Roman"/>
                <w:color w:val="00000A"/>
              </w:rPr>
              <w:t>by default?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27F89F51" w14:textId="77777777" w:rsidR="0062289F" w:rsidRPr="00581929" w:rsidRDefault="0062289F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362906B7" w14:textId="77777777" w:rsidR="0062289F" w:rsidRPr="00581929" w:rsidRDefault="0062289F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7C0A004F" w14:textId="0804AB37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</w:tc>
      </w:tr>
      <w:tr w:rsidR="00B13976" w:rsidRPr="00581929" w14:paraId="42F212A1" w14:textId="77777777" w:rsidTr="0051172F">
        <w:trPr>
          <w:trHeight w:val="600"/>
        </w:trPr>
        <w:tc>
          <w:tcPr>
            <w:tcW w:w="6232" w:type="dxa"/>
            <w:shd w:val="clear" w:color="auto" w:fill="auto"/>
            <w:vAlign w:val="center"/>
            <w:hideMark/>
          </w:tcPr>
          <w:p w14:paraId="66DC2438" w14:textId="468B7065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</w:t>
            </w:r>
            <w:r w:rsidR="00706D6C" w:rsidRPr="00581929">
              <w:rPr>
                <w:rFonts w:eastAsia="Calibri" w:cs="Times New Roman"/>
                <w:color w:val="00000A"/>
              </w:rPr>
              <w:t>podmiot przetwarzający</w:t>
            </w:r>
            <w:r w:rsidRPr="00581929">
              <w:rPr>
                <w:rFonts w:eastAsia="Calibri" w:cs="Times New Roman"/>
                <w:color w:val="00000A"/>
              </w:rPr>
              <w:t xml:space="preserve"> prowadzi ocenę skutków dla ochrony danych?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3DC213F4" w14:textId="77777777" w:rsidR="0062289F" w:rsidRPr="00581929" w:rsidRDefault="0062289F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40EC7340" w14:textId="77777777" w:rsidR="0062289F" w:rsidRPr="00581929" w:rsidRDefault="0062289F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</w:p>
          <w:p w14:paraId="26667061" w14:textId="59843B86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</w:tc>
      </w:tr>
      <w:tr w:rsidR="00B13976" w:rsidRPr="00581929" w14:paraId="598159C6" w14:textId="77777777" w:rsidTr="001530DB">
        <w:trPr>
          <w:trHeight w:val="1186"/>
        </w:trPr>
        <w:tc>
          <w:tcPr>
            <w:tcW w:w="6232" w:type="dxa"/>
            <w:shd w:val="clear" w:color="auto" w:fill="auto"/>
            <w:vAlign w:val="center"/>
            <w:hideMark/>
          </w:tcPr>
          <w:p w14:paraId="5BC178B6" w14:textId="7E71CB02" w:rsidR="004447B4" w:rsidRPr="00581929" w:rsidRDefault="004447B4" w:rsidP="000D082B">
            <w:pPr>
              <w:suppressAutoHyphens/>
              <w:spacing w:before="60" w:after="60" w:line="240" w:lineRule="auto"/>
              <w:jc w:val="both"/>
              <w:rPr>
                <w:rFonts w:eastAsia="Calibri" w:cs="Times New Roman"/>
                <w:color w:val="00000A"/>
              </w:rPr>
            </w:pPr>
            <w:r w:rsidRPr="00581929">
              <w:rPr>
                <w:rFonts w:eastAsia="Calibri" w:cs="Times New Roman"/>
                <w:color w:val="00000A"/>
              </w:rPr>
              <w:t xml:space="preserve">Czy </w:t>
            </w:r>
            <w:r w:rsidR="00706D6C" w:rsidRPr="00581929">
              <w:rPr>
                <w:rFonts w:eastAsia="Calibri" w:cs="Times New Roman"/>
                <w:color w:val="00000A"/>
              </w:rPr>
              <w:t>podmiot przetwarzający</w:t>
            </w:r>
            <w:r w:rsidRPr="00581929">
              <w:rPr>
                <w:rFonts w:eastAsia="Calibri" w:cs="Times New Roman"/>
                <w:color w:val="00000A"/>
              </w:rPr>
              <w:t xml:space="preserve"> gwarantuje realizację praw osób, których dane dotyczą</w:t>
            </w:r>
            <w:r w:rsidR="00706D6C" w:rsidRPr="00581929">
              <w:rPr>
                <w:rFonts w:eastAsia="Calibri" w:cs="Times New Roman"/>
                <w:color w:val="00000A"/>
              </w:rPr>
              <w:t>,</w:t>
            </w:r>
            <w:r w:rsidRPr="00581929">
              <w:rPr>
                <w:rFonts w:eastAsia="Calibri" w:cs="Times New Roman"/>
                <w:color w:val="00000A"/>
              </w:rPr>
              <w:t xml:space="preserve"> tj.</w:t>
            </w:r>
            <w:r w:rsidR="00A34F8C" w:rsidRPr="00581929">
              <w:rPr>
                <w:rFonts w:eastAsia="Calibri" w:cs="Times New Roman"/>
                <w:color w:val="00000A"/>
              </w:rPr>
              <w:t> </w:t>
            </w:r>
            <w:r w:rsidRPr="00581929">
              <w:rPr>
                <w:rFonts w:eastAsia="Calibri" w:cs="Times New Roman"/>
                <w:color w:val="00000A"/>
              </w:rPr>
              <w:t xml:space="preserve">m.in. prawo do przenoszenia danych, prawo do </w:t>
            </w:r>
            <w:r w:rsidR="00DB1C33" w:rsidRPr="00581929">
              <w:rPr>
                <w:rFonts w:eastAsia="Calibri" w:cs="Times New Roman"/>
                <w:color w:val="00000A"/>
              </w:rPr>
              <w:t>ograniczenia</w:t>
            </w:r>
            <w:r w:rsidRPr="00581929">
              <w:rPr>
                <w:rFonts w:eastAsia="Calibri" w:cs="Times New Roman"/>
                <w:color w:val="00000A"/>
              </w:rPr>
              <w:t xml:space="preserve"> przetwarzania, prawo do bycia zapomnianym?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14:paraId="2840D03C" w14:textId="77777777" w:rsidR="004447B4" w:rsidRPr="00581929" w:rsidRDefault="004447B4" w:rsidP="004447B4">
            <w:pPr>
              <w:spacing w:after="0" w:line="240" w:lineRule="auto"/>
              <w:rPr>
                <w:rFonts w:eastAsia="Times New Roman" w:cstheme="majorHAnsi"/>
                <w:lang w:eastAsia="pl-PL"/>
              </w:rPr>
            </w:pPr>
            <w:r w:rsidRPr="00581929">
              <w:rPr>
                <w:rFonts w:eastAsia="Times New Roman" w:cstheme="majorHAnsi"/>
                <w:lang w:eastAsia="pl-PL"/>
              </w:rPr>
              <w:t> </w:t>
            </w:r>
          </w:p>
        </w:tc>
      </w:tr>
    </w:tbl>
    <w:p w14:paraId="1B741F98" w14:textId="65A8C13E" w:rsidR="0062289F" w:rsidRPr="001530DB" w:rsidRDefault="0062289F" w:rsidP="008B73E0">
      <w:pPr>
        <w:spacing w:after="0" w:line="360" w:lineRule="auto"/>
        <w:ind w:left="360"/>
        <w:jc w:val="center"/>
        <w:rPr>
          <w:rFonts w:asciiTheme="majorHAnsi" w:hAnsiTheme="majorHAnsi" w:cstheme="majorHAnsi"/>
          <w:color w:val="244061"/>
          <w:sz w:val="20"/>
          <w:szCs w:val="20"/>
        </w:rPr>
      </w:pPr>
    </w:p>
    <w:p w14:paraId="24EFE223" w14:textId="46A101B0" w:rsidR="009B6406" w:rsidRPr="00127091" w:rsidRDefault="009B6406" w:rsidP="001530DB">
      <w:pPr>
        <w:spacing w:line="600" w:lineRule="auto"/>
        <w:ind w:left="4956" w:firstLine="708"/>
        <w:contextualSpacing/>
        <w:rPr>
          <w:rFonts w:cstheme="minorHAnsi"/>
        </w:rPr>
      </w:pPr>
      <w:r w:rsidRPr="00127091">
        <w:rPr>
          <w:rFonts w:cstheme="minorHAnsi"/>
        </w:rPr>
        <w:t>Podmiot przetwarzający:</w:t>
      </w:r>
    </w:p>
    <w:p w14:paraId="21C31DF3" w14:textId="42CC3671" w:rsidR="009B6406" w:rsidRPr="00127091" w:rsidRDefault="009B6406" w:rsidP="009B6406">
      <w:pPr>
        <w:spacing w:line="600" w:lineRule="auto"/>
        <w:contextualSpacing/>
        <w:rPr>
          <w:rFonts w:cstheme="minorHAnsi"/>
        </w:rPr>
      </w:pP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="001530DB">
        <w:rPr>
          <w:rFonts w:cstheme="minorHAnsi"/>
        </w:rPr>
        <w:tab/>
      </w:r>
      <w:r w:rsidRPr="00127091">
        <w:rPr>
          <w:rFonts w:cstheme="minorHAnsi"/>
        </w:rPr>
        <w:t>Data: …………………………………………</w:t>
      </w:r>
    </w:p>
    <w:p w14:paraId="5560C6D2" w14:textId="5A7DFF30" w:rsidR="009B6406" w:rsidRPr="00127091" w:rsidRDefault="009B6406" w:rsidP="009B6406">
      <w:pPr>
        <w:spacing w:line="600" w:lineRule="auto"/>
        <w:contextualSpacing/>
        <w:rPr>
          <w:rFonts w:cstheme="minorHAnsi"/>
        </w:rPr>
      </w:pP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="001530DB">
        <w:rPr>
          <w:rFonts w:cstheme="minorHAnsi"/>
        </w:rPr>
        <w:tab/>
      </w:r>
      <w:r w:rsidRPr="00127091">
        <w:rPr>
          <w:rFonts w:cstheme="minorHAnsi"/>
        </w:rPr>
        <w:t>Imię i nazwisko: ………………………..</w:t>
      </w:r>
    </w:p>
    <w:p w14:paraId="7CB8546E" w14:textId="2EB3CD00" w:rsidR="009B6406" w:rsidRPr="00127091" w:rsidRDefault="009B6406" w:rsidP="009B6406">
      <w:pPr>
        <w:spacing w:line="600" w:lineRule="auto"/>
        <w:contextualSpacing/>
        <w:rPr>
          <w:rFonts w:cstheme="minorHAnsi"/>
        </w:rPr>
      </w:pP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="001530DB">
        <w:rPr>
          <w:rFonts w:cstheme="minorHAnsi"/>
        </w:rPr>
        <w:tab/>
      </w:r>
      <w:r w:rsidRPr="00127091">
        <w:rPr>
          <w:rFonts w:cstheme="minorHAnsi"/>
        </w:rPr>
        <w:t>Podpis ………………………………………</w:t>
      </w:r>
    </w:p>
    <w:p w14:paraId="363821CE" w14:textId="77777777" w:rsidR="000D082B" w:rsidRDefault="000D082B" w:rsidP="008B73E0">
      <w:pPr>
        <w:spacing w:after="0" w:line="360" w:lineRule="auto"/>
        <w:ind w:left="360"/>
        <w:jc w:val="center"/>
        <w:rPr>
          <w:rFonts w:cstheme="majorHAnsi"/>
          <w:b/>
          <w:color w:val="244061"/>
          <w:sz w:val="24"/>
          <w:szCs w:val="24"/>
        </w:rPr>
      </w:pPr>
    </w:p>
    <w:p w14:paraId="160A1F14" w14:textId="77777777" w:rsidR="000D082B" w:rsidRDefault="000D082B" w:rsidP="008B73E0">
      <w:pPr>
        <w:spacing w:after="0" w:line="360" w:lineRule="auto"/>
        <w:ind w:left="360"/>
        <w:jc w:val="center"/>
        <w:rPr>
          <w:rFonts w:cstheme="majorHAnsi"/>
          <w:b/>
          <w:color w:val="244061"/>
          <w:sz w:val="24"/>
          <w:szCs w:val="24"/>
        </w:rPr>
      </w:pPr>
    </w:p>
    <w:p w14:paraId="2D437E81" w14:textId="77777777" w:rsidR="000D082B" w:rsidRDefault="000D082B" w:rsidP="008B73E0">
      <w:pPr>
        <w:spacing w:after="0" w:line="360" w:lineRule="auto"/>
        <w:ind w:left="360"/>
        <w:jc w:val="center"/>
        <w:rPr>
          <w:rFonts w:cstheme="majorHAnsi"/>
          <w:b/>
          <w:color w:val="244061"/>
          <w:sz w:val="24"/>
          <w:szCs w:val="24"/>
        </w:rPr>
      </w:pPr>
    </w:p>
    <w:p w14:paraId="380E32AC" w14:textId="1D56FD63" w:rsidR="00526409" w:rsidRPr="001530DB" w:rsidRDefault="00DB1C33" w:rsidP="008B73E0">
      <w:pPr>
        <w:spacing w:after="0" w:line="360" w:lineRule="auto"/>
        <w:ind w:left="360"/>
        <w:jc w:val="center"/>
        <w:rPr>
          <w:rFonts w:cstheme="majorHAnsi"/>
          <w:b/>
          <w:color w:val="244061"/>
          <w:sz w:val="24"/>
          <w:szCs w:val="24"/>
        </w:rPr>
      </w:pPr>
      <w:r w:rsidRPr="001530DB">
        <w:rPr>
          <w:rFonts w:cstheme="majorHAnsi"/>
          <w:b/>
          <w:color w:val="244061"/>
          <w:sz w:val="24"/>
          <w:szCs w:val="24"/>
        </w:rPr>
        <w:t>Załącznik nr 2</w:t>
      </w:r>
    </w:p>
    <w:p w14:paraId="66C10480" w14:textId="0DA23139" w:rsidR="00DB1C33" w:rsidRPr="00581929" w:rsidRDefault="00DB1C33" w:rsidP="001530DB">
      <w:pPr>
        <w:spacing w:after="0" w:line="360" w:lineRule="auto"/>
        <w:jc w:val="center"/>
        <w:rPr>
          <w:rFonts w:cs="Times New Roman"/>
          <w:b/>
          <w:bCs/>
        </w:rPr>
      </w:pPr>
      <w:r w:rsidRPr="00581929">
        <w:rPr>
          <w:rFonts w:cs="Times New Roman"/>
          <w:b/>
          <w:bCs/>
        </w:rPr>
        <w:t>Wykaz podwykonawców</w:t>
      </w:r>
      <w:r w:rsidR="0090660F" w:rsidRPr="00581929">
        <w:rPr>
          <w:rFonts w:cs="Times New Roman"/>
          <w:b/>
          <w:bCs/>
        </w:rPr>
        <w:t xml:space="preserve"> Podmiotu przetwarzającego (podprocesorów)</w:t>
      </w:r>
    </w:p>
    <w:p w14:paraId="15D690B9" w14:textId="77777777" w:rsidR="00DB1C33" w:rsidRPr="00581929" w:rsidRDefault="00DB1C33" w:rsidP="00DB1C33">
      <w:pPr>
        <w:spacing w:line="276" w:lineRule="auto"/>
        <w:outlineLvl w:val="0"/>
        <w:rPr>
          <w:rFonts w:cs="Times New Roman"/>
        </w:rPr>
      </w:pPr>
      <w:r w:rsidRPr="00581929">
        <w:rPr>
          <w:rFonts w:cs="Times New Roman"/>
        </w:rPr>
        <w:t>Przy wykonaniu Umowy Procesor korzysta z usług następujących podprocesorów: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B1C33" w:rsidRPr="00F64FE3" w14:paraId="654BD873" w14:textId="77777777" w:rsidTr="00F64FE3">
        <w:tc>
          <w:tcPr>
            <w:tcW w:w="4530" w:type="dxa"/>
            <w:shd w:val="clear" w:color="auto" w:fill="9CC2E5" w:themeFill="accent1" w:themeFillTint="99"/>
          </w:tcPr>
          <w:p w14:paraId="637AC419" w14:textId="77777777" w:rsidR="00DB1C33" w:rsidRPr="000020C7" w:rsidRDefault="00DB1C33" w:rsidP="001530D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0020C7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PODPROCESOR</w:t>
            </w:r>
          </w:p>
        </w:tc>
        <w:tc>
          <w:tcPr>
            <w:tcW w:w="4530" w:type="dxa"/>
            <w:shd w:val="clear" w:color="auto" w:fill="9CC2E5" w:themeFill="accent1" w:themeFillTint="99"/>
          </w:tcPr>
          <w:p w14:paraId="77C1EA71" w14:textId="77777777" w:rsidR="00DB1C33" w:rsidRPr="000020C7" w:rsidRDefault="00DB1C33" w:rsidP="001530D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0020C7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ADRES SIEDZIBY</w:t>
            </w:r>
          </w:p>
        </w:tc>
      </w:tr>
      <w:tr w:rsidR="00DB1C33" w:rsidRPr="00F64FE3" w14:paraId="460B06C1" w14:textId="77777777" w:rsidTr="00F90BFB">
        <w:tc>
          <w:tcPr>
            <w:tcW w:w="4530" w:type="dxa"/>
          </w:tcPr>
          <w:p w14:paraId="29BBA718" w14:textId="77777777" w:rsidR="00DB1C33" w:rsidRPr="00F64FE3" w:rsidRDefault="00DB1C33" w:rsidP="00F90BFB">
            <w:pPr>
              <w:spacing w:before="160" w:after="240"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1F060C1A" w14:textId="77777777" w:rsidR="00DB1C33" w:rsidRPr="00F64FE3" w:rsidRDefault="00DB1C33" w:rsidP="00F90BFB">
            <w:pPr>
              <w:spacing w:before="160" w:after="240"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B1C33" w:rsidRPr="00F64FE3" w14:paraId="4332F478" w14:textId="77777777" w:rsidTr="00F90BFB">
        <w:tc>
          <w:tcPr>
            <w:tcW w:w="4530" w:type="dxa"/>
          </w:tcPr>
          <w:p w14:paraId="300EF4A1" w14:textId="77777777" w:rsidR="00DB1C33" w:rsidRPr="00F64FE3" w:rsidRDefault="00DB1C33" w:rsidP="00F90BFB">
            <w:pPr>
              <w:spacing w:before="160" w:after="240"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48CB8826" w14:textId="77777777" w:rsidR="00DB1C33" w:rsidRPr="00F64FE3" w:rsidRDefault="00DB1C33" w:rsidP="00F90BFB">
            <w:pPr>
              <w:spacing w:before="160" w:after="240"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2FF1D941" w14:textId="468C009D" w:rsidR="008D0047" w:rsidRPr="001530DB" w:rsidRDefault="008D0047" w:rsidP="00B36DD1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1CDF0B11" w14:textId="5C96DB7F" w:rsidR="009B6406" w:rsidRPr="00127091" w:rsidRDefault="009B6406" w:rsidP="001530DB">
      <w:pPr>
        <w:spacing w:line="600" w:lineRule="auto"/>
        <w:ind w:left="4956" w:firstLine="708"/>
        <w:contextualSpacing/>
        <w:rPr>
          <w:rFonts w:cstheme="minorHAnsi"/>
        </w:rPr>
      </w:pPr>
      <w:r w:rsidRPr="00127091">
        <w:rPr>
          <w:rFonts w:cstheme="minorHAnsi"/>
        </w:rPr>
        <w:t>Podmiot przetwarzający:</w:t>
      </w:r>
    </w:p>
    <w:p w14:paraId="33B85787" w14:textId="2F5164CB" w:rsidR="009B6406" w:rsidRPr="00127091" w:rsidRDefault="009B6406" w:rsidP="009B6406">
      <w:pPr>
        <w:spacing w:line="600" w:lineRule="auto"/>
        <w:contextualSpacing/>
        <w:rPr>
          <w:rFonts w:cstheme="minorHAnsi"/>
        </w:rPr>
      </w:pP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="001530DB">
        <w:rPr>
          <w:rFonts w:cstheme="minorHAnsi"/>
        </w:rPr>
        <w:tab/>
      </w:r>
      <w:r w:rsidRPr="00127091">
        <w:rPr>
          <w:rFonts w:cstheme="minorHAnsi"/>
        </w:rPr>
        <w:t>Data: …………………………………………</w:t>
      </w:r>
    </w:p>
    <w:p w14:paraId="4202B367" w14:textId="60948E1F" w:rsidR="009B6406" w:rsidRPr="00127091" w:rsidRDefault="009B6406" w:rsidP="009B6406">
      <w:pPr>
        <w:spacing w:line="600" w:lineRule="auto"/>
        <w:contextualSpacing/>
        <w:rPr>
          <w:rFonts w:cstheme="minorHAnsi"/>
        </w:rPr>
      </w:pP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="001530DB">
        <w:rPr>
          <w:rFonts w:cstheme="minorHAnsi"/>
        </w:rPr>
        <w:tab/>
      </w:r>
      <w:r w:rsidRPr="00127091">
        <w:rPr>
          <w:rFonts w:cstheme="minorHAnsi"/>
        </w:rPr>
        <w:t>Imię i nazwisko: ………………………..</w:t>
      </w:r>
    </w:p>
    <w:p w14:paraId="7CA95CB1" w14:textId="3E1D14F4" w:rsidR="009B6406" w:rsidRPr="00127091" w:rsidRDefault="009B6406" w:rsidP="009B6406">
      <w:pPr>
        <w:spacing w:line="600" w:lineRule="auto"/>
        <w:contextualSpacing/>
        <w:rPr>
          <w:rFonts w:cstheme="minorHAnsi"/>
        </w:rPr>
      </w:pP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Pr="00127091">
        <w:rPr>
          <w:rFonts w:cstheme="minorHAnsi"/>
        </w:rPr>
        <w:tab/>
      </w:r>
      <w:r w:rsidR="001530DB">
        <w:rPr>
          <w:rFonts w:cstheme="minorHAnsi"/>
        </w:rPr>
        <w:tab/>
      </w:r>
      <w:r w:rsidRPr="00127091">
        <w:rPr>
          <w:rFonts w:cstheme="minorHAnsi"/>
        </w:rPr>
        <w:t>Podpis ………………………………………</w:t>
      </w:r>
    </w:p>
    <w:p w14:paraId="04005C3C" w14:textId="77777777" w:rsidR="009B6406" w:rsidRPr="00F64FE3" w:rsidRDefault="009B6406" w:rsidP="00B36DD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sectPr w:rsidR="009B6406" w:rsidRPr="00F64FE3" w:rsidSect="00996EDC">
      <w:headerReference w:type="default" r:id="rId8"/>
      <w:footerReference w:type="default" r:id="rId9"/>
      <w:pgSz w:w="11906" w:h="16838"/>
      <w:pgMar w:top="1238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B0A79" w14:textId="77777777" w:rsidR="00011D10" w:rsidRDefault="00011D10" w:rsidP="000A1B9E">
      <w:pPr>
        <w:spacing w:after="0" w:line="240" w:lineRule="auto"/>
      </w:pPr>
      <w:r>
        <w:separator/>
      </w:r>
    </w:p>
  </w:endnote>
  <w:endnote w:type="continuationSeparator" w:id="0">
    <w:p w14:paraId="3047CBF7" w14:textId="77777777" w:rsidR="00011D10" w:rsidRDefault="00011D10" w:rsidP="000A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74" w:type="dxa"/>
      <w:tblInd w:w="-1545" w:type="dxa"/>
      <w:tblLook w:val="04A0" w:firstRow="1" w:lastRow="0" w:firstColumn="1" w:lastColumn="0" w:noHBand="0" w:noVBand="1"/>
    </w:tblPr>
    <w:tblGrid>
      <w:gridCol w:w="8448"/>
      <w:gridCol w:w="1863"/>
      <w:gridCol w:w="1863"/>
    </w:tblGrid>
    <w:tr w:rsidR="008B73E0" w:rsidRPr="00872F0E" w14:paraId="4C0E2EC4" w14:textId="77777777" w:rsidTr="008969AE">
      <w:trPr>
        <w:trHeight w:val="284"/>
      </w:trPr>
      <w:tc>
        <w:tcPr>
          <w:tcW w:w="8448" w:type="dxa"/>
          <w:shd w:val="clear" w:color="auto" w:fill="auto"/>
        </w:tcPr>
        <w:p w14:paraId="36FA6345" w14:textId="74C05183" w:rsidR="008B73E0" w:rsidRPr="005576C7" w:rsidRDefault="008B73E0" w:rsidP="008B73E0">
          <w:pPr>
            <w:pStyle w:val="Stopka"/>
            <w:spacing w:after="100" w:afterAutospacing="1"/>
            <w:jc w:val="center"/>
            <w:rPr>
              <w:rFonts w:eastAsia="Times New Roman"/>
              <w:b/>
              <w:bCs/>
              <w:color w:val="C00000"/>
              <w:sz w:val="20"/>
              <w:szCs w:val="20"/>
              <w:lang w:eastAsia="pl-PL"/>
            </w:rPr>
          </w:pPr>
          <w:r>
            <w:rPr>
              <w:rFonts w:eastAsia="Times New Roman"/>
              <w:b/>
              <w:bCs/>
              <w:color w:val="1F4E79" w:themeColor="accent1" w:themeShade="80"/>
              <w:sz w:val="20"/>
              <w:szCs w:val="20"/>
              <w:lang w:eastAsia="pl-PL"/>
            </w:rPr>
            <w:t xml:space="preserve">                                                                         </w:t>
          </w:r>
        </w:p>
      </w:tc>
      <w:tc>
        <w:tcPr>
          <w:tcW w:w="1863" w:type="dxa"/>
        </w:tcPr>
        <w:p w14:paraId="3EBF0EBB" w14:textId="41A91A0E" w:rsidR="008B73E0" w:rsidRPr="00872F0E" w:rsidRDefault="00922B00" w:rsidP="008B73E0">
          <w:pPr>
            <w:pStyle w:val="Stopka"/>
            <w:jc w:val="center"/>
            <w:rPr>
              <w:rFonts w:ascii="Calibri Light" w:eastAsia="Times New Roman" w:hAnsi="Calibri Light"/>
              <w:color w:val="808080"/>
              <w:sz w:val="20"/>
              <w:szCs w:val="20"/>
              <w:lang w:eastAsia="pl-PL"/>
            </w:rPr>
          </w:pPr>
          <w:r>
            <w:rPr>
              <w:rFonts w:ascii="Calibri Light" w:eastAsia="Times New Roman" w:hAnsi="Calibri Light"/>
              <w:color w:val="808080"/>
              <w:sz w:val="20"/>
              <w:szCs w:val="20"/>
              <w:lang w:eastAsia="pl-PL"/>
            </w:rPr>
            <w:t xml:space="preserve">           </w:t>
          </w:r>
          <w:r w:rsidRPr="00872F0E">
            <w:rPr>
              <w:rFonts w:ascii="Calibri Light" w:eastAsia="Times New Roman" w:hAnsi="Calibri Light"/>
              <w:color w:val="808080"/>
              <w:sz w:val="20"/>
              <w:szCs w:val="20"/>
              <w:lang w:eastAsia="pl-PL"/>
            </w:rPr>
            <w:t xml:space="preserve">Strona </w:t>
          </w:r>
          <w:r w:rsidRPr="00872F0E">
            <w:rPr>
              <w:rFonts w:ascii="Calibri Light" w:eastAsia="Times New Roman" w:hAnsi="Calibri Light"/>
              <w:bCs/>
              <w:color w:val="808080"/>
              <w:sz w:val="20"/>
              <w:szCs w:val="20"/>
              <w:lang w:eastAsia="pl-PL"/>
            </w:rPr>
            <w:fldChar w:fldCharType="begin"/>
          </w:r>
          <w:r w:rsidRPr="00872F0E">
            <w:rPr>
              <w:rFonts w:ascii="Calibri Light" w:eastAsia="Times New Roman" w:hAnsi="Calibri Light"/>
              <w:bCs/>
              <w:color w:val="808080"/>
              <w:sz w:val="20"/>
              <w:szCs w:val="20"/>
              <w:lang w:eastAsia="pl-PL"/>
            </w:rPr>
            <w:instrText>PAGE</w:instrText>
          </w:r>
          <w:r w:rsidRPr="00872F0E">
            <w:rPr>
              <w:rFonts w:ascii="Calibri Light" w:hAnsi="Calibri Light"/>
              <w:bCs/>
              <w:color w:val="808080"/>
            </w:rPr>
            <w:fldChar w:fldCharType="separate"/>
          </w:r>
          <w:r w:rsidR="00011D10">
            <w:rPr>
              <w:rFonts w:ascii="Calibri Light" w:eastAsia="Times New Roman" w:hAnsi="Calibri Light"/>
              <w:bCs/>
              <w:noProof/>
              <w:color w:val="808080"/>
              <w:sz w:val="20"/>
              <w:szCs w:val="20"/>
              <w:lang w:eastAsia="pl-PL"/>
            </w:rPr>
            <w:t>1</w:t>
          </w:r>
          <w:r w:rsidRPr="00872F0E">
            <w:rPr>
              <w:rFonts w:ascii="Calibri Light" w:eastAsia="Times New Roman" w:hAnsi="Calibri Light"/>
              <w:color w:val="808080"/>
              <w:sz w:val="20"/>
              <w:szCs w:val="20"/>
              <w:lang w:eastAsia="pl-PL"/>
            </w:rPr>
            <w:fldChar w:fldCharType="end"/>
          </w:r>
          <w:r w:rsidRPr="00872F0E">
            <w:rPr>
              <w:rFonts w:ascii="Calibri Light" w:eastAsia="Times New Roman" w:hAnsi="Calibri Light"/>
              <w:color w:val="808080"/>
              <w:sz w:val="20"/>
              <w:szCs w:val="20"/>
              <w:lang w:eastAsia="pl-PL"/>
            </w:rPr>
            <w:t xml:space="preserve"> z </w:t>
          </w:r>
          <w:r w:rsidRPr="00872F0E">
            <w:rPr>
              <w:rFonts w:ascii="Calibri Light" w:eastAsia="Times New Roman" w:hAnsi="Calibri Light"/>
              <w:bCs/>
              <w:color w:val="808080"/>
              <w:sz w:val="20"/>
              <w:szCs w:val="20"/>
              <w:lang w:eastAsia="pl-PL"/>
            </w:rPr>
            <w:fldChar w:fldCharType="begin"/>
          </w:r>
          <w:r w:rsidRPr="00872F0E">
            <w:rPr>
              <w:rFonts w:ascii="Calibri Light" w:eastAsia="Times New Roman" w:hAnsi="Calibri Light"/>
              <w:bCs/>
              <w:color w:val="808080"/>
              <w:sz w:val="20"/>
              <w:szCs w:val="20"/>
              <w:lang w:eastAsia="pl-PL"/>
            </w:rPr>
            <w:instrText>NUMPAGES</w:instrText>
          </w:r>
          <w:r w:rsidRPr="00872F0E">
            <w:rPr>
              <w:rFonts w:ascii="Calibri Light" w:hAnsi="Calibri Light"/>
              <w:bCs/>
              <w:color w:val="808080"/>
            </w:rPr>
            <w:fldChar w:fldCharType="separate"/>
          </w:r>
          <w:r w:rsidR="00011D10">
            <w:rPr>
              <w:rFonts w:ascii="Calibri Light" w:eastAsia="Times New Roman" w:hAnsi="Calibri Light"/>
              <w:bCs/>
              <w:noProof/>
              <w:color w:val="808080"/>
              <w:sz w:val="20"/>
              <w:szCs w:val="20"/>
              <w:lang w:eastAsia="pl-PL"/>
            </w:rPr>
            <w:t>1</w:t>
          </w:r>
          <w:r w:rsidRPr="00872F0E">
            <w:rPr>
              <w:rFonts w:ascii="Calibri Light" w:eastAsia="Times New Roman" w:hAnsi="Calibri Light"/>
              <w:color w:val="808080"/>
              <w:sz w:val="20"/>
              <w:szCs w:val="20"/>
              <w:lang w:eastAsia="pl-PL"/>
            </w:rPr>
            <w:fldChar w:fldCharType="end"/>
          </w:r>
        </w:p>
      </w:tc>
      <w:tc>
        <w:tcPr>
          <w:tcW w:w="1863" w:type="dxa"/>
          <w:shd w:val="clear" w:color="auto" w:fill="auto"/>
        </w:tcPr>
        <w:p w14:paraId="42A4EC68" w14:textId="6B4E75EE" w:rsidR="008B73E0" w:rsidRPr="00872F0E" w:rsidRDefault="008B73E0" w:rsidP="008B73E0">
          <w:pPr>
            <w:pStyle w:val="Stopka"/>
            <w:jc w:val="center"/>
            <w:rPr>
              <w:rFonts w:ascii="Calibri Light" w:eastAsia="Times New Roman" w:hAnsi="Calibri Light"/>
              <w:color w:val="808080"/>
              <w:sz w:val="20"/>
              <w:szCs w:val="20"/>
              <w:lang w:eastAsia="pl-PL"/>
            </w:rPr>
          </w:pPr>
        </w:p>
      </w:tc>
    </w:tr>
  </w:tbl>
  <w:p w14:paraId="5F393F13" w14:textId="77777777" w:rsidR="008B73E0" w:rsidRDefault="008B73E0" w:rsidP="008B7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E8506" w14:textId="77777777" w:rsidR="00011D10" w:rsidRDefault="00011D10" w:rsidP="000A1B9E">
      <w:pPr>
        <w:spacing w:after="0" w:line="240" w:lineRule="auto"/>
      </w:pPr>
      <w:r>
        <w:separator/>
      </w:r>
    </w:p>
  </w:footnote>
  <w:footnote w:type="continuationSeparator" w:id="0">
    <w:p w14:paraId="41F45BFA" w14:textId="77777777" w:rsidR="00011D10" w:rsidRDefault="00011D10" w:rsidP="000A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89794" w14:textId="469D46BB" w:rsidR="000A1B9E" w:rsidRDefault="004F7F7B" w:rsidP="004F7F7B">
    <w:pPr>
      <w:pStyle w:val="Nagwek"/>
      <w:jc w:val="center"/>
      <w:rPr>
        <w:rFonts w:eastAsia="Times New Roman"/>
        <w:color w:val="808080"/>
        <w:sz w:val="20"/>
        <w:szCs w:val="20"/>
        <w:lang w:eastAsia="pl-PL"/>
      </w:rPr>
    </w:pPr>
    <w:r w:rsidRPr="008B73E0">
      <w:rPr>
        <w:rFonts w:eastAsia="Times New Roman"/>
        <w:color w:val="808080"/>
        <w:sz w:val="20"/>
        <w:szCs w:val="20"/>
        <w:lang w:eastAsia="pl-PL"/>
      </w:rPr>
      <w:t>UMOWA POWIERZENIA</w:t>
    </w:r>
    <w:r>
      <w:rPr>
        <w:rFonts w:eastAsia="Times New Roman"/>
        <w:color w:val="808080"/>
        <w:sz w:val="20"/>
        <w:szCs w:val="20"/>
        <w:lang w:eastAsia="pl-PL"/>
      </w:rPr>
      <w:t xml:space="preserve"> </w:t>
    </w:r>
    <w:r w:rsidRPr="008B73E0">
      <w:rPr>
        <w:rFonts w:eastAsia="Times New Roman"/>
        <w:color w:val="808080"/>
        <w:sz w:val="20"/>
        <w:szCs w:val="20"/>
        <w:lang w:eastAsia="pl-PL"/>
      </w:rPr>
      <w:t>PRZETWARZANIA DANYCH OSOBOWYCH</w:t>
    </w:r>
  </w:p>
  <w:p w14:paraId="1AAF5591" w14:textId="5C39F191" w:rsidR="00996EDC" w:rsidRPr="00996EDC" w:rsidRDefault="00996EDC" w:rsidP="004F7F7B">
    <w:pPr>
      <w:pStyle w:val="Nagwek"/>
      <w:jc w:val="center"/>
      <w:rPr>
        <w:rFonts w:ascii="Calibri" w:eastAsia="Calibri" w:hAnsi="Calibri"/>
        <w:sz w:val="16"/>
        <w:szCs w:val="16"/>
      </w:rPr>
    </w:pPr>
    <w:r w:rsidRPr="00996EDC">
      <w:rPr>
        <w:rFonts w:ascii="Calibri" w:eastAsia="Calibri" w:hAnsi="Calibri"/>
        <w:sz w:val="16"/>
        <w:szCs w:val="16"/>
      </w:rPr>
      <w:t>_____________________________________________________________________________</w:t>
    </w:r>
    <w:r>
      <w:rPr>
        <w:rFonts w:ascii="Calibri" w:eastAsia="Calibri" w:hAnsi="Calibri"/>
        <w:sz w:val="16"/>
        <w:szCs w:val="16"/>
      </w:rPr>
      <w:t>___________________________</w:t>
    </w:r>
    <w:r w:rsidRPr="00996EDC">
      <w:rPr>
        <w:rFonts w:ascii="Calibri" w:eastAsia="Calibri" w:hAnsi="Calibri"/>
        <w:sz w:val="16"/>
        <w:szCs w:val="16"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/>
        <w:spacing w:val="6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pacing w:val="6"/>
        <w:sz w:val="24"/>
        <w:szCs w:val="24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spacing w:val="6"/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spacing w:val="6"/>
        <w:sz w:val="24"/>
        <w:szCs w:val="24"/>
        <w:lang w:eastAsia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spacing w:val="6"/>
        <w:sz w:val="24"/>
        <w:szCs w:val="24"/>
        <w:lang w:eastAsia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spacing w:val="6"/>
        <w:sz w:val="24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spacing w:val="6"/>
        <w:sz w:val="24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spacing w:val="6"/>
        <w:sz w:val="24"/>
        <w:szCs w:val="24"/>
        <w:lang w:eastAsia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0"/>
      </w:pPr>
      <w:rPr>
        <w:rFonts w:ascii="Times New Roman" w:eastAsia="Times New Roman" w:hAnsi="Times New Roman" w:cs="Times New Roman"/>
        <w:spacing w:val="6"/>
        <w:sz w:val="24"/>
        <w:szCs w:val="24"/>
        <w:lang w:eastAsia="pl-PL"/>
      </w:rPr>
    </w:lvl>
  </w:abstractNum>
  <w:abstractNum w:abstractNumId="1" w15:restartNumberingAfterBreak="0">
    <w:nsid w:val="00000002"/>
    <w:multiLevelType w:val="multilevel"/>
    <w:tmpl w:val="A9A81C7A"/>
    <w:lvl w:ilvl="0">
      <w:start w:val="1"/>
      <w:numFmt w:val="decimal"/>
      <w:lvlText w:val="%1."/>
      <w:lvlJc w:val="left"/>
      <w:pPr>
        <w:tabs>
          <w:tab w:val="num" w:pos="142"/>
        </w:tabs>
        <w:ind w:left="720" w:hanging="360"/>
      </w:pPr>
      <w:rPr>
        <w:rFonts w:ascii="Times New Roman" w:hAnsi="Times New Roman" w:cs="Times New Roman" w:hint="default"/>
        <w:strike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6044"/>
    <w:multiLevelType w:val="hybridMultilevel"/>
    <w:tmpl w:val="BFE8B6E0"/>
    <w:lvl w:ilvl="0" w:tplc="4F4EC5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115B6"/>
    <w:multiLevelType w:val="hybridMultilevel"/>
    <w:tmpl w:val="EC80982C"/>
    <w:lvl w:ilvl="0" w:tplc="D8C46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D01C5"/>
    <w:multiLevelType w:val="hybridMultilevel"/>
    <w:tmpl w:val="CE8E9E70"/>
    <w:lvl w:ilvl="0" w:tplc="DFFE97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36870"/>
    <w:multiLevelType w:val="hybridMultilevel"/>
    <w:tmpl w:val="1E54DE7E"/>
    <w:lvl w:ilvl="0" w:tplc="128A7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2630B"/>
    <w:multiLevelType w:val="multilevel"/>
    <w:tmpl w:val="1E609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A531F4"/>
    <w:multiLevelType w:val="hybridMultilevel"/>
    <w:tmpl w:val="D6F40212"/>
    <w:lvl w:ilvl="0" w:tplc="ADE22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53A30"/>
    <w:multiLevelType w:val="hybridMultilevel"/>
    <w:tmpl w:val="E02239B2"/>
    <w:lvl w:ilvl="0" w:tplc="C70E0B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553BF"/>
    <w:multiLevelType w:val="hybridMultilevel"/>
    <w:tmpl w:val="F79E3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21B89"/>
    <w:multiLevelType w:val="hybridMultilevel"/>
    <w:tmpl w:val="ECD41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FB030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28001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161AE"/>
    <w:multiLevelType w:val="hybridMultilevel"/>
    <w:tmpl w:val="7B74B8C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35505"/>
    <w:multiLevelType w:val="hybridMultilevel"/>
    <w:tmpl w:val="2BE67904"/>
    <w:lvl w:ilvl="0" w:tplc="00D2EC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9210E"/>
    <w:multiLevelType w:val="hybridMultilevel"/>
    <w:tmpl w:val="E65CEB22"/>
    <w:lvl w:ilvl="0" w:tplc="1FB82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603B8"/>
    <w:multiLevelType w:val="hybridMultilevel"/>
    <w:tmpl w:val="C2B41390"/>
    <w:lvl w:ilvl="0" w:tplc="C574853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16C50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A416F"/>
    <w:multiLevelType w:val="hybridMultilevel"/>
    <w:tmpl w:val="3D86879C"/>
    <w:lvl w:ilvl="0" w:tplc="1FB82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C061E"/>
    <w:multiLevelType w:val="hybridMultilevel"/>
    <w:tmpl w:val="82103968"/>
    <w:lvl w:ilvl="0" w:tplc="AFB40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440AB"/>
    <w:multiLevelType w:val="hybridMultilevel"/>
    <w:tmpl w:val="A2565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56BAA"/>
    <w:multiLevelType w:val="hybridMultilevel"/>
    <w:tmpl w:val="7B74B8C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F5CB3"/>
    <w:multiLevelType w:val="hybridMultilevel"/>
    <w:tmpl w:val="7B74B8C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7617D"/>
    <w:multiLevelType w:val="hybridMultilevel"/>
    <w:tmpl w:val="E02239B2"/>
    <w:lvl w:ilvl="0" w:tplc="C70E0B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60B53"/>
    <w:multiLevelType w:val="multilevel"/>
    <w:tmpl w:val="1FF680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29"/>
  </w:num>
  <w:num w:numId="5">
    <w:abstractNumId w:val="22"/>
  </w:num>
  <w:num w:numId="6">
    <w:abstractNumId w:val="16"/>
  </w:num>
  <w:num w:numId="7">
    <w:abstractNumId w:val="11"/>
  </w:num>
  <w:num w:numId="8">
    <w:abstractNumId w:val="24"/>
  </w:num>
  <w:num w:numId="9">
    <w:abstractNumId w:val="7"/>
  </w:num>
  <w:num w:numId="10">
    <w:abstractNumId w:val="19"/>
  </w:num>
  <w:num w:numId="11">
    <w:abstractNumId w:val="4"/>
  </w:num>
  <w:num w:numId="12">
    <w:abstractNumId w:val="6"/>
  </w:num>
  <w:num w:numId="13">
    <w:abstractNumId w:val="3"/>
  </w:num>
  <w:num w:numId="14">
    <w:abstractNumId w:val="27"/>
  </w:num>
  <w:num w:numId="15">
    <w:abstractNumId w:val="10"/>
  </w:num>
  <w:num w:numId="16">
    <w:abstractNumId w:val="18"/>
  </w:num>
  <w:num w:numId="17">
    <w:abstractNumId w:val="5"/>
  </w:num>
  <w:num w:numId="18">
    <w:abstractNumId w:val="1"/>
  </w:num>
  <w:num w:numId="19">
    <w:abstractNumId w:val="20"/>
  </w:num>
  <w:num w:numId="20">
    <w:abstractNumId w:val="9"/>
  </w:num>
  <w:num w:numId="21">
    <w:abstractNumId w:val="28"/>
  </w:num>
  <w:num w:numId="22">
    <w:abstractNumId w:val="13"/>
  </w:num>
  <w:num w:numId="23">
    <w:abstractNumId w:val="8"/>
  </w:num>
  <w:num w:numId="24">
    <w:abstractNumId w:val="12"/>
  </w:num>
  <w:num w:numId="25">
    <w:abstractNumId w:val="17"/>
  </w:num>
  <w:num w:numId="26">
    <w:abstractNumId w:val="23"/>
  </w:num>
  <w:num w:numId="27">
    <w:abstractNumId w:val="0"/>
  </w:num>
  <w:num w:numId="28">
    <w:abstractNumId w:val="14"/>
  </w:num>
  <w:num w:numId="29">
    <w:abstractNumId w:val="2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B0"/>
    <w:rsid w:val="0000188F"/>
    <w:rsid w:val="000020C7"/>
    <w:rsid w:val="00011D10"/>
    <w:rsid w:val="00027B02"/>
    <w:rsid w:val="000376D9"/>
    <w:rsid w:val="00042EFD"/>
    <w:rsid w:val="00057892"/>
    <w:rsid w:val="00087923"/>
    <w:rsid w:val="00090329"/>
    <w:rsid w:val="000A1B9E"/>
    <w:rsid w:val="000A1D3D"/>
    <w:rsid w:val="000A45FD"/>
    <w:rsid w:val="000A730F"/>
    <w:rsid w:val="000C739E"/>
    <w:rsid w:val="000D082B"/>
    <w:rsid w:val="000D276D"/>
    <w:rsid w:val="000E09A2"/>
    <w:rsid w:val="000E152F"/>
    <w:rsid w:val="000E21D6"/>
    <w:rsid w:val="000E2233"/>
    <w:rsid w:val="000F19E2"/>
    <w:rsid w:val="000F3B70"/>
    <w:rsid w:val="000F6358"/>
    <w:rsid w:val="00100457"/>
    <w:rsid w:val="00102D2A"/>
    <w:rsid w:val="001263AC"/>
    <w:rsid w:val="00142B11"/>
    <w:rsid w:val="001530DB"/>
    <w:rsid w:val="00157CF4"/>
    <w:rsid w:val="00164841"/>
    <w:rsid w:val="00182C32"/>
    <w:rsid w:val="00194D3D"/>
    <w:rsid w:val="001C5086"/>
    <w:rsid w:val="001D4417"/>
    <w:rsid w:val="001E6C86"/>
    <w:rsid w:val="001F057D"/>
    <w:rsid w:val="00242E7E"/>
    <w:rsid w:val="00251B91"/>
    <w:rsid w:val="00254C51"/>
    <w:rsid w:val="0027346F"/>
    <w:rsid w:val="002743DF"/>
    <w:rsid w:val="002A7381"/>
    <w:rsid w:val="002B03F9"/>
    <w:rsid w:val="002B45C6"/>
    <w:rsid w:val="002C3E47"/>
    <w:rsid w:val="002C51B0"/>
    <w:rsid w:val="002D07C1"/>
    <w:rsid w:val="002E7915"/>
    <w:rsid w:val="002F39BA"/>
    <w:rsid w:val="00301F94"/>
    <w:rsid w:val="00304FF1"/>
    <w:rsid w:val="003131B2"/>
    <w:rsid w:val="00323212"/>
    <w:rsid w:val="003543D3"/>
    <w:rsid w:val="003557A9"/>
    <w:rsid w:val="003600AD"/>
    <w:rsid w:val="00370DCE"/>
    <w:rsid w:val="00374F35"/>
    <w:rsid w:val="00381D5C"/>
    <w:rsid w:val="00390F07"/>
    <w:rsid w:val="00396299"/>
    <w:rsid w:val="003963D1"/>
    <w:rsid w:val="00397321"/>
    <w:rsid w:val="003A07F0"/>
    <w:rsid w:val="003A292D"/>
    <w:rsid w:val="003B1069"/>
    <w:rsid w:val="003B6D8A"/>
    <w:rsid w:val="003C3084"/>
    <w:rsid w:val="003D22B1"/>
    <w:rsid w:val="003D2515"/>
    <w:rsid w:val="003D4A90"/>
    <w:rsid w:val="003D4CF8"/>
    <w:rsid w:val="003D7C20"/>
    <w:rsid w:val="003E5DD0"/>
    <w:rsid w:val="003E694B"/>
    <w:rsid w:val="003E755B"/>
    <w:rsid w:val="00411195"/>
    <w:rsid w:val="00433391"/>
    <w:rsid w:val="00441939"/>
    <w:rsid w:val="004447B4"/>
    <w:rsid w:val="00447887"/>
    <w:rsid w:val="00473261"/>
    <w:rsid w:val="00490EF1"/>
    <w:rsid w:val="0049275A"/>
    <w:rsid w:val="004A3545"/>
    <w:rsid w:val="004A4A25"/>
    <w:rsid w:val="004B7743"/>
    <w:rsid w:val="004C1A93"/>
    <w:rsid w:val="004C3E89"/>
    <w:rsid w:val="004D1838"/>
    <w:rsid w:val="004D2A78"/>
    <w:rsid w:val="004D6A2E"/>
    <w:rsid w:val="004D6BB7"/>
    <w:rsid w:val="004E34A5"/>
    <w:rsid w:val="004E6041"/>
    <w:rsid w:val="004E7282"/>
    <w:rsid w:val="004F7F7B"/>
    <w:rsid w:val="00501CBC"/>
    <w:rsid w:val="005050B3"/>
    <w:rsid w:val="0051172F"/>
    <w:rsid w:val="005128D3"/>
    <w:rsid w:val="0051469D"/>
    <w:rsid w:val="00526409"/>
    <w:rsid w:val="005543E4"/>
    <w:rsid w:val="005567E1"/>
    <w:rsid w:val="0056052A"/>
    <w:rsid w:val="00561281"/>
    <w:rsid w:val="00562855"/>
    <w:rsid w:val="005756CE"/>
    <w:rsid w:val="005759D3"/>
    <w:rsid w:val="00575C35"/>
    <w:rsid w:val="0058044C"/>
    <w:rsid w:val="0058154E"/>
    <w:rsid w:val="00581929"/>
    <w:rsid w:val="00591B25"/>
    <w:rsid w:val="005A1FE5"/>
    <w:rsid w:val="005A2C22"/>
    <w:rsid w:val="005A2F31"/>
    <w:rsid w:val="005A3B25"/>
    <w:rsid w:val="005A60F2"/>
    <w:rsid w:val="005C4792"/>
    <w:rsid w:val="005D687D"/>
    <w:rsid w:val="00602443"/>
    <w:rsid w:val="00610B50"/>
    <w:rsid w:val="0062289F"/>
    <w:rsid w:val="00633B47"/>
    <w:rsid w:val="00635400"/>
    <w:rsid w:val="006530BD"/>
    <w:rsid w:val="00654D53"/>
    <w:rsid w:val="0066146C"/>
    <w:rsid w:val="00662C8B"/>
    <w:rsid w:val="00664875"/>
    <w:rsid w:val="00664DAD"/>
    <w:rsid w:val="006701D6"/>
    <w:rsid w:val="00670D2B"/>
    <w:rsid w:val="00672B1F"/>
    <w:rsid w:val="00685C7F"/>
    <w:rsid w:val="00695785"/>
    <w:rsid w:val="006A0074"/>
    <w:rsid w:val="006A3E49"/>
    <w:rsid w:val="006B0134"/>
    <w:rsid w:val="006B33D2"/>
    <w:rsid w:val="006B70FA"/>
    <w:rsid w:val="006C32F4"/>
    <w:rsid w:val="006D0116"/>
    <w:rsid w:val="006D154D"/>
    <w:rsid w:val="006D1882"/>
    <w:rsid w:val="006D492A"/>
    <w:rsid w:val="006D75A2"/>
    <w:rsid w:val="00704C7C"/>
    <w:rsid w:val="00706D6C"/>
    <w:rsid w:val="00774AE1"/>
    <w:rsid w:val="007A42DF"/>
    <w:rsid w:val="007A5AE8"/>
    <w:rsid w:val="007B4FAD"/>
    <w:rsid w:val="007B5D6A"/>
    <w:rsid w:val="007C6A75"/>
    <w:rsid w:val="007D4FE0"/>
    <w:rsid w:val="007D5C73"/>
    <w:rsid w:val="007E0DE1"/>
    <w:rsid w:val="007E6AB0"/>
    <w:rsid w:val="007F2764"/>
    <w:rsid w:val="0080549D"/>
    <w:rsid w:val="00832A7C"/>
    <w:rsid w:val="008456C3"/>
    <w:rsid w:val="00866F04"/>
    <w:rsid w:val="00867309"/>
    <w:rsid w:val="00871BB5"/>
    <w:rsid w:val="008B170E"/>
    <w:rsid w:val="008B32EB"/>
    <w:rsid w:val="008B73E0"/>
    <w:rsid w:val="008D0047"/>
    <w:rsid w:val="008D3004"/>
    <w:rsid w:val="008E69D2"/>
    <w:rsid w:val="008F4A2F"/>
    <w:rsid w:val="0090660F"/>
    <w:rsid w:val="00906BFD"/>
    <w:rsid w:val="00922B00"/>
    <w:rsid w:val="00926CB9"/>
    <w:rsid w:val="009324D8"/>
    <w:rsid w:val="00937329"/>
    <w:rsid w:val="00952F6A"/>
    <w:rsid w:val="00982FE1"/>
    <w:rsid w:val="00991FD8"/>
    <w:rsid w:val="00996EDC"/>
    <w:rsid w:val="009B6406"/>
    <w:rsid w:val="009C52D8"/>
    <w:rsid w:val="009D0C57"/>
    <w:rsid w:val="009D49DA"/>
    <w:rsid w:val="009E4A46"/>
    <w:rsid w:val="00A12427"/>
    <w:rsid w:val="00A14F79"/>
    <w:rsid w:val="00A1663A"/>
    <w:rsid w:val="00A20BC8"/>
    <w:rsid w:val="00A23693"/>
    <w:rsid w:val="00A24670"/>
    <w:rsid w:val="00A345B8"/>
    <w:rsid w:val="00A34F8C"/>
    <w:rsid w:val="00A370D3"/>
    <w:rsid w:val="00A45AD5"/>
    <w:rsid w:val="00A45C12"/>
    <w:rsid w:val="00A53CC4"/>
    <w:rsid w:val="00A70B0F"/>
    <w:rsid w:val="00A90244"/>
    <w:rsid w:val="00A9750F"/>
    <w:rsid w:val="00AA34C6"/>
    <w:rsid w:val="00AA602C"/>
    <w:rsid w:val="00AB12B2"/>
    <w:rsid w:val="00AB377D"/>
    <w:rsid w:val="00AB6077"/>
    <w:rsid w:val="00AF1F3A"/>
    <w:rsid w:val="00AF44DB"/>
    <w:rsid w:val="00B01AD9"/>
    <w:rsid w:val="00B07008"/>
    <w:rsid w:val="00B13976"/>
    <w:rsid w:val="00B14362"/>
    <w:rsid w:val="00B36DD1"/>
    <w:rsid w:val="00B370EF"/>
    <w:rsid w:val="00B40F87"/>
    <w:rsid w:val="00B46E99"/>
    <w:rsid w:val="00B52869"/>
    <w:rsid w:val="00B5421F"/>
    <w:rsid w:val="00B54EFD"/>
    <w:rsid w:val="00B65072"/>
    <w:rsid w:val="00B66798"/>
    <w:rsid w:val="00B66800"/>
    <w:rsid w:val="00B71AB7"/>
    <w:rsid w:val="00B83DEE"/>
    <w:rsid w:val="00B866BE"/>
    <w:rsid w:val="00BA0C9A"/>
    <w:rsid w:val="00BB5773"/>
    <w:rsid w:val="00BC0A58"/>
    <w:rsid w:val="00BC73ED"/>
    <w:rsid w:val="00BC7716"/>
    <w:rsid w:val="00BD0556"/>
    <w:rsid w:val="00BD0EB8"/>
    <w:rsid w:val="00BD6691"/>
    <w:rsid w:val="00BE22D2"/>
    <w:rsid w:val="00BE594E"/>
    <w:rsid w:val="00BE709F"/>
    <w:rsid w:val="00BF4F73"/>
    <w:rsid w:val="00C0270A"/>
    <w:rsid w:val="00C11219"/>
    <w:rsid w:val="00C11393"/>
    <w:rsid w:val="00C13385"/>
    <w:rsid w:val="00C1448D"/>
    <w:rsid w:val="00C32DA6"/>
    <w:rsid w:val="00C340E5"/>
    <w:rsid w:val="00C364D2"/>
    <w:rsid w:val="00C44185"/>
    <w:rsid w:val="00C45ECC"/>
    <w:rsid w:val="00C50BE9"/>
    <w:rsid w:val="00C5175F"/>
    <w:rsid w:val="00C55797"/>
    <w:rsid w:val="00C574D6"/>
    <w:rsid w:val="00C5766B"/>
    <w:rsid w:val="00C62CC2"/>
    <w:rsid w:val="00C81C79"/>
    <w:rsid w:val="00C81D14"/>
    <w:rsid w:val="00C84674"/>
    <w:rsid w:val="00C84B1F"/>
    <w:rsid w:val="00C86466"/>
    <w:rsid w:val="00C97FB4"/>
    <w:rsid w:val="00CA7906"/>
    <w:rsid w:val="00CB687E"/>
    <w:rsid w:val="00CC52DB"/>
    <w:rsid w:val="00CE2914"/>
    <w:rsid w:val="00CE4111"/>
    <w:rsid w:val="00CF3FB9"/>
    <w:rsid w:val="00CF698F"/>
    <w:rsid w:val="00D14616"/>
    <w:rsid w:val="00D148B9"/>
    <w:rsid w:val="00D20560"/>
    <w:rsid w:val="00D20EBC"/>
    <w:rsid w:val="00D3269B"/>
    <w:rsid w:val="00D40F6D"/>
    <w:rsid w:val="00D457D1"/>
    <w:rsid w:val="00D51380"/>
    <w:rsid w:val="00D51BA2"/>
    <w:rsid w:val="00D54000"/>
    <w:rsid w:val="00D55E73"/>
    <w:rsid w:val="00D666BF"/>
    <w:rsid w:val="00D71A51"/>
    <w:rsid w:val="00D830E6"/>
    <w:rsid w:val="00DB1C33"/>
    <w:rsid w:val="00DC56E3"/>
    <w:rsid w:val="00DD2AF0"/>
    <w:rsid w:val="00DF21C0"/>
    <w:rsid w:val="00DF3367"/>
    <w:rsid w:val="00E11770"/>
    <w:rsid w:val="00E227AE"/>
    <w:rsid w:val="00E30588"/>
    <w:rsid w:val="00E3646E"/>
    <w:rsid w:val="00E4282A"/>
    <w:rsid w:val="00E94834"/>
    <w:rsid w:val="00E95422"/>
    <w:rsid w:val="00E9556C"/>
    <w:rsid w:val="00EA33AB"/>
    <w:rsid w:val="00EA5A57"/>
    <w:rsid w:val="00EB0E8D"/>
    <w:rsid w:val="00EC6B3F"/>
    <w:rsid w:val="00ED0591"/>
    <w:rsid w:val="00ED104B"/>
    <w:rsid w:val="00EE55F0"/>
    <w:rsid w:val="00EF2968"/>
    <w:rsid w:val="00EF395C"/>
    <w:rsid w:val="00F146F7"/>
    <w:rsid w:val="00F33AD5"/>
    <w:rsid w:val="00F46B82"/>
    <w:rsid w:val="00F6285A"/>
    <w:rsid w:val="00F64FE3"/>
    <w:rsid w:val="00F703B8"/>
    <w:rsid w:val="00F773D2"/>
    <w:rsid w:val="00FB23B5"/>
    <w:rsid w:val="00FB2B08"/>
    <w:rsid w:val="00FB6363"/>
    <w:rsid w:val="00FC2513"/>
    <w:rsid w:val="00FC3E0C"/>
    <w:rsid w:val="00FD0653"/>
    <w:rsid w:val="00FD4FEC"/>
    <w:rsid w:val="00FE014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9B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B0"/>
  </w:style>
  <w:style w:type="paragraph" w:styleId="Nagwek2">
    <w:name w:val="heading 2"/>
    <w:basedOn w:val="Normalny"/>
    <w:next w:val="Normalny"/>
    <w:link w:val="Nagwek2Znak"/>
    <w:uiPriority w:val="9"/>
    <w:qFormat/>
    <w:rsid w:val="00F64FE3"/>
    <w:pPr>
      <w:keepNext/>
      <w:keepLines/>
      <w:spacing w:before="40" w:after="0" w:line="276" w:lineRule="auto"/>
      <w:outlineLvl w:val="1"/>
    </w:pPr>
    <w:rPr>
      <w:rFonts w:ascii="Cambria" w:eastAsia="MS Gothic" w:hAnsi="Cambria" w:cs="Times New Roman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,sw tekst,L1,Numerowanie,List Paragraph,Akapit z listą BS,Kolorowa lista — akcent 11,Sl_Akapit z listą,Obiekt,BulletC,Akapit z listą31,normalny tekst,NOWY,Wypunktowanie,Akapit z listą5,T_SZ_List Paragraph,Nagłowek 3,Preambuła"/>
    <w:basedOn w:val="Normalny"/>
    <w:link w:val="AkapitzlistZnak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5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B9E"/>
  </w:style>
  <w:style w:type="paragraph" w:styleId="Stopka">
    <w:name w:val="footer"/>
    <w:basedOn w:val="Normalny"/>
    <w:link w:val="StopkaZnak"/>
    <w:uiPriority w:val="99"/>
    <w:unhideWhenUsed/>
    <w:rsid w:val="000A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B9E"/>
  </w:style>
  <w:style w:type="paragraph" w:styleId="Tekstdymka">
    <w:name w:val="Balloon Text"/>
    <w:basedOn w:val="Normalny"/>
    <w:link w:val="TekstdymkaZnak"/>
    <w:uiPriority w:val="99"/>
    <w:semiHidden/>
    <w:unhideWhenUsed/>
    <w:rsid w:val="00D2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6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D20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5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5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0560"/>
    <w:rPr>
      <w:b/>
      <w:bCs/>
      <w:sz w:val="20"/>
      <w:szCs w:val="20"/>
    </w:rPr>
  </w:style>
  <w:style w:type="character" w:customStyle="1" w:styleId="AkapitzlistZnak">
    <w:name w:val="Akapit z listą Znak"/>
    <w:aliases w:val="Puce tableau Znak,sw tekst Znak,L1 Znak,Numerowanie Znak,List Paragraph Znak,Akapit z listą BS Znak,Kolorowa lista — akcent 11 Znak,Sl_Akapit z listą Znak,Obiekt Znak,BulletC Znak,Akapit z listą31 Znak,normalny tekst Znak,NOWY Znak"/>
    <w:link w:val="Akapitzlist"/>
    <w:uiPriority w:val="34"/>
    <w:qFormat/>
    <w:locked/>
    <w:rsid w:val="003131B2"/>
  </w:style>
  <w:style w:type="character" w:styleId="Hipercze">
    <w:name w:val="Hyperlink"/>
    <w:basedOn w:val="Domylnaczcionkaakapitu"/>
    <w:uiPriority w:val="99"/>
    <w:unhideWhenUsed/>
    <w:rsid w:val="008B73E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64FE3"/>
    <w:rPr>
      <w:rFonts w:ascii="Cambria" w:eastAsia="MS Gothic" w:hAnsi="Cambria" w:cs="Times New Roman"/>
      <w:color w:val="365F91"/>
      <w:sz w:val="26"/>
      <w:szCs w:val="26"/>
    </w:rPr>
  </w:style>
  <w:style w:type="paragraph" w:styleId="Listanumerowana">
    <w:name w:val="List Number"/>
    <w:basedOn w:val="Normalny"/>
    <w:rsid w:val="00A53CC4"/>
    <w:pPr>
      <w:widowControl w:val="0"/>
      <w:spacing w:after="0" w:line="360" w:lineRule="auto"/>
      <w:ind w:left="283" w:hanging="283"/>
    </w:pPr>
    <w:rPr>
      <w:rFonts w:ascii="Arial" w:eastAsia="Times New Roman" w:hAnsi="Arial" w:cs="Times New Roman"/>
      <w:kern w:val="16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832A7C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32A7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Style6">
    <w:name w:val="Style6"/>
    <w:basedOn w:val="Normalny"/>
    <w:rsid w:val="008F4A2F"/>
    <w:pPr>
      <w:widowControl w:val="0"/>
      <w:autoSpaceDE w:val="0"/>
      <w:autoSpaceDN w:val="0"/>
      <w:adjustRightInd w:val="0"/>
      <w:spacing w:after="0" w:line="259" w:lineRule="exact"/>
      <w:ind w:hanging="389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8F4A2F"/>
    <w:pPr>
      <w:widowControl w:val="0"/>
      <w:autoSpaceDE w:val="0"/>
      <w:autoSpaceDN w:val="0"/>
      <w:adjustRightInd w:val="0"/>
      <w:spacing w:after="0" w:line="263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2">
    <w:name w:val="Font Style12"/>
    <w:rsid w:val="008F4A2F"/>
    <w:rPr>
      <w:rFonts w:ascii="Arial" w:hAnsi="Arial" w:cs="Arial" w:hint="default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242E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2E7E"/>
  </w:style>
  <w:style w:type="character" w:customStyle="1" w:styleId="WW8Num1z0">
    <w:name w:val="WW8Num1z0"/>
    <w:rsid w:val="00575C35"/>
    <w:rPr>
      <w:rFonts w:ascii="Times New Roman" w:eastAsia="Times New Roman" w:hAnsi="Times New Roman" w:cs="Times New Roman"/>
      <w:spacing w:val="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C7BD9-5B5E-44C3-8E2D-E501C5D6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3264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powierzenia - wytyczne EROD</vt:lpstr>
    </vt:vector>
  </TitlesOfParts>
  <Manager/>
  <Company/>
  <LinksUpToDate>false</LinksUpToDate>
  <CharactersWithSpaces>22808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powierzenia - wytyczne EROD</dc:title>
  <dc:subject/>
  <dc:creator/>
  <cp:keywords/>
  <dc:description/>
  <cp:lastModifiedBy/>
  <cp:revision>1</cp:revision>
  <dcterms:created xsi:type="dcterms:W3CDTF">2026-03-13T11:58:00Z</dcterms:created>
  <dcterms:modified xsi:type="dcterms:W3CDTF">2026-03-13T11:58:00Z</dcterms:modified>
</cp:coreProperties>
</file>