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E35" w:rsidRDefault="00C05AE5" w:rsidP="007B3E35">
      <w:pPr>
        <w:spacing w:after="0"/>
        <w:rPr>
          <w:rFonts w:ascii="Arial" w:eastAsia="Calibri" w:hAnsi="Arial" w:cs="Arial"/>
          <w:b/>
          <w:color w:val="000000"/>
          <w:sz w:val="24"/>
          <w:szCs w:val="24"/>
        </w:rPr>
      </w:pPr>
      <w:r w:rsidRPr="00C05AE5">
        <w:rPr>
          <w:rFonts w:ascii="Arial" w:eastAsia="Calibri" w:hAnsi="Arial" w:cs="Arial"/>
          <w:b/>
          <w:color w:val="000000"/>
          <w:sz w:val="24"/>
          <w:szCs w:val="24"/>
        </w:rPr>
        <w:t xml:space="preserve">Załącznik nr 3 - </w:t>
      </w:r>
      <w:r w:rsidR="007B3E35" w:rsidRPr="00C05AE5">
        <w:rPr>
          <w:rFonts w:ascii="Arial" w:eastAsia="Calibri" w:hAnsi="Arial" w:cs="Arial"/>
          <w:b/>
          <w:color w:val="000000"/>
          <w:sz w:val="24"/>
          <w:szCs w:val="24"/>
        </w:rPr>
        <w:t xml:space="preserve"> Wykaz </w:t>
      </w:r>
      <w:r w:rsidRPr="00C05AE5">
        <w:rPr>
          <w:rFonts w:ascii="Arial" w:eastAsia="Calibri" w:hAnsi="Arial" w:cs="Arial"/>
          <w:b/>
          <w:color w:val="000000"/>
          <w:sz w:val="24"/>
          <w:szCs w:val="24"/>
        </w:rPr>
        <w:t>zawodów</w:t>
      </w:r>
      <w:r w:rsidR="007B3E35" w:rsidRPr="00C05AE5">
        <w:rPr>
          <w:rFonts w:ascii="Arial" w:eastAsia="Calibri" w:hAnsi="Arial" w:cs="Arial"/>
          <w:b/>
          <w:color w:val="000000"/>
          <w:sz w:val="24"/>
          <w:szCs w:val="24"/>
        </w:rPr>
        <w:t xml:space="preserve"> wiedzy</w:t>
      </w:r>
      <w:r w:rsidRPr="00C05AE5">
        <w:rPr>
          <w:rFonts w:ascii="Arial" w:eastAsia="Calibri" w:hAnsi="Arial" w:cs="Arial"/>
          <w:b/>
          <w:color w:val="000000"/>
          <w:sz w:val="24"/>
          <w:szCs w:val="24"/>
        </w:rPr>
        <w:t xml:space="preserve">, </w:t>
      </w:r>
      <w:r w:rsidR="007B3E35" w:rsidRPr="00C05AE5">
        <w:rPr>
          <w:rFonts w:ascii="Arial" w:eastAsia="Calibri" w:hAnsi="Arial" w:cs="Arial"/>
          <w:b/>
          <w:color w:val="000000"/>
          <w:sz w:val="24"/>
          <w:szCs w:val="24"/>
        </w:rPr>
        <w:t>artystycznych</w:t>
      </w:r>
      <w:r w:rsidRPr="00C05AE5">
        <w:rPr>
          <w:rFonts w:ascii="Arial" w:eastAsia="Calibri" w:hAnsi="Arial" w:cs="Arial"/>
          <w:b/>
          <w:color w:val="000000"/>
          <w:sz w:val="24"/>
          <w:szCs w:val="24"/>
        </w:rPr>
        <w:t xml:space="preserve"> i sportowych</w:t>
      </w:r>
      <w:r w:rsidR="007B3E35" w:rsidRPr="00C05AE5">
        <w:rPr>
          <w:rFonts w:ascii="Arial" w:eastAsia="Calibri" w:hAnsi="Arial" w:cs="Arial"/>
          <w:b/>
          <w:color w:val="000000"/>
          <w:sz w:val="24"/>
          <w:szCs w:val="24"/>
        </w:rPr>
        <w:t>:</w:t>
      </w:r>
    </w:p>
    <w:p w:rsidR="00C05AE5" w:rsidRPr="00C05AE5" w:rsidRDefault="00C05AE5" w:rsidP="007B3E35">
      <w:pPr>
        <w:spacing w:after="0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7B3E35" w:rsidRPr="00F85305" w:rsidRDefault="007B3E35" w:rsidP="00F85305">
      <w:pPr>
        <w:spacing w:after="0"/>
        <w:jc w:val="center"/>
        <w:rPr>
          <w:rFonts w:ascii="Arial" w:eastAsia="Calibri" w:hAnsi="Arial" w:cs="Arial"/>
          <w:b/>
          <w:color w:val="0070C0"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15501" w:type="dxa"/>
        <w:tblLook w:val="04A0" w:firstRow="1" w:lastRow="0" w:firstColumn="1" w:lastColumn="0" w:noHBand="0" w:noVBand="1"/>
        <w:tblDescription w:val="Wykaz konkursów tematycznych i interdyscyplinarnych o zasięgu ponadwojewódzkim"/>
      </w:tblPr>
      <w:tblGrid>
        <w:gridCol w:w="757"/>
        <w:gridCol w:w="3947"/>
        <w:gridCol w:w="3937"/>
        <w:gridCol w:w="1810"/>
        <w:gridCol w:w="1302"/>
        <w:gridCol w:w="1419"/>
        <w:gridCol w:w="2329"/>
      </w:tblGrid>
      <w:tr w:rsidR="00F85305" w:rsidRPr="00F85305" w:rsidTr="00F9377B">
        <w:trPr>
          <w:trHeight w:val="416"/>
          <w:tblHeader/>
        </w:trPr>
        <w:tc>
          <w:tcPr>
            <w:tcW w:w="656" w:type="dxa"/>
          </w:tcPr>
          <w:p w:rsidR="007B3E35" w:rsidRPr="00F85305" w:rsidRDefault="007B3E35" w:rsidP="00F85305">
            <w:pPr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F85305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L.p.</w:t>
            </w:r>
          </w:p>
        </w:tc>
        <w:tc>
          <w:tcPr>
            <w:tcW w:w="3983" w:type="dxa"/>
          </w:tcPr>
          <w:p w:rsidR="007B3E35" w:rsidRPr="00F85305" w:rsidRDefault="007B3E35" w:rsidP="00F85305">
            <w:pPr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F85305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Nazwa konkursu</w:t>
            </w:r>
          </w:p>
        </w:tc>
        <w:tc>
          <w:tcPr>
            <w:tcW w:w="3973" w:type="dxa"/>
          </w:tcPr>
          <w:p w:rsidR="007B3E35" w:rsidRPr="00F85305" w:rsidRDefault="007B3E35" w:rsidP="00F85305">
            <w:pPr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F85305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Organizator</w:t>
            </w:r>
          </w:p>
        </w:tc>
        <w:tc>
          <w:tcPr>
            <w:tcW w:w="1811" w:type="dxa"/>
          </w:tcPr>
          <w:p w:rsidR="007B3E35" w:rsidRPr="00F85305" w:rsidRDefault="007B3E35" w:rsidP="00F85305">
            <w:pPr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F85305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Szczebel</w:t>
            </w:r>
          </w:p>
        </w:tc>
        <w:tc>
          <w:tcPr>
            <w:tcW w:w="1303" w:type="dxa"/>
          </w:tcPr>
          <w:p w:rsidR="007B3E35" w:rsidRPr="00F85305" w:rsidRDefault="007B3E35" w:rsidP="00F85305">
            <w:pPr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F85305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Zakres</w:t>
            </w:r>
          </w:p>
        </w:tc>
        <w:tc>
          <w:tcPr>
            <w:tcW w:w="1423" w:type="dxa"/>
          </w:tcPr>
          <w:p w:rsidR="007B3E35" w:rsidRPr="00F85305" w:rsidRDefault="007B3E35" w:rsidP="00F85305">
            <w:pPr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F85305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Rok szkolny</w:t>
            </w:r>
          </w:p>
        </w:tc>
        <w:tc>
          <w:tcPr>
            <w:tcW w:w="2352" w:type="dxa"/>
          </w:tcPr>
          <w:p w:rsidR="007B3E35" w:rsidRPr="00F85305" w:rsidRDefault="001B6472" w:rsidP="00F85305">
            <w:pPr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Miejsca uznane za wysokie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Konkurs Retoryczny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Katolicki Uniwersytet Lubelski Jana Pawła II w Lublinie, Lubelskie Samorządowe Centrum Doskonalenia Nauczycieli, Centrum Jana Pawła II w Lublinie oraz Lubelski Kurator Oświaty</w:t>
            </w:r>
          </w:p>
        </w:tc>
        <w:tc>
          <w:tcPr>
            <w:tcW w:w="1811" w:type="dxa"/>
          </w:tcPr>
          <w:p w:rsidR="007B3E35" w:rsidRPr="007B3E35" w:rsidRDefault="009F4B9A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 2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Z Energią dla Klimatu – Ogólnopolski Konkurs Wiedzy o Wpływie Energetyki na Środowisko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Departament Energii Jądrowej Ministerstwa Klimatu i Środowiska, Fundacja Forum Atomowe oraz Wydział Fizyki Uniwersytetu Warszawskiego</w:t>
            </w:r>
          </w:p>
        </w:tc>
        <w:tc>
          <w:tcPr>
            <w:tcW w:w="1811" w:type="dxa"/>
          </w:tcPr>
          <w:p w:rsidR="007B3E35" w:rsidRPr="007B3E35" w:rsidRDefault="009F4B9A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Ogólnopolski Konkurs Języka Niemieckiego „</w:t>
            </w:r>
            <w:proofErr w:type="spellStart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Lust</w:t>
            </w:r>
            <w:proofErr w:type="spellEnd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auf</w:t>
            </w:r>
            <w:proofErr w:type="spellEnd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Deutsch</w:t>
            </w:r>
            <w:proofErr w:type="spellEnd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?” </w:t>
            </w:r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US"/>
              </w:rPr>
              <w:t>Die (Inter)</w:t>
            </w:r>
            <w:proofErr w:type="spellStart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US"/>
              </w:rPr>
              <w:t>nationale</w:t>
            </w:r>
            <w:proofErr w:type="spellEnd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Deutsch-</w:t>
            </w:r>
            <w:proofErr w:type="spellStart"/>
            <w:r w:rsidRPr="001B647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US"/>
              </w:rPr>
              <w:t>Olympiade</w:t>
            </w:r>
            <w:proofErr w:type="spellEnd"/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Polskie Stowarzyszenie Nauczycieli Języka Niemieckiego oraz Goethe-</w:t>
            </w:r>
            <w:proofErr w:type="spellStart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Institut</w:t>
            </w:r>
            <w:proofErr w:type="spellEnd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Warschau</w:t>
            </w:r>
            <w:proofErr w:type="spellEnd"/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  I, II i III miejsca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83" w:type="dxa"/>
          </w:tcPr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Ogólnopolski Konkurs Języka Niemieckiego „</w:t>
            </w:r>
            <w:proofErr w:type="spellStart"/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Lust</w:t>
            </w:r>
            <w:proofErr w:type="spellEnd"/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auf</w:t>
            </w:r>
            <w:proofErr w:type="spellEnd"/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Lesen</w:t>
            </w:r>
            <w:proofErr w:type="spellEnd"/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?”</w:t>
            </w:r>
          </w:p>
        </w:tc>
        <w:tc>
          <w:tcPr>
            <w:tcW w:w="3973" w:type="dxa"/>
          </w:tcPr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Polskie Stowarzyszenie Nauczycieli Języka Niemieckiego</w:t>
            </w:r>
          </w:p>
        </w:tc>
        <w:tc>
          <w:tcPr>
            <w:tcW w:w="1811" w:type="dxa"/>
          </w:tcPr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2352" w:type="dxa"/>
          </w:tcPr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7B3E35" w:rsidRPr="00F9377B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9377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Ogólnopolska Olimpiada Wiedzy Chemicznej dla Szkół Podstawowych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Wydział Chemii Uniwersytetu Jagiellońskiego w Krakowie oraz Fundacja Nauka i Wiedza</w:t>
            </w:r>
          </w:p>
        </w:tc>
        <w:tc>
          <w:tcPr>
            <w:tcW w:w="1811" w:type="dxa"/>
          </w:tcPr>
          <w:p w:rsidR="007B3E35" w:rsidRPr="007B3E35" w:rsidRDefault="009F4B9A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2021/2022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Konkurs dla Młodzieży „Pomóż ocalić życie bezbronnemu”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Polskie Stowarzyszenie Obrońców Życia Człowieka w Krakowie</w:t>
            </w:r>
          </w:p>
        </w:tc>
        <w:tc>
          <w:tcPr>
            <w:tcW w:w="1811" w:type="dxa"/>
          </w:tcPr>
          <w:p w:rsidR="007B3E35" w:rsidRPr="007B3E35" w:rsidRDefault="009F4B9A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2021/2022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Konkurs „Ignacy Jan Paderewski – pianista, wirtuoz, kompozytor, polityk, dyplomata, mąż stanu, mecenas sztuki i architektury”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Instytut Dziedzictwa Myśli Narodowej im. Romana Dmowskiego i Ignacego Jana Paderewskiego w Warszawie oraz Wielkopolski Kurator Oświaty</w:t>
            </w:r>
          </w:p>
        </w:tc>
        <w:tc>
          <w:tcPr>
            <w:tcW w:w="1811" w:type="dxa"/>
          </w:tcPr>
          <w:p w:rsidR="007B3E35" w:rsidRPr="007B3E35" w:rsidRDefault="009F4B9A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Konkurs „Kresy – polskie ziemie wschodnie w XX wieku”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Instytut Pamięci Narodowej – Komisja Ścigania Zbrodni przeciwko Narodowi Polskiemu w Warszawie</w:t>
            </w:r>
          </w:p>
        </w:tc>
        <w:tc>
          <w:tcPr>
            <w:tcW w:w="1811" w:type="dxa"/>
          </w:tcPr>
          <w:p w:rsidR="007B3E35" w:rsidRPr="007B3E35" w:rsidRDefault="009F4B9A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Międzynarodowy Konkurs Programistyczny </w:t>
            </w:r>
            <w:proofErr w:type="spellStart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Baltie</w:t>
            </w:r>
            <w:proofErr w:type="spellEnd"/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SGP Systems oraz Stowarzyszenie TIB, Czechy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międzynarodowy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Konkurs „Poznajemy Parki Krajobrazowe Polski”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Porozumienie Parków Krajobrazowych Polski oraz Zespół Parków Krajobrazowych Województwa Małopolskiego</w:t>
            </w:r>
          </w:p>
        </w:tc>
        <w:tc>
          <w:tcPr>
            <w:tcW w:w="1811" w:type="dxa"/>
          </w:tcPr>
          <w:p w:rsidR="007B3E35" w:rsidRPr="007B3E35" w:rsidRDefault="009F4B9A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Turniej Bezpieczeństwa w Ruchu Drogowym dla uczniów szkół podstawowych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Zarząd Okręgowy Polskiego Związku Motorowego w Łodzi, Wojewódzki Ośrodek Ruchu Drogowego w Łodzi oraz Łódzki Kurator Oświaty</w:t>
            </w:r>
          </w:p>
        </w:tc>
        <w:tc>
          <w:tcPr>
            <w:tcW w:w="1811" w:type="dxa"/>
          </w:tcPr>
          <w:p w:rsidR="007B3E35" w:rsidRPr="007B3E35" w:rsidRDefault="00F9377B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</w:t>
            </w:r>
            <w:r w:rsidR="00CB6785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/202</w:t>
            </w:r>
            <w:r w:rsidR="00CB6785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  <w:p w:rsidR="00CB6785" w:rsidRPr="007B3E35" w:rsidRDefault="00CB678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2022/2023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 12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Turniej Wiedzy Pożarniczej „Młodzież zapobiega pożarom”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Zarząd Główny Związku Ochotniczych Straży Pożarnych Rzeczypospolitej Polskiej</w:t>
            </w:r>
          </w:p>
        </w:tc>
        <w:tc>
          <w:tcPr>
            <w:tcW w:w="1811" w:type="dxa"/>
          </w:tcPr>
          <w:p w:rsidR="007B3E35" w:rsidRPr="007B3E35" w:rsidRDefault="00F9377B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Międzynarodowy Konkurs Informatyczny Bóbr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Wydział Matematyki i Informatyki Uniwersytetu Mikołaja Kopernika w Toruniu, </w:t>
            </w:r>
            <w:proofErr w:type="spellStart"/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Learnetic</w:t>
            </w:r>
            <w:proofErr w:type="spellEnd"/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Gdańsk oraz Oddział Kujawsko-Pomorski Polskiego Towarzystwa Informatycznego</w:t>
            </w:r>
          </w:p>
        </w:tc>
        <w:tc>
          <w:tcPr>
            <w:tcW w:w="1811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międzynarodowy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Ogólnopolska Olimpiada Biologiczna Juniorów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Wydział Nauk Medycznych w Zabrzu Śląskiego Uniwersytetu Medycznego w Katowicach, Katedra i Zakład Biologii Medycznej i Molekularnej oraz Fundacja Oświatowa Szkoła jak Dom</w:t>
            </w:r>
          </w:p>
        </w:tc>
        <w:tc>
          <w:tcPr>
            <w:tcW w:w="1811" w:type="dxa"/>
          </w:tcPr>
          <w:p w:rsidR="007B3E35" w:rsidRPr="007B3E35" w:rsidRDefault="00F9377B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Ogólnopolska Olimpiada Zdrowia Polskiego Czerwonego Krzyża z Biedronką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Polski Czerwony Krzyż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Konkurs matematyczno-informatyczny „</w:t>
            </w:r>
            <w:proofErr w:type="spellStart"/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InstaLogik</w:t>
            </w:r>
            <w:proofErr w:type="spellEnd"/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Placówka Edukacyjna Informatyczno-Matematyczna </w:t>
            </w:r>
            <w:proofErr w:type="spellStart"/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InstaKod</w:t>
            </w:r>
            <w:proofErr w:type="spellEnd"/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w Warszawie</w:t>
            </w:r>
          </w:p>
        </w:tc>
        <w:tc>
          <w:tcPr>
            <w:tcW w:w="1811" w:type="dxa"/>
          </w:tcPr>
          <w:p w:rsidR="007B3E35" w:rsidRPr="007B3E35" w:rsidRDefault="00F9377B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2023/2024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finalista 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Konkurs wiedzy o zdrowym stylu życia „Trzymaj Formę!”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Główny Inspektorat Sanitarny, Polska Federacja Producentów Żywności Związek Pracodawców, Wojewódzkie Stacje Sanitarno-Epidemiologiczne oraz Fundacja Żywność, Aktywność Fizyczna i Zdrowie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laureat </w:t>
            </w:r>
            <w:r w:rsidR="00F9377B"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I, II i III miejsca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Ogólnopolska Olimpiada Antysmogowa – Konkurs Wiedzy o Powietrzu i Zmianach Klimatu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Naukowa i Akademicka Sieć Komputerowa – Państwowy Instytut Badawczy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1B6472" w:rsidRDefault="005347A9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</w:t>
            </w:r>
            <w:r w:rsidR="007B3E35"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aureat</w:t>
            </w:r>
            <w:r w:rsidR="00ED6220"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I, II i III miejsca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Odyseja Umysłu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 xml:space="preserve">Odyssey of the Mind </w:t>
            </w:r>
            <w:proofErr w:type="spellStart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międzynarodowy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Europejski Konkurs Statystyczny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>Główny</w:t>
            </w:r>
            <w:proofErr w:type="spellEnd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>Urząd</w:t>
            </w:r>
            <w:proofErr w:type="spellEnd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>Statystyczny</w:t>
            </w:r>
            <w:proofErr w:type="spellEnd"/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Konkurs „Bez korzeni nie zakwitniesz. Wielka i Mała Ojczyzna”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Archiwa Państwowe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7B3E35" w:rsidRPr="007B3E35" w:rsidTr="00F9377B"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Ogólnopolski Konkurs Plastyczny dla Dzieci „Wioski bez troski”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Kasa Rolniczego Ubezpieczenia Społecznego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artystyczny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Olimpiada Astronomiczna Juniorów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Klub Astronomiczny Almukantarat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Planetarium i Obserwatorium Astronomiczne im. Mikołaja Kopernika w Chorzowie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Konkurs „Młody Innowator”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Federacja Stowarzyszeń Naukowo-Technicznych Naczelna Organizacja Techniczna </w:t>
            </w:r>
          </w:p>
        </w:tc>
        <w:tc>
          <w:tcPr>
            <w:tcW w:w="1811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laureat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8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Ogólnopolski konkurs „Zainspiruj Premiera”</w:t>
            </w:r>
          </w:p>
        </w:tc>
        <w:tc>
          <w:tcPr>
            <w:tcW w:w="397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Kancelaria Prezesa Rady Ministrów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</w:tcPr>
          <w:p w:rsidR="007B3E35" w:rsidRPr="007B3E35" w:rsidRDefault="00A339BB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>2024/2025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</w:tcPr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B3E3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laureat </w:t>
            </w:r>
          </w:p>
          <w:p w:rsidR="007B3E35" w:rsidRPr="007B3E35" w:rsidRDefault="007B3E35" w:rsidP="007B3E3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Konkurs muzyczny „Piosenki stanu wojennego”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NSZZ „Solidarność” Międzyregionalna Sekcja Oświaty i Wychowania Ziemi Łódzkiej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artystyczny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laureat; miejsce I-III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Magia Żywiołów na Ziemi i w Kosmosie 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Powiatowe Centrum Edukacji w Brzesku, Wydział Fizyki, Astronomii i Informatyki Stosowanej Uniwersytetu Jagiellońskiego w Krakowie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Ogólnopolski konkurs z zakresu udzielania pierwszej pomocy przedmedycznej „Cenne życie mam, więc pierwszą pomoc znam”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Prywatna Szkoła Podstawowa nr 72 "Szkoła Marzeń" w Piasecznie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miejsce I-III 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Konkurs Kształtowanie Przestrzeni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Izba Architektów Rzeczpospolitej Polskiej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artystyczny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laureat miejsca I-III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 Konkurs Piosenki Włoskiej ,,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Canzoni</w:t>
            </w:r>
            <w:proofErr w:type="spellEnd"/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d,Italia</w:t>
            </w:r>
            <w:proofErr w:type="spellEnd"/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 San Sopocka Remo''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Centrum Zajęć Poszkolnych nr 2 w Łodzi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 Konkurs Pieśni i Piosenek Patriotycznych ,,Na Biało-Czerwoną Nutę''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Centrum Zajęć Poszkolnych nr 2 w Łodzi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B647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Ogólnopolski Konkurs Matematyczno-Plastyczny</w:t>
            </w:r>
            <w:r w:rsidR="00E039B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1B6472">
              <w:rPr>
                <w:rFonts w:ascii="Calibri" w:eastAsia="Calibri" w:hAnsi="Calibri" w:cs="Calibri"/>
                <w:color w:val="000000" w:themeColor="text1"/>
              </w:rPr>
              <w:t>"Barwy matematyki"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Stowarzyszenie Nauczycieli Matematyki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Konkurs Filmowy „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FilmujeMy</w:t>
            </w:r>
            <w:proofErr w:type="spellEnd"/>
            <w:r w:rsidRPr="001B6472">
              <w:rPr>
                <w:rFonts w:ascii="Calibri" w:eastAsia="Calibri" w:hAnsi="Calibri" w:cs="Calibri"/>
                <w:color w:val="000000" w:themeColor="text1"/>
              </w:rPr>
              <w:t>”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Szkoła Podstawowa nr 2 im. Ignacego Krasickiego w Malborku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 Konkurs "Zbrodnia Katyńska"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Publiczna Szkoła Podstawowa nr 4 im. Władysława St. Reymonta w Radomsku; </w:t>
            </w:r>
            <w:r w:rsidRPr="001B6472">
              <w:rPr>
                <w:rFonts w:ascii="Calibri" w:eastAsia="Calibri" w:hAnsi="Calibri" w:cs="Calibri"/>
                <w:color w:val="000000" w:themeColor="text1"/>
              </w:rPr>
              <w:lastRenderedPageBreak/>
              <w:t>Stowarzyszenie Rodzina Katyńska Ziemi Piotrkowskiej Koło w Radomsku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lastRenderedPageBreak/>
              <w:t>wojewódzki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FF7D80" w:rsidRPr="001B6472" w:rsidRDefault="00FF7D80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l</w:t>
            </w:r>
            <w:r w:rsidR="007B3E35" w:rsidRPr="001B6472">
              <w:rPr>
                <w:rFonts w:ascii="Calibri" w:eastAsia="Calibri" w:hAnsi="Calibri" w:cs="Calibri"/>
                <w:color w:val="000000" w:themeColor="text1"/>
              </w:rPr>
              <w:t>aureat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finalista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Ogólnopolski Konkurs Biblijny SOLA SCRIPTURA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Wydawnictwo 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Augustana</w:t>
            </w:r>
            <w:proofErr w:type="spellEnd"/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 oraz Generalna Wizytator Nauczania Kościelnego Kościoła Ewangelicko-Augsburskiego w RP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wiedzy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F2687B" w:rsidRPr="001B6472" w:rsidRDefault="00F2687B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l</w:t>
            </w:r>
            <w:r w:rsidR="007B3E35" w:rsidRPr="001B6472">
              <w:rPr>
                <w:rFonts w:ascii="Calibri" w:eastAsia="Calibri" w:hAnsi="Calibri" w:cs="Calibri"/>
                <w:color w:val="000000" w:themeColor="text1"/>
              </w:rPr>
              <w:t>aureat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finalista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III Łódzkie Mistrzostwa Szkół w 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Rummikub</w:t>
            </w:r>
            <w:proofErr w:type="spellEnd"/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Szkoła Podstawowa nr 1 im. T. Kościuszki w Koluszkach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sportowy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IX Ogólnopolski Konkurs Kaligraficzny im. Janusza Korzeniowskiego "Piórem i Pazurem"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Academy</w:t>
            </w:r>
            <w:proofErr w:type="spellEnd"/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 International Wawer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laureat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XXII Międzyszkolny Konkurs "Człowiek - równowaga - zdrowie"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II Liceum Ogólnokształcące im. Gabriela Narutowicza w Łodzi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wojewódzki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wiedzy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9254E5" w:rsidRPr="001B6472" w:rsidRDefault="009254E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l</w:t>
            </w:r>
            <w:r w:rsidR="007B3E35" w:rsidRPr="001B6472">
              <w:rPr>
                <w:rFonts w:ascii="Calibri" w:eastAsia="Calibri" w:hAnsi="Calibri" w:cs="Calibri"/>
                <w:color w:val="000000" w:themeColor="text1"/>
              </w:rPr>
              <w:t>aureat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finalista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Program Złote Szkoły NBP edycja VI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Narodowy Bank Polski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wiedzy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"AVATAREK" Konkurs Z Technologii Informacyjno- Komunikacyjnych Dla Uczniów Szkół  Podstawowych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Współorganizator: Zespół Szkół Politechnicznych im. KEN w Łodzi  Al. Politechniki 38, 93-590 Łódź;   Główny organizator: Zespół Szkół im. Jadwigi i Władysława Zamoyskich w Rokietnicy 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wiedzy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Międzywojewódzki Turniej Chemiczny dla Uczniów Szkół Podstawowych "Młody chemik"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Uniwersytet Jana Długosza w Częstochowie/ V Liceum Ogólnokształcące im. Adama Mickiewicza w Częstochowie</w:t>
            </w: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wiedzy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633FB7" w:rsidRPr="001B6472" w:rsidRDefault="00633FB7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l</w:t>
            </w:r>
            <w:r w:rsidR="007B3E35" w:rsidRPr="001B6472">
              <w:rPr>
                <w:rFonts w:ascii="Calibri" w:eastAsia="Calibri" w:hAnsi="Calibri" w:cs="Calibri"/>
                <w:color w:val="000000" w:themeColor="text1"/>
              </w:rPr>
              <w:t>aureat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finalista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XXI OGÓLNOPOLSKI KONKURS BARWY MORZA 2026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Szkoły Okrętowe i Techniczne „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Conradinum</w:t>
            </w:r>
            <w:proofErr w:type="spellEnd"/>
            <w:r w:rsidRPr="001B6472">
              <w:rPr>
                <w:rFonts w:ascii="Calibri" w:eastAsia="Calibri" w:hAnsi="Calibri" w:cs="Calibri"/>
                <w:color w:val="000000" w:themeColor="text1"/>
              </w:rPr>
              <w:t>” w Gdańsku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laureat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finalista</w:t>
            </w: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Międzynarodowy Festiwal Piosenki Polskiej "Chciałem być"</w:t>
            </w:r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Szkoła Podstawowa im. Wł. St. Reymonta w Gołębiewku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międzynarodowy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artystyczny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914448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E35" w:rsidRPr="007B3E35" w:rsidTr="00F9377B">
        <w:trPr>
          <w:trHeight w:val="279"/>
        </w:trPr>
        <w:tc>
          <w:tcPr>
            <w:tcW w:w="656" w:type="dxa"/>
          </w:tcPr>
          <w:p w:rsidR="007B3E35" w:rsidRPr="007B3E35" w:rsidRDefault="001B6472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8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Mistrzostwa Polski w obliczeniach na 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Sorobanie</w:t>
            </w:r>
            <w:proofErr w:type="spellEnd"/>
          </w:p>
        </w:tc>
        <w:tc>
          <w:tcPr>
            <w:tcW w:w="397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Uniwersytet w Siedlcach, Akademia </w:t>
            </w:r>
            <w:proofErr w:type="spellStart"/>
            <w:r w:rsidRPr="001B6472">
              <w:rPr>
                <w:rFonts w:ascii="Calibri" w:eastAsia="Calibri" w:hAnsi="Calibri" w:cs="Calibri"/>
                <w:color w:val="000000" w:themeColor="text1"/>
              </w:rPr>
              <w:t>Sorobanu</w:t>
            </w:r>
            <w:proofErr w:type="spellEnd"/>
            <w:r w:rsidRPr="001B647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1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0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wiedzy</w:t>
            </w:r>
          </w:p>
        </w:tc>
        <w:tc>
          <w:tcPr>
            <w:tcW w:w="1423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B6472">
              <w:rPr>
                <w:rFonts w:ascii="Calibri" w:eastAsia="Calibri" w:hAnsi="Calibri" w:cs="Calibri"/>
                <w:color w:val="000000" w:themeColor="text1"/>
              </w:rPr>
              <w:t>miejsce I-III</w:t>
            </w:r>
          </w:p>
          <w:p w:rsidR="007B3E35" w:rsidRPr="001B6472" w:rsidRDefault="007B3E35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70F10" w:rsidRPr="007B3E35" w:rsidTr="00F9377B">
        <w:trPr>
          <w:trHeight w:val="279"/>
        </w:trPr>
        <w:tc>
          <w:tcPr>
            <w:tcW w:w="656" w:type="dxa"/>
          </w:tcPr>
          <w:p w:rsidR="00470F10" w:rsidRDefault="00470F10" w:rsidP="001B6472">
            <w:pPr>
              <w:ind w:left="318"/>
              <w:contextualSpacing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983" w:type="dxa"/>
          </w:tcPr>
          <w:p w:rsidR="00470F10" w:rsidRPr="001B6472" w:rsidRDefault="00470F10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Ogólnopolski konkurs „Zawodowy Gamechanger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color w:val="000000" w:themeColor="text1"/>
              </w:rPr>
              <w:t xml:space="preserve"> – zawód, który zmieni Twoją przyszłość”</w:t>
            </w:r>
          </w:p>
        </w:tc>
        <w:tc>
          <w:tcPr>
            <w:tcW w:w="3973" w:type="dxa"/>
          </w:tcPr>
          <w:p w:rsidR="00470F10" w:rsidRPr="001B6472" w:rsidRDefault="00470F10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Minister Edukacji we współpracy z kuratorami oświaty</w:t>
            </w:r>
          </w:p>
        </w:tc>
        <w:tc>
          <w:tcPr>
            <w:tcW w:w="1811" w:type="dxa"/>
          </w:tcPr>
          <w:p w:rsidR="00470F10" w:rsidRPr="001B6472" w:rsidRDefault="00470F10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krajowy</w:t>
            </w:r>
          </w:p>
        </w:tc>
        <w:tc>
          <w:tcPr>
            <w:tcW w:w="1303" w:type="dxa"/>
          </w:tcPr>
          <w:p w:rsidR="00470F10" w:rsidRPr="001B6472" w:rsidRDefault="00470F10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wiedzy</w:t>
            </w:r>
          </w:p>
        </w:tc>
        <w:tc>
          <w:tcPr>
            <w:tcW w:w="1423" w:type="dxa"/>
          </w:tcPr>
          <w:p w:rsidR="00470F10" w:rsidRPr="001B6472" w:rsidRDefault="00470F10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2025/2026</w:t>
            </w:r>
          </w:p>
        </w:tc>
        <w:tc>
          <w:tcPr>
            <w:tcW w:w="2352" w:type="dxa"/>
          </w:tcPr>
          <w:p w:rsidR="00470F10" w:rsidRPr="001B6472" w:rsidRDefault="00470F10" w:rsidP="007B3E3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laureat</w:t>
            </w:r>
          </w:p>
        </w:tc>
      </w:tr>
    </w:tbl>
    <w:p w:rsidR="001B72D2" w:rsidRDefault="001B72D2"/>
    <w:sectPr w:rsidR="001B72D2" w:rsidSect="00C05A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35"/>
    <w:rsid w:val="001B6472"/>
    <w:rsid w:val="001B72D2"/>
    <w:rsid w:val="001D42B9"/>
    <w:rsid w:val="00470F10"/>
    <w:rsid w:val="005347A9"/>
    <w:rsid w:val="00633FB7"/>
    <w:rsid w:val="007B3E35"/>
    <w:rsid w:val="00914448"/>
    <w:rsid w:val="009254E5"/>
    <w:rsid w:val="009F4B9A"/>
    <w:rsid w:val="00A339BB"/>
    <w:rsid w:val="00BE17CB"/>
    <w:rsid w:val="00C05AE5"/>
    <w:rsid w:val="00C95A08"/>
    <w:rsid w:val="00CB6785"/>
    <w:rsid w:val="00D46D00"/>
    <w:rsid w:val="00E039B3"/>
    <w:rsid w:val="00ED6220"/>
    <w:rsid w:val="00F2687B"/>
    <w:rsid w:val="00F85305"/>
    <w:rsid w:val="00F9377B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7CB0"/>
  <w15:chartTrackingRefBased/>
  <w15:docId w15:val="{F6023988-D926-4FD0-A189-7EB0F548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1284</Words>
  <Characters>7709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Leszczyńska</dc:creator>
  <cp:keywords/>
  <dc:description/>
  <cp:lastModifiedBy>Ewelina Leszczyńska</cp:lastModifiedBy>
  <cp:revision>19</cp:revision>
  <dcterms:created xsi:type="dcterms:W3CDTF">2026-01-28T11:57:00Z</dcterms:created>
  <dcterms:modified xsi:type="dcterms:W3CDTF">2026-02-26T09:54:00Z</dcterms:modified>
</cp:coreProperties>
</file>