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F65B8" w14:textId="4B529159" w:rsidR="00954AFB" w:rsidRPr="00C317E8" w:rsidRDefault="00984457" w:rsidP="00984457">
      <w:pPr>
        <w:autoSpaceDE w:val="0"/>
        <w:autoSpaceDN w:val="0"/>
        <w:adjustRightInd w:val="0"/>
        <w:spacing w:after="240" w:line="360" w:lineRule="auto"/>
        <w:jc w:val="center"/>
        <w:rPr>
          <w:rFonts w:cstheme="minorHAnsi"/>
          <w:b/>
          <w:bCs/>
        </w:rPr>
      </w:pPr>
      <w:bookmarkStart w:id="0" w:name="_Hlk218685277"/>
      <w:bookmarkStart w:id="1" w:name="_Hlk219383185"/>
      <w:r w:rsidRPr="00C317E8">
        <w:rPr>
          <w:rFonts w:cstheme="minorHAnsi"/>
          <w:b/>
          <w:bCs/>
        </w:rPr>
        <w:t>Procedura oceny pracy dyrektora szkoły</w:t>
      </w:r>
    </w:p>
    <w:p w14:paraId="29CE0003" w14:textId="77777777" w:rsidR="00954AFB" w:rsidRPr="00C317E8" w:rsidRDefault="00954AFB" w:rsidP="00984457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20" w:line="360" w:lineRule="auto"/>
        <w:ind w:left="1139" w:hanging="357"/>
        <w:contextualSpacing w:val="0"/>
        <w:rPr>
          <w:rFonts w:cstheme="minorHAnsi"/>
          <w:b/>
          <w:bCs/>
        </w:rPr>
      </w:pPr>
      <w:r w:rsidRPr="00C317E8">
        <w:rPr>
          <w:rFonts w:cstheme="minorHAnsi"/>
          <w:b/>
          <w:bCs/>
        </w:rPr>
        <w:t>Podstawa prawna</w:t>
      </w:r>
    </w:p>
    <w:p w14:paraId="5EE34775" w14:textId="77777777" w:rsidR="00954AFB" w:rsidRPr="00C317E8" w:rsidRDefault="00954AFB" w:rsidP="009844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rPr>
          <w:rFonts w:cstheme="minorHAnsi"/>
        </w:rPr>
      </w:pPr>
      <w:r w:rsidRPr="00C317E8">
        <w:rPr>
          <w:rFonts w:cstheme="minorHAnsi"/>
        </w:rPr>
        <w:t>Ustawa z dnia 26 stycznia 1982r. Karta Nauczyciela (Dz. U. z 2024 r. poz. 986 ze zm.), zwana dalej Kartą Nauczyciela.</w:t>
      </w:r>
    </w:p>
    <w:p w14:paraId="50394193" w14:textId="77777777" w:rsidR="00954AFB" w:rsidRPr="00C317E8" w:rsidRDefault="00954AFB" w:rsidP="009844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rPr>
          <w:rFonts w:cstheme="minorHAnsi"/>
        </w:rPr>
      </w:pPr>
      <w:r w:rsidRPr="00C317E8">
        <w:rPr>
          <w:rFonts w:cstheme="minorHAnsi"/>
        </w:rPr>
        <w:t>Ustawa z dnia 14 grudnia 2016 r. Prawo oświatowe (</w:t>
      </w:r>
      <w:r w:rsidRPr="00C317E8">
        <w:rPr>
          <w:rFonts w:cstheme="minorHAnsi"/>
          <w:shd w:val="clear" w:color="auto" w:fill="FFFFFF"/>
        </w:rPr>
        <w:t>Dz. U. z 2025 r. poz. 1043 ze zm.),</w:t>
      </w:r>
      <w:r w:rsidRPr="00C317E8">
        <w:rPr>
          <w:rFonts w:cstheme="minorHAnsi"/>
        </w:rPr>
        <w:t xml:space="preserve"> zwana dalej ustawą Prawo oświatowe.</w:t>
      </w:r>
    </w:p>
    <w:p w14:paraId="3F9577B9" w14:textId="77777777" w:rsidR="00954AFB" w:rsidRPr="00C317E8" w:rsidRDefault="00954AFB" w:rsidP="009844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rPr>
          <w:rFonts w:cstheme="minorHAnsi"/>
        </w:rPr>
      </w:pPr>
      <w:r w:rsidRPr="00C317E8">
        <w:rPr>
          <w:rFonts w:cstheme="minorHAnsi"/>
        </w:rPr>
        <w:t xml:space="preserve">Rozporządzenie Ministra Edukacji Narodowej z dnia 25 sierpnia 2022 r. w sprawie oceny pracy nauczycieli (Dz. U. z 2022 r. poz. 1822 ze zm.), zwane dalej rozporządzeniem. </w:t>
      </w:r>
    </w:p>
    <w:p w14:paraId="641ECD72" w14:textId="77777777" w:rsidR="00954AFB" w:rsidRPr="00C317E8" w:rsidRDefault="00954AFB" w:rsidP="00984457">
      <w:pPr>
        <w:autoSpaceDE w:val="0"/>
        <w:autoSpaceDN w:val="0"/>
        <w:adjustRightInd w:val="0"/>
        <w:spacing w:after="0" w:line="360" w:lineRule="auto"/>
        <w:ind w:left="425" w:hanging="425"/>
        <w:rPr>
          <w:rFonts w:cstheme="minorHAnsi"/>
          <w:b/>
          <w:bCs/>
        </w:rPr>
      </w:pPr>
    </w:p>
    <w:p w14:paraId="0CBC7512" w14:textId="77777777" w:rsidR="00954AFB" w:rsidRPr="00C317E8" w:rsidRDefault="00954AFB" w:rsidP="009844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1139" w:hanging="357"/>
        <w:contextualSpacing w:val="0"/>
        <w:rPr>
          <w:rFonts w:cstheme="minorHAnsi"/>
          <w:b/>
          <w:bCs/>
        </w:rPr>
      </w:pPr>
      <w:r w:rsidRPr="00C317E8">
        <w:rPr>
          <w:rFonts w:cstheme="minorHAnsi"/>
          <w:b/>
          <w:bCs/>
        </w:rPr>
        <w:t>Definicje</w:t>
      </w:r>
    </w:p>
    <w:p w14:paraId="34E3E12C" w14:textId="77777777" w:rsidR="00954AFB" w:rsidRPr="00C317E8" w:rsidRDefault="00954AFB" w:rsidP="0098445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317E8">
        <w:rPr>
          <w:rFonts w:cstheme="minorHAnsi"/>
        </w:rPr>
        <w:t>Ilekroć w procedurze jest mowa o:</w:t>
      </w:r>
    </w:p>
    <w:p w14:paraId="25422037" w14:textId="77777777" w:rsidR="00954AFB" w:rsidRPr="00C317E8" w:rsidRDefault="00954AFB" w:rsidP="00984457">
      <w:pPr>
        <w:pStyle w:val="Akapitzlist"/>
        <w:numPr>
          <w:ilvl w:val="1"/>
          <w:numId w:val="9"/>
        </w:numPr>
        <w:spacing w:after="0" w:line="360" w:lineRule="auto"/>
        <w:ind w:left="567"/>
        <w:rPr>
          <w:rFonts w:cstheme="minorHAnsi"/>
        </w:rPr>
      </w:pPr>
      <w:r w:rsidRPr="00C317E8">
        <w:rPr>
          <w:rFonts w:cstheme="minorHAnsi"/>
          <w:b/>
        </w:rPr>
        <w:t xml:space="preserve">dyrektorze </w:t>
      </w:r>
      <w:r w:rsidRPr="00C317E8">
        <w:rPr>
          <w:rFonts w:cstheme="minorHAnsi"/>
        </w:rPr>
        <w:t xml:space="preserve">– rozumie się przez to dyrektorów szkół, nauczycieli, którym czasowo powierzono pełnienie obowiązków dyrektora szkoły oraz nauczycieli pełniących w zastępstwie obowiązki dyrektora szkoły przez okres co najmniej 6 miesięcy; </w:t>
      </w:r>
    </w:p>
    <w:p w14:paraId="74DA9F8A" w14:textId="77777777" w:rsidR="00954AFB" w:rsidRPr="00C317E8" w:rsidRDefault="00954AFB" w:rsidP="00984457">
      <w:pPr>
        <w:pStyle w:val="Akapitzlist"/>
        <w:numPr>
          <w:ilvl w:val="1"/>
          <w:numId w:val="9"/>
        </w:numPr>
        <w:spacing w:after="0" w:line="360" w:lineRule="auto"/>
        <w:ind w:left="567"/>
        <w:rPr>
          <w:rFonts w:cstheme="minorHAnsi"/>
        </w:rPr>
      </w:pPr>
      <w:r w:rsidRPr="00C317E8">
        <w:rPr>
          <w:rFonts w:cstheme="minorHAnsi"/>
          <w:b/>
        </w:rPr>
        <w:t xml:space="preserve">szkołach </w:t>
      </w:r>
      <w:r w:rsidRPr="00C317E8">
        <w:rPr>
          <w:rFonts w:cstheme="minorHAnsi"/>
        </w:rPr>
        <w:t>– rozumie się przez to szkoły, przedszkola, inne formy wychowania przedszkolnego, placówki oraz inne jednostki organizacyjne wymienione w art. 1 ust. 1 pkt 1 i 4 oraz ust. 2 pkt 1a i 2 ustawy Karta Nauczyciela;</w:t>
      </w:r>
    </w:p>
    <w:p w14:paraId="02276EDE" w14:textId="77777777" w:rsidR="00954AFB" w:rsidRPr="00C317E8" w:rsidRDefault="00954AFB" w:rsidP="00984457">
      <w:pPr>
        <w:pStyle w:val="Akapitzlist"/>
        <w:numPr>
          <w:ilvl w:val="1"/>
          <w:numId w:val="9"/>
        </w:numPr>
        <w:spacing w:after="0" w:line="360" w:lineRule="auto"/>
        <w:ind w:left="567"/>
        <w:rPr>
          <w:rFonts w:cstheme="minorHAnsi"/>
        </w:rPr>
      </w:pPr>
      <w:r w:rsidRPr="00C317E8">
        <w:rPr>
          <w:rFonts w:cstheme="minorHAnsi"/>
          <w:b/>
        </w:rPr>
        <w:t xml:space="preserve">kuratorium </w:t>
      </w:r>
      <w:r w:rsidRPr="00C317E8">
        <w:rPr>
          <w:rFonts w:cstheme="minorHAnsi"/>
        </w:rPr>
        <w:t>– rozumie się przez to Kuratorium Oświaty w Łodzi;</w:t>
      </w:r>
    </w:p>
    <w:p w14:paraId="3DD4E655" w14:textId="77777777" w:rsidR="00954AFB" w:rsidRPr="00C317E8" w:rsidRDefault="00954AFB" w:rsidP="00984457">
      <w:pPr>
        <w:pStyle w:val="Akapitzlist"/>
        <w:numPr>
          <w:ilvl w:val="1"/>
          <w:numId w:val="9"/>
        </w:numPr>
        <w:spacing w:after="0" w:line="360" w:lineRule="auto"/>
        <w:ind w:left="567"/>
        <w:rPr>
          <w:rFonts w:cstheme="minorHAnsi"/>
        </w:rPr>
      </w:pPr>
      <w:r w:rsidRPr="00C317E8">
        <w:rPr>
          <w:rFonts w:cstheme="minorHAnsi"/>
          <w:b/>
        </w:rPr>
        <w:t>wizytatorze</w:t>
      </w:r>
      <w:r w:rsidRPr="00C317E8">
        <w:rPr>
          <w:rFonts w:cstheme="minorHAnsi"/>
        </w:rPr>
        <w:t xml:space="preserve"> – rozumie się przez to pracownika kuratorium wskazanego przez dyrektora właściwego wydziału albo delegatury kuratorium do prowadzenia sprawy, tj. do oceny pracy dyrektora;</w:t>
      </w:r>
    </w:p>
    <w:p w14:paraId="2B9520C0" w14:textId="77777777" w:rsidR="00954AFB" w:rsidRPr="00C317E8" w:rsidRDefault="00954AFB" w:rsidP="0098445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left="567"/>
        <w:rPr>
          <w:rFonts w:cstheme="minorHAnsi"/>
        </w:rPr>
      </w:pPr>
      <w:r w:rsidRPr="00C317E8">
        <w:rPr>
          <w:rFonts w:cstheme="minorHAnsi"/>
          <w:b/>
        </w:rPr>
        <w:t>organie prowadzącym szkołę</w:t>
      </w:r>
      <w:r w:rsidRPr="00C317E8">
        <w:rPr>
          <w:rFonts w:cstheme="minorHAnsi"/>
        </w:rPr>
        <w:t xml:space="preserve"> – rozumie się przez to jednostkę samorządu terytorialnego, inne osoby prawne i fizyczne.</w:t>
      </w:r>
    </w:p>
    <w:p w14:paraId="13163660" w14:textId="77777777" w:rsidR="00954AFB" w:rsidRPr="00C317E8" w:rsidRDefault="00954AFB" w:rsidP="00984457">
      <w:pPr>
        <w:pStyle w:val="Akapitzlist"/>
        <w:autoSpaceDE w:val="0"/>
        <w:autoSpaceDN w:val="0"/>
        <w:adjustRightInd w:val="0"/>
        <w:spacing w:after="240" w:line="360" w:lineRule="auto"/>
        <w:ind w:left="992"/>
        <w:rPr>
          <w:rFonts w:cstheme="minorHAnsi"/>
        </w:rPr>
      </w:pPr>
    </w:p>
    <w:p w14:paraId="5630C56F" w14:textId="77777777" w:rsidR="00954AFB" w:rsidRPr="00C317E8" w:rsidRDefault="00954AFB" w:rsidP="00984457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120" w:line="360" w:lineRule="auto"/>
        <w:ind w:left="1139" w:hanging="357"/>
        <w:contextualSpacing w:val="0"/>
        <w:rPr>
          <w:rFonts w:cstheme="minorHAnsi"/>
          <w:b/>
          <w:bCs/>
        </w:rPr>
      </w:pPr>
      <w:r w:rsidRPr="00C317E8">
        <w:rPr>
          <w:rFonts w:cstheme="minorHAnsi"/>
          <w:b/>
          <w:bCs/>
        </w:rPr>
        <w:t>Zakres oceny pracy dyrektora</w:t>
      </w:r>
    </w:p>
    <w:p w14:paraId="281314E2" w14:textId="77777777" w:rsidR="00954AFB" w:rsidRPr="00C317E8" w:rsidRDefault="00954AFB" w:rsidP="00984457">
      <w:pPr>
        <w:pStyle w:val="Akapitzlist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240" w:line="360" w:lineRule="auto"/>
        <w:ind w:firstLine="425"/>
        <w:rPr>
          <w:rFonts w:cstheme="minorHAnsi"/>
          <w:bCs/>
        </w:rPr>
      </w:pPr>
      <w:r w:rsidRPr="00C317E8">
        <w:rPr>
          <w:rFonts w:cstheme="minorHAnsi"/>
          <w:bCs/>
        </w:rPr>
        <w:t xml:space="preserve"> Ocena pracy dyrektora dotyczy stopnia realizacji obowiązków określonych w art. 6 i art. 7 ustawy Karta Nauczyciela oraz w art. 68 ust. 1, 5 i 6 ustawy Prawo oświatowe, a w przypadku realizowania przez dyrektora zajęć dydaktycznych, wychowawczych i opiekuńczych - także obowiązków określonych w art. 42 ust. 2 ustawy Karta Nauczyciela oraz w art. 5 ustawy Prawo oświatowe.</w:t>
      </w:r>
    </w:p>
    <w:p w14:paraId="7F14E89B" w14:textId="77777777" w:rsidR="00954AFB" w:rsidRPr="00C317E8" w:rsidRDefault="00954AFB" w:rsidP="00984457">
      <w:pPr>
        <w:pStyle w:val="Akapitzlist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firstLine="426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  Ocena pracy dyrektora ma charakter opisowy i jest zakończona stwierdzeniem uogólniającym:</w:t>
      </w:r>
    </w:p>
    <w:p w14:paraId="602C7F96" w14:textId="77777777" w:rsidR="00954AFB" w:rsidRPr="00C317E8" w:rsidRDefault="00954AFB" w:rsidP="00984457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284" w:hanging="284"/>
        <w:rPr>
          <w:rFonts w:cstheme="minorHAnsi"/>
        </w:rPr>
      </w:pPr>
      <w:r w:rsidRPr="00C317E8">
        <w:rPr>
          <w:rFonts w:cstheme="minorHAnsi"/>
        </w:rPr>
        <w:lastRenderedPageBreak/>
        <w:t>ocena wyróżniająca,</w:t>
      </w:r>
    </w:p>
    <w:p w14:paraId="2627924F" w14:textId="77777777" w:rsidR="00954AFB" w:rsidRPr="00C317E8" w:rsidRDefault="00954AFB" w:rsidP="00984457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284" w:hanging="284"/>
        <w:rPr>
          <w:rFonts w:cstheme="minorHAnsi"/>
        </w:rPr>
      </w:pPr>
      <w:r w:rsidRPr="00C317E8">
        <w:rPr>
          <w:rFonts w:cstheme="minorHAnsi"/>
        </w:rPr>
        <w:t>ocena bardzo dobra,</w:t>
      </w:r>
    </w:p>
    <w:p w14:paraId="57249AFE" w14:textId="77777777" w:rsidR="00954AFB" w:rsidRPr="00C317E8" w:rsidRDefault="00954AFB" w:rsidP="00984457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284" w:hanging="284"/>
        <w:rPr>
          <w:rFonts w:cstheme="minorHAnsi"/>
        </w:rPr>
      </w:pPr>
      <w:r w:rsidRPr="00C317E8">
        <w:rPr>
          <w:rFonts w:cstheme="minorHAnsi"/>
        </w:rPr>
        <w:t>ocena dobra,</w:t>
      </w:r>
    </w:p>
    <w:p w14:paraId="325AE841" w14:textId="77777777" w:rsidR="00954AFB" w:rsidRPr="00C317E8" w:rsidRDefault="00954AFB" w:rsidP="00984457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ocena negatywna. </w:t>
      </w:r>
    </w:p>
    <w:p w14:paraId="648CC141" w14:textId="77777777" w:rsidR="00954AFB" w:rsidRPr="00C317E8" w:rsidRDefault="00954AFB" w:rsidP="00984457">
      <w:pPr>
        <w:pStyle w:val="Akapitzlist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25"/>
        <w:contextualSpacing w:val="0"/>
        <w:rPr>
          <w:rFonts w:cstheme="minorHAnsi"/>
        </w:rPr>
      </w:pPr>
      <w:r w:rsidRPr="00C317E8">
        <w:rPr>
          <w:rFonts w:cstheme="minorHAnsi"/>
        </w:rPr>
        <w:t>Szczegółowe kryteria oceny pracy dyrektora oraz sposób ustalenia poziomu spełniania tych kryteriów określa rozporządzenie.</w:t>
      </w:r>
    </w:p>
    <w:p w14:paraId="06DECAEF" w14:textId="65E784F7" w:rsidR="00954AFB" w:rsidRDefault="00954AFB" w:rsidP="0098445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425"/>
        <w:contextualSpacing w:val="0"/>
        <w:rPr>
          <w:rFonts w:cstheme="minorHAnsi"/>
        </w:rPr>
      </w:pPr>
    </w:p>
    <w:p w14:paraId="7DE4EF3D" w14:textId="77777777" w:rsidR="00984457" w:rsidRPr="00C317E8" w:rsidRDefault="00984457" w:rsidP="0098445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425"/>
        <w:contextualSpacing w:val="0"/>
        <w:rPr>
          <w:rFonts w:cstheme="minorHAnsi"/>
        </w:rPr>
      </w:pPr>
    </w:p>
    <w:p w14:paraId="2C1BF104" w14:textId="77777777" w:rsidR="00954AFB" w:rsidRPr="00C317E8" w:rsidRDefault="00954AFB" w:rsidP="00984457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1139" w:hanging="357"/>
        <w:contextualSpacing w:val="0"/>
        <w:rPr>
          <w:rFonts w:cstheme="minorHAnsi"/>
          <w:bCs/>
        </w:rPr>
      </w:pPr>
      <w:r w:rsidRPr="00C317E8">
        <w:rPr>
          <w:rFonts w:cstheme="minorHAnsi"/>
          <w:b/>
          <w:bCs/>
        </w:rPr>
        <w:t xml:space="preserve">Zasady i tryb dokonywania oceny pracy dyrektora </w:t>
      </w:r>
    </w:p>
    <w:p w14:paraId="46F9F727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Oceny pracy dyrektora dokonuje Łódzki Kurator Oświaty, jako organ sprawujący nadzór pedagogiczny, w porozumieniu z organem prowadzącym szkołę. </w:t>
      </w:r>
    </w:p>
    <w:p w14:paraId="7E8B5EB1" w14:textId="77777777" w:rsidR="00954AFB" w:rsidRPr="00C317E8" w:rsidRDefault="00954AFB" w:rsidP="009844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Ocena pracy dyrektora może być dokonana w każdym czasie, nie wcześniej jednak niż po upływie roku od dokonania poprzedniej oceny pracy. </w:t>
      </w:r>
    </w:p>
    <w:p w14:paraId="43BCB01A" w14:textId="77777777" w:rsidR="00954AFB" w:rsidRPr="00C317E8" w:rsidRDefault="00954AFB" w:rsidP="009844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Ocena pracy dyrektora jest dokonywana z inicjatywy Łódzkiego Kuratora Oświaty lub na wniosek:</w:t>
      </w:r>
    </w:p>
    <w:p w14:paraId="38BC9C67" w14:textId="77777777" w:rsidR="00954AFB" w:rsidRPr="00C317E8" w:rsidRDefault="00954AFB" w:rsidP="00984457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0" w:firstLine="0"/>
        <w:rPr>
          <w:rFonts w:cstheme="minorHAnsi"/>
        </w:rPr>
      </w:pPr>
      <w:r w:rsidRPr="00C317E8">
        <w:rPr>
          <w:rFonts w:cstheme="minorHAnsi"/>
        </w:rPr>
        <w:t>dyrektora (załącznik 1);</w:t>
      </w:r>
    </w:p>
    <w:p w14:paraId="36C8F5C8" w14:textId="77777777" w:rsidR="00954AFB" w:rsidRPr="00C317E8" w:rsidRDefault="00954AFB" w:rsidP="00984457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0" w:firstLine="0"/>
        <w:rPr>
          <w:rFonts w:cstheme="minorHAnsi"/>
        </w:rPr>
      </w:pPr>
      <w:r w:rsidRPr="00C317E8">
        <w:rPr>
          <w:rFonts w:cstheme="minorHAnsi"/>
        </w:rPr>
        <w:t>organu prowadzącego szkołę (załącznik 1a);</w:t>
      </w:r>
    </w:p>
    <w:p w14:paraId="5689D5BE" w14:textId="77777777" w:rsidR="00954AFB" w:rsidRPr="00C317E8" w:rsidRDefault="00954AFB" w:rsidP="00984457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0" w:firstLine="0"/>
        <w:rPr>
          <w:rFonts w:cstheme="minorHAnsi"/>
        </w:rPr>
      </w:pPr>
      <w:r w:rsidRPr="00C317E8">
        <w:rPr>
          <w:rFonts w:cstheme="minorHAnsi"/>
        </w:rPr>
        <w:t>rady szkoły, jeżeli została utworzona w szkole – jeżeli rady szkoły nie utworzono, a w szkole jest rada pedagogiczna – rady pedagogicznej szkoły (załącznik 1a);</w:t>
      </w:r>
    </w:p>
    <w:p w14:paraId="00D9BCEF" w14:textId="77777777" w:rsidR="00954AFB" w:rsidRPr="00C317E8" w:rsidRDefault="00954AFB" w:rsidP="00984457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0" w:firstLine="0"/>
        <w:contextualSpacing w:val="0"/>
        <w:rPr>
          <w:rFonts w:cstheme="minorHAnsi"/>
        </w:rPr>
      </w:pPr>
      <w:r w:rsidRPr="00C317E8">
        <w:rPr>
          <w:rFonts w:cstheme="minorHAnsi"/>
        </w:rPr>
        <w:t>rady rodziców, jeżeli została utworzona w szkole (załącznik 1a).</w:t>
      </w:r>
    </w:p>
    <w:p w14:paraId="3C31C74F" w14:textId="77777777" w:rsidR="00954AFB" w:rsidRPr="00C317E8" w:rsidRDefault="00954AFB" w:rsidP="009844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Ocena pracy dyrektora będącego nauczycielem mianowanym, który zamierza ubiegać się o awans na stopień nauczyciela dyplomowanego, jest dokonywana na wniosek dyrektora.</w:t>
      </w:r>
    </w:p>
    <w:p w14:paraId="5CB7FB2A" w14:textId="77777777" w:rsidR="00954AFB" w:rsidRPr="00C317E8" w:rsidRDefault="00954AFB" w:rsidP="00984457">
      <w:pPr>
        <w:pStyle w:val="NormalnyWeb"/>
        <w:numPr>
          <w:ilvl w:val="0"/>
          <w:numId w:val="12"/>
        </w:numPr>
        <w:spacing w:before="0" w:beforeAutospacing="0" w:after="120" w:afterAutospacing="0" w:line="360" w:lineRule="auto"/>
        <w:ind w:left="0"/>
        <w:rPr>
          <w:rFonts w:ascii="Calibri" w:hAnsi="Calibri" w:cs="Calibri"/>
          <w:sz w:val="22"/>
          <w:szCs w:val="22"/>
        </w:rPr>
      </w:pPr>
      <w:r w:rsidRPr="00C317E8">
        <w:rPr>
          <w:rFonts w:ascii="Calibri" w:hAnsi="Calibri" w:cs="Calibri"/>
          <w:sz w:val="22"/>
          <w:szCs w:val="22"/>
        </w:rPr>
        <w:t xml:space="preserve">Wniosek, o którym mowa w ust. 3 i 4 jest przekazywany wizytatorowi w celu prowadzenia sprawy. </w:t>
      </w:r>
    </w:p>
    <w:p w14:paraId="192B5AEB" w14:textId="77777777" w:rsidR="00954AFB" w:rsidRPr="00C317E8" w:rsidRDefault="00954AFB" w:rsidP="009844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Dyrektor przedkłada wizytatorowi </w:t>
      </w:r>
      <w:r w:rsidRPr="00C317E8">
        <w:rPr>
          <w:rFonts w:cstheme="minorHAnsi"/>
          <w:i/>
        </w:rPr>
        <w:t>Kartę informacyjną dla dyrektora</w:t>
      </w:r>
      <w:r w:rsidRPr="00C317E8">
        <w:rPr>
          <w:rFonts w:cstheme="minorHAnsi"/>
        </w:rPr>
        <w:t xml:space="preserve"> (załącznik 17) opatrzoną czytelnym podpisem w terminie nie później niż 14 dni od dnia złożenia wniosku lub otrzymania powiadomienia o rozpoczęciu dokonywania oceny jego pracy z inicjatywy Łódzkiego Kuratora Oświaty lub na wniosek innych organów/podmiotów. </w:t>
      </w:r>
    </w:p>
    <w:p w14:paraId="2F4BA8FD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W przypadku dokonywania oceny pracy dyrektora z inicjatywy Łódzkiego Kuratora Oświaty lub na wniosek organu prowadzącego, rady szkoły/rady pedagogicznej lub rady rodziców powiadamia się o tym dyrektora w formie pisemnej (załącznik 2). </w:t>
      </w:r>
    </w:p>
    <w:p w14:paraId="049EAD8F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Łódzki Kurator Oświaty dokonuje oceny pracy dyrektora w terminie nie dłuższym niż 3 miesiące od dnia otrzymania wniosku złożonego przez dyrektora lub powiadomienia dyrektora o rozpoczęciu dokonywania oceny jego pracy z inicjatywy Łódzkiego Kuratora Oświaty lub na wniosek innych podmiotów/organów. </w:t>
      </w:r>
    </w:p>
    <w:p w14:paraId="5674EA8A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Do okresu, o którym mowa w ust. 8, nie wlicza się okresów usprawiedliwionej nieobecności dyrektora w pracy, trwającej dłużej niż 14 dni, oraz okresów ferii szkolnych wynikających z przepisów w sprawie organizacji roku szkolnego, a w przypadku dyrektora zatrudnionego w szkołach, w których nie są przewidziane ferie szkolne - okresów urlopu wypoczynkowego trwającego nieprzerwanie co najmniej 14 dni kalendarzowych.</w:t>
      </w:r>
    </w:p>
    <w:p w14:paraId="5E5694AF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Łódzki Kurator Oświaty niezwłocznie po rozpoczęciu dokonywania oceny pracy dyrektora występuje do organu prowadzącego szkołę o udostępnienie danych osobowych dyrektora, niezbędnych do dokonania jego oceny </w:t>
      </w:r>
      <w:r w:rsidRPr="00C317E8">
        <w:rPr>
          <w:rFonts w:cstheme="minorHAnsi"/>
          <w:bCs/>
        </w:rPr>
        <w:t xml:space="preserve">(załącznik 3a). </w:t>
      </w:r>
    </w:p>
    <w:p w14:paraId="3A92F4A3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eastAsia="Times New Roman" w:cstheme="minorHAnsi"/>
          <w:szCs w:val="24"/>
        </w:rPr>
        <w:t>Cząstkowych ocen pracy dyrektora dokonują:</w:t>
      </w:r>
    </w:p>
    <w:p w14:paraId="32BFDCBE" w14:textId="77777777" w:rsidR="00954AFB" w:rsidRPr="00C317E8" w:rsidRDefault="00954AFB" w:rsidP="00984457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eastAsia="Times New Roman" w:cstheme="minorHAnsi"/>
          <w:szCs w:val="24"/>
        </w:rPr>
      </w:pPr>
      <w:r w:rsidRPr="00C317E8">
        <w:rPr>
          <w:rFonts w:eastAsia="Times New Roman" w:cstheme="minorHAnsi"/>
          <w:szCs w:val="24"/>
        </w:rPr>
        <w:t>Łódzki Kurator Oświaty – w zakresie kryteriów oceny pracy, o których mowa w § 9 ust. 1 pkt 6, 10 i 11 oraz ust. 2 i 3 rozporządzenia;</w:t>
      </w:r>
    </w:p>
    <w:p w14:paraId="05844277" w14:textId="77777777" w:rsidR="00954AFB" w:rsidRPr="00C317E8" w:rsidRDefault="00954AFB" w:rsidP="00984457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eastAsia="Times New Roman" w:cstheme="minorHAnsi"/>
          <w:szCs w:val="24"/>
        </w:rPr>
      </w:pPr>
      <w:r w:rsidRPr="00C317E8">
        <w:rPr>
          <w:rFonts w:eastAsia="Times New Roman" w:cstheme="minorHAnsi"/>
          <w:szCs w:val="24"/>
        </w:rPr>
        <w:t>organ prowadzący szkołę – w zakresie kryteriów oceny pracy, o których mowa w § 9 ust. 1 pkt 15 i 16 rozporządzenia;</w:t>
      </w:r>
    </w:p>
    <w:p w14:paraId="3DF66FC0" w14:textId="77777777" w:rsidR="00954AFB" w:rsidRPr="00C317E8" w:rsidRDefault="00954AFB" w:rsidP="00984457">
      <w:pPr>
        <w:pStyle w:val="Akapitzlist"/>
        <w:numPr>
          <w:ilvl w:val="0"/>
          <w:numId w:val="19"/>
        </w:numPr>
        <w:spacing w:after="120" w:line="360" w:lineRule="auto"/>
        <w:ind w:left="284" w:hanging="284"/>
        <w:contextualSpacing w:val="0"/>
        <w:rPr>
          <w:rFonts w:eastAsia="Times New Roman" w:cstheme="minorHAnsi"/>
          <w:szCs w:val="24"/>
        </w:rPr>
      </w:pPr>
      <w:r w:rsidRPr="00C317E8">
        <w:rPr>
          <w:rFonts w:eastAsia="Times New Roman" w:cstheme="minorHAnsi"/>
          <w:szCs w:val="24"/>
        </w:rPr>
        <w:t>Łódzki Kurator Oświaty w porozumieniu z organem prowadzącym szkołę – w zakresie kryteriów oceny pracy, o których mowa w § 9 ust. 1 pkt 1–5, 7–9 i 12–14 rozporządzenia.</w:t>
      </w:r>
    </w:p>
    <w:p w14:paraId="3229EC25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Łódzki Kurator Oświaty niezwłocznie po rozpoczęciu dokonywania oceny pracy dyrektora występuje do organu prowadzącego szkołę o dokonanie cząstkowej oceny pracy dyrektora, w zakresie opisanym w ust. 11 pkt. 2) i 3) (załącznik 3). </w:t>
      </w:r>
    </w:p>
    <w:p w14:paraId="0D5527A7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Organ prowadzący szkołę dokonuje cząstkowej oceny pracy dyrektora w terminie 21 dni od dnia otrzymania zawiadomienia o dokonywanej ocenie pracy. Wzór oceny cząstkowej dokonywanej przez organ prowadzący szkołę stanowią załączniki 6 i 7. </w:t>
      </w:r>
    </w:p>
    <w:p w14:paraId="16DEEDD7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Przed dokonaniem oceny pracy dyrektora Łódzki Kurator Oświaty zasięga opinii rady szkoły/rady pedagogicznej i działających w tej szkole zakładowych organizacji związkowych (załącznik 4). Opinie te wyrażane są w formie pisemnej w terminie nie dłuższym niż 14 dni od dnia otrzymania pisma Łódzkiego Kuratora Oświaty w przedmiotowej sprawie. Opinie zawierają uzasadnienie.</w:t>
      </w:r>
    </w:p>
    <w:p w14:paraId="0156FF1E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t>Na ocenę pracy dyrektora nie mogą mieć wpływu jego przekonania religijne i poglądy polityczne, a także odmowa wykonania przez niego polecenia służbowego, gdy odmowa taka wynikała z uzasadnionego przekonania, że wydane polecenie było sprzeczne z dobrem ucznia albo dobrem publicznym.</w:t>
      </w:r>
    </w:p>
    <w:p w14:paraId="0185C33F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Łódzki Kurator Oświaty sporządza projekt oceny pracy dyrektora w porozumieniu z organem prowadzącym szkołę (załącznik 8 lub 8a). </w:t>
      </w:r>
    </w:p>
    <w:p w14:paraId="039FF4D9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Na wniosek dyrektora przy zapoznawaniu go z projektem oceny i wysłuchaniu jego uwag i zastrzeżeń może być obecny przedstawiciel wskazanej przez dyrektora zakładowej organizacji związkowej.</w:t>
      </w:r>
    </w:p>
    <w:p w14:paraId="2A80E736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Dyrektor może zgłosić swoje uwagi i zastrzeżenia do projektu oceny pracy również w formie pisemnej, jednak nie później niż w ciągu 5 dni od dnia zapoznania się z projektem oceny.</w:t>
      </w:r>
    </w:p>
    <w:p w14:paraId="2E32BA90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</w:pPr>
      <w:r w:rsidRPr="00C317E8">
        <w:t>Przy zapoznawaniu z projektem oceny pracy dyrektora zapoznaje się go również z opiniami, o których mowa w ust. 14. Dyrektor może odnieść się do opinii w formie ustnej – przy zapoznawaniu go z projektem oceny pracy lub pisemnej – w terminie 5 dni roboczych od dnia zapoznania go z projektem oceny pracy.</w:t>
      </w:r>
    </w:p>
    <w:p w14:paraId="6B2BECAB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Dyrektor po ustaleniu oceny jego pracy otrzymuje kartę oceny pracy (załącznik 10 lub 10a).</w:t>
      </w:r>
    </w:p>
    <w:p w14:paraId="0F234B78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Kopię karty oceny pracy podpisaną przez Łódzkiego Kuratora Oświaty, dyrektor wydziału/delegatury kuratorium przekazuje pismem organowi prowadzącemu szkołę celem włączenia do akt osobowych dyrektora</w:t>
      </w:r>
      <w:r w:rsidRPr="00C317E8">
        <w:rPr>
          <w:rFonts w:cstheme="minorHAnsi"/>
          <w:b/>
        </w:rPr>
        <w:t xml:space="preserve"> </w:t>
      </w:r>
      <w:r w:rsidRPr="00C317E8">
        <w:rPr>
          <w:rFonts w:cstheme="minorHAnsi"/>
        </w:rPr>
        <w:t>(załącznik 11).</w:t>
      </w:r>
    </w:p>
    <w:p w14:paraId="5812EB12" w14:textId="77777777" w:rsidR="00954AFB" w:rsidRPr="00C317E8" w:rsidRDefault="00954AFB" w:rsidP="0098445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  <w:bCs/>
        </w:rPr>
        <w:t>Przy dokonywaniu</w:t>
      </w:r>
      <w:r w:rsidRPr="00C317E8">
        <w:rPr>
          <w:rFonts w:cstheme="minorHAnsi"/>
          <w:b/>
          <w:bCs/>
        </w:rPr>
        <w:t xml:space="preserve"> </w:t>
      </w:r>
      <w:r w:rsidRPr="00C317E8">
        <w:rPr>
          <w:rFonts w:cstheme="minorHAnsi"/>
          <w:bCs/>
        </w:rPr>
        <w:t>oceny pracy do doręczeń stosuje się odpowiednio przepisy art. 39, art. 42, art. 43, art. 44, art. 46 i art. 47 ustawy z dnia 14 czerwca 1960 r. – Kodeks postępowania administracyjnego (</w:t>
      </w:r>
      <w:bookmarkStart w:id="2" w:name="_Hlk219359104"/>
      <w:r w:rsidRPr="00C317E8">
        <w:rPr>
          <w:rFonts w:cstheme="minorHAnsi"/>
          <w:bCs/>
        </w:rPr>
        <w:t xml:space="preserve">Dz. U. z </w:t>
      </w:r>
      <w:bookmarkStart w:id="3" w:name="_Hlk218764240"/>
      <w:r w:rsidRPr="00C317E8">
        <w:rPr>
          <w:rFonts w:cstheme="minorHAnsi"/>
          <w:bCs/>
        </w:rPr>
        <w:t xml:space="preserve">2024 r. poz. </w:t>
      </w:r>
      <w:bookmarkEnd w:id="3"/>
      <w:r w:rsidRPr="00C317E8">
        <w:rPr>
          <w:rFonts w:cstheme="minorHAnsi"/>
          <w:bCs/>
        </w:rPr>
        <w:t>572</w:t>
      </w:r>
      <w:bookmarkEnd w:id="2"/>
      <w:r w:rsidRPr="00C317E8">
        <w:rPr>
          <w:rFonts w:cstheme="minorHAnsi"/>
          <w:bCs/>
        </w:rPr>
        <w:t xml:space="preserve">). </w:t>
      </w:r>
    </w:p>
    <w:p w14:paraId="68D0FF62" w14:textId="399ECF4F" w:rsidR="00954AFB" w:rsidRDefault="00954AFB" w:rsidP="0098445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454"/>
        <w:contextualSpacing w:val="0"/>
        <w:rPr>
          <w:rFonts w:cstheme="minorHAnsi"/>
        </w:rPr>
      </w:pPr>
    </w:p>
    <w:p w14:paraId="1C83EA96" w14:textId="0BCB2AA7" w:rsidR="00984457" w:rsidRDefault="00984457" w:rsidP="0098445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454"/>
        <w:contextualSpacing w:val="0"/>
        <w:rPr>
          <w:rFonts w:cstheme="minorHAnsi"/>
        </w:rPr>
      </w:pPr>
    </w:p>
    <w:p w14:paraId="0C2FF7F4" w14:textId="2747F05B" w:rsidR="00984457" w:rsidRDefault="00984457" w:rsidP="0098445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454"/>
        <w:contextualSpacing w:val="0"/>
        <w:rPr>
          <w:rFonts w:cstheme="minorHAnsi"/>
        </w:rPr>
      </w:pPr>
    </w:p>
    <w:p w14:paraId="0DDCAD0D" w14:textId="77777777" w:rsidR="00984457" w:rsidRPr="00C317E8" w:rsidRDefault="00984457" w:rsidP="0098445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454"/>
        <w:contextualSpacing w:val="0"/>
        <w:rPr>
          <w:rFonts w:cstheme="minorHAnsi"/>
        </w:rPr>
      </w:pPr>
    </w:p>
    <w:p w14:paraId="34E23762" w14:textId="77777777" w:rsidR="00954AFB" w:rsidRPr="00C317E8" w:rsidRDefault="00954AFB" w:rsidP="00984457">
      <w:pPr>
        <w:pStyle w:val="Akapitzlist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1139" w:hanging="357"/>
        <w:contextualSpacing w:val="0"/>
        <w:rPr>
          <w:rFonts w:cstheme="minorHAnsi"/>
          <w:b/>
        </w:rPr>
      </w:pPr>
      <w:r w:rsidRPr="00C317E8">
        <w:rPr>
          <w:rFonts w:cstheme="minorHAnsi"/>
          <w:b/>
        </w:rPr>
        <w:t>Tryb odwoławczy</w:t>
      </w:r>
    </w:p>
    <w:p w14:paraId="657369D7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120" w:line="360" w:lineRule="auto"/>
        <w:ind w:left="0" w:firstLine="426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Dyrektorowi przysługuje prawo złożenia wniosku o ponowne ustalenie oceny jego pracy do Łódzkiego Kuratora Oświaty w terminie 14 dni od dnia otrzymania karty oceny pracy </w:t>
      </w:r>
      <w:bookmarkStart w:id="4" w:name="_Hlk218768176"/>
      <w:r w:rsidRPr="00C317E8">
        <w:rPr>
          <w:rFonts w:cstheme="minorHAnsi"/>
        </w:rPr>
        <w:t>(załącznik 12).</w:t>
      </w:r>
      <w:bookmarkEnd w:id="4"/>
    </w:p>
    <w:p w14:paraId="17B042A3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0" w:firstLine="426"/>
        <w:contextualSpacing w:val="0"/>
        <w:rPr>
          <w:rFonts w:cstheme="minorHAnsi"/>
        </w:rPr>
      </w:pPr>
      <w:r w:rsidRPr="00C317E8">
        <w:rPr>
          <w:rFonts w:cstheme="minorHAnsi"/>
        </w:rPr>
        <w:t>Wniosek o ponowne ustalenie oceny pracy dyrektora rozpatruje powołany przez Łódzkiego Kuratora Oświaty zespół oceniający.</w:t>
      </w:r>
    </w:p>
    <w:p w14:paraId="5FF91F69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Zespół oceniający rozpatruje wniosek o ponowne ustalenie oceny pracy po uprzednim wysłuchaniu dyrektora, który złożył taki wniosek. </w:t>
      </w:r>
    </w:p>
    <w:p w14:paraId="7336E1D3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Łódzki Kurator Oświaty, nie później niż na 5 dni roboczych przed terminem posiedzenia zespołu oceniającego, podczas którego dyrektor ma zostać wysłuchany, zawiadamia dyrektora o tym posiedzeniu (załącznik 14). Niestawienie się dyrektora, mimo prawidłowego zawiadomienia o posiedzeniu, nie wstrzymuje rozpatrywania wniosku o ponowne ustalenie oceny pracy przez zespół oceniający i wydania rozstrzygnięcia.</w:t>
      </w:r>
    </w:p>
    <w:p w14:paraId="1B823DF6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Rozstrzygnięcia zespołu oceniającego są podejmowane zwykłą większością głosów w głosowaniu jawnym w obecności co najmniej 2/3 członków zespołu. W przypadku równej liczby głosów decyduje głos przewodniczącego zespołu oceniającego.</w:t>
      </w:r>
    </w:p>
    <w:p w14:paraId="6E8FC5D4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 xml:space="preserve">Zespół oceniający sporządza pisemne uzasadnienie rozstrzygnięcia. </w:t>
      </w:r>
    </w:p>
    <w:p w14:paraId="1CA55073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Rozstrzygnięcie zespołu oceniającego oraz jego uzasadnienie podpisuje przewodniczący zespołu</w:t>
      </w:r>
      <w:r w:rsidRPr="00C317E8">
        <w:rPr>
          <w:rFonts w:cstheme="minorHAnsi"/>
          <w:b/>
        </w:rPr>
        <w:t xml:space="preserve"> </w:t>
      </w:r>
      <w:r w:rsidRPr="00C317E8">
        <w:rPr>
          <w:rFonts w:cstheme="minorHAnsi"/>
        </w:rPr>
        <w:t>(załącznik 15).</w:t>
      </w:r>
    </w:p>
    <w:p w14:paraId="0D0C1E21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cstheme="minorHAnsi"/>
        </w:rPr>
      </w:pPr>
      <w:r w:rsidRPr="00C317E8">
        <w:rPr>
          <w:rFonts w:cstheme="minorHAnsi"/>
        </w:rPr>
        <w:t>Łódzki Kurator Oświaty, w terminie 30 dni od dnia otrzymania wniosku o ponowne ustalenie oceny pracy dyrektora, po rozpatrzeniu tego wniosku przez zespół oceniający:</w:t>
      </w:r>
    </w:p>
    <w:p w14:paraId="24EC7D01" w14:textId="77777777" w:rsidR="00954AFB" w:rsidRPr="00C317E8" w:rsidRDefault="00954AFB" w:rsidP="00984457">
      <w:pPr>
        <w:pStyle w:val="Akapitzlist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284" w:hanging="284"/>
        <w:rPr>
          <w:rFonts w:cstheme="minorHAnsi"/>
        </w:rPr>
      </w:pPr>
      <w:r w:rsidRPr="00C317E8">
        <w:rPr>
          <w:rFonts w:cstheme="minorHAnsi"/>
        </w:rPr>
        <w:t>podtrzymuje otrzymaną przez dyrektora ocenę pracy albo</w:t>
      </w:r>
    </w:p>
    <w:p w14:paraId="1F845EDD" w14:textId="77777777" w:rsidR="00954AFB" w:rsidRPr="00C317E8" w:rsidRDefault="00954AFB" w:rsidP="00984457">
      <w:pPr>
        <w:pStyle w:val="Akapitzlist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284" w:hanging="284"/>
        <w:rPr>
          <w:rFonts w:cstheme="minorHAnsi"/>
        </w:rPr>
      </w:pPr>
      <w:r w:rsidRPr="00C317E8">
        <w:rPr>
          <w:rFonts w:cstheme="minorHAnsi"/>
        </w:rPr>
        <w:t>uchyla otrzymaną przez dyrektora ocenę pracy oraz ustala nową ocenę pracy dyrektora, albo</w:t>
      </w:r>
    </w:p>
    <w:p w14:paraId="34381369" w14:textId="77777777" w:rsidR="00954AFB" w:rsidRPr="00C317E8" w:rsidRDefault="00954AFB" w:rsidP="00984457">
      <w:pPr>
        <w:pStyle w:val="Akapitzlist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rPr>
          <w:rFonts w:cstheme="minorHAnsi"/>
        </w:rPr>
      </w:pPr>
      <w:r w:rsidRPr="00C317E8">
        <w:rPr>
          <w:rFonts w:cstheme="minorHAnsi"/>
        </w:rPr>
        <w:t>uchyla otrzymaną przez dyrektora ocenę pracy oraz przekazuje sprawę do ponownego ustalenia oceny pracy, jeżeli ocena pracy została dokonana z naruszeniem prawa.</w:t>
      </w:r>
    </w:p>
    <w:p w14:paraId="664D75CA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</w:rPr>
      </w:pPr>
      <w:r w:rsidRPr="00C317E8">
        <w:t xml:space="preserve">W przypadku podjęcia rozstrzygnięcia, o którym mowa w ust. 8 pkt 2), dyrektor otrzymuje kartę oceny pracy uwzględniającą to rozstrzygnięcie. </w:t>
      </w:r>
    </w:p>
    <w:p w14:paraId="44ACADA2" w14:textId="77777777" w:rsidR="00954AFB" w:rsidRPr="00C317E8" w:rsidRDefault="00954AFB" w:rsidP="00984457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left="0"/>
        <w:rPr>
          <w:rFonts w:cstheme="minorHAnsi"/>
        </w:rPr>
      </w:pPr>
      <w:r w:rsidRPr="00C317E8">
        <w:rPr>
          <w:rFonts w:cstheme="minorHAnsi"/>
        </w:rPr>
        <w:t>Kopię karty oceny pracy podpisaną przez Łódzkiego Kuratora Oświaty, dyrektor wydziału/delegatury kuratorium przekazuje pismem organowi prowadzącemu szkołę celem włączenia do akt osobowych dyrektora</w:t>
      </w:r>
      <w:r w:rsidRPr="00C317E8">
        <w:rPr>
          <w:rFonts w:cstheme="minorHAnsi"/>
          <w:b/>
        </w:rPr>
        <w:t xml:space="preserve"> </w:t>
      </w:r>
      <w:r w:rsidRPr="00C317E8">
        <w:rPr>
          <w:rFonts w:cstheme="minorHAnsi"/>
        </w:rPr>
        <w:t>(załącznik 11).</w:t>
      </w:r>
    </w:p>
    <w:p w14:paraId="2F8E053B" w14:textId="77777777" w:rsidR="00954AFB" w:rsidRPr="00C317E8" w:rsidRDefault="00954AFB" w:rsidP="0098445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66B790E" w14:textId="77777777" w:rsidR="00954AFB" w:rsidRPr="00C317E8" w:rsidRDefault="00954AFB" w:rsidP="00984457">
      <w:pPr>
        <w:autoSpaceDE w:val="0"/>
        <w:autoSpaceDN w:val="0"/>
        <w:adjustRightInd w:val="0"/>
        <w:spacing w:before="480" w:after="0" w:line="360" w:lineRule="auto"/>
        <w:rPr>
          <w:rFonts w:cstheme="minorHAnsi"/>
          <w:b/>
          <w:bCs/>
        </w:rPr>
      </w:pPr>
    </w:p>
    <w:p w14:paraId="140FF903" w14:textId="77777777" w:rsidR="00954AFB" w:rsidRPr="00C317E8" w:rsidRDefault="00954AFB" w:rsidP="00984457">
      <w:pPr>
        <w:autoSpaceDE w:val="0"/>
        <w:autoSpaceDN w:val="0"/>
        <w:adjustRightInd w:val="0"/>
        <w:spacing w:before="480" w:after="0" w:line="360" w:lineRule="auto"/>
        <w:rPr>
          <w:rFonts w:cstheme="minorHAnsi"/>
          <w:b/>
          <w:bCs/>
        </w:rPr>
      </w:pPr>
    </w:p>
    <w:p w14:paraId="43D0A35C" w14:textId="77777777" w:rsidR="00954AFB" w:rsidRPr="00C317E8" w:rsidRDefault="00954AFB" w:rsidP="00984457">
      <w:pPr>
        <w:autoSpaceDE w:val="0"/>
        <w:autoSpaceDN w:val="0"/>
        <w:adjustRightInd w:val="0"/>
        <w:spacing w:before="480" w:after="0" w:line="360" w:lineRule="auto"/>
        <w:rPr>
          <w:rFonts w:cstheme="minorHAnsi"/>
          <w:b/>
          <w:bCs/>
        </w:rPr>
      </w:pPr>
    </w:p>
    <w:p w14:paraId="3617CDE6" w14:textId="77777777" w:rsidR="00954AFB" w:rsidRPr="00C317E8" w:rsidRDefault="00954AFB" w:rsidP="00984457">
      <w:pPr>
        <w:autoSpaceDE w:val="0"/>
        <w:autoSpaceDN w:val="0"/>
        <w:adjustRightInd w:val="0"/>
        <w:spacing w:before="480" w:after="0" w:line="360" w:lineRule="auto"/>
        <w:rPr>
          <w:rFonts w:cstheme="minorHAnsi"/>
          <w:b/>
          <w:bCs/>
        </w:rPr>
      </w:pPr>
    </w:p>
    <w:bookmarkEnd w:id="0"/>
    <w:p w14:paraId="4A42C35A" w14:textId="77777777" w:rsidR="00954AFB" w:rsidRPr="00C317E8" w:rsidRDefault="00954AFB" w:rsidP="00984457">
      <w:pPr>
        <w:autoSpaceDE w:val="0"/>
        <w:autoSpaceDN w:val="0"/>
        <w:adjustRightInd w:val="0"/>
        <w:spacing w:after="120" w:line="360" w:lineRule="auto"/>
        <w:rPr>
          <w:rFonts w:cstheme="minorHAnsi"/>
          <w:b/>
          <w:bCs/>
        </w:rPr>
      </w:pPr>
      <w:r w:rsidRPr="00C317E8">
        <w:rPr>
          <w:rFonts w:cstheme="minorHAnsi"/>
          <w:b/>
          <w:bCs/>
        </w:rPr>
        <w:t>Załączniki:</w:t>
      </w:r>
    </w:p>
    <w:p w14:paraId="7E4D2284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1 - wniosek dyrektora o dokonanie oceny pracy</w:t>
      </w:r>
    </w:p>
    <w:p w14:paraId="70322573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1a - wniosek innych organów o dokonanie oceny pracy dyrektora</w:t>
      </w:r>
    </w:p>
    <w:p w14:paraId="4ED3A496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 xml:space="preserve">Załącznik 2 - zawiadomienie dyrektora o wszczęciu procedury oceny pracy </w:t>
      </w:r>
    </w:p>
    <w:p w14:paraId="285DF96B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3 - wystąpienie do organu prowadzącego o ocenę cząstkową</w:t>
      </w:r>
    </w:p>
    <w:p w14:paraId="38363911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3a - wystąpienie do organu prowadzącego o przekazanie danych osobowych dyrektora</w:t>
      </w:r>
    </w:p>
    <w:p w14:paraId="133807B0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4 - wystąpienie o opinię do rady pedagogicznej i związków zawodowych</w:t>
      </w:r>
    </w:p>
    <w:p w14:paraId="678B9B7D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5 - ocena cząstkowa organu sprawującego nadzór pedagogiczny z pensum</w:t>
      </w:r>
    </w:p>
    <w:p w14:paraId="71D8FF38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5a - ocena cząstkowa organu sprawującego nadzór pedagogiczny dyrektora bez pensum</w:t>
      </w:r>
    </w:p>
    <w:p w14:paraId="2CC40E5E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6 - ocena cząstkowa organu prowadzącego</w:t>
      </w:r>
    </w:p>
    <w:p w14:paraId="7867EBE9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7 - cząstkowa ocena pracy dokonywana przez organ nadzoru pedagogicznego w porozumieniu z organem prowadzącym</w:t>
      </w:r>
    </w:p>
    <w:p w14:paraId="45D23996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8 - projekt oceny pracy z pensum</w:t>
      </w:r>
    </w:p>
    <w:p w14:paraId="2CF817B8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8a - projekt oceny pracy dyrektora bez pensum</w:t>
      </w:r>
    </w:p>
    <w:p w14:paraId="44B2BAB8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9 - przekazanie projektu oceny pracy</w:t>
      </w:r>
    </w:p>
    <w:p w14:paraId="17B20C9F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10 - karta oceny pracy z pensum</w:t>
      </w:r>
    </w:p>
    <w:p w14:paraId="249AF932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10a - karta oceny pracy dyrektora bez pensum</w:t>
      </w:r>
    </w:p>
    <w:p w14:paraId="6856A6F0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11 - przekazanie karty oceny pracy do organu prowadzącego</w:t>
      </w:r>
    </w:p>
    <w:p w14:paraId="5F4F32BB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11a - przekazanie karty oceny pracy do dyrektora</w:t>
      </w:r>
    </w:p>
    <w:p w14:paraId="7C5A1F33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12 - wniosek dyrektora o ponowne ustalenie oceny pracy</w:t>
      </w:r>
    </w:p>
    <w:p w14:paraId="286BDD9E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13 - zarządzenie w sprawie powołania zespołu oceniającego</w:t>
      </w:r>
    </w:p>
    <w:p w14:paraId="4D21B410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14 - pismo do członków zespołu oceniającego/dyrektora</w:t>
      </w:r>
    </w:p>
    <w:p w14:paraId="2105B676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>Załącznik 15 - rozstrzygnięcie zespołu oceniającego</w:t>
      </w:r>
    </w:p>
    <w:p w14:paraId="73358EE0" w14:textId="77777777" w:rsidR="00954AFB" w:rsidRPr="00C317E8" w:rsidRDefault="00954AFB" w:rsidP="00984457">
      <w:pPr>
        <w:pStyle w:val="Akapitzlist"/>
        <w:numPr>
          <w:ilvl w:val="0"/>
          <w:numId w:val="30"/>
        </w:numPr>
        <w:spacing w:after="160"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 xml:space="preserve">Załącznik 16 - protokół ze spotkania dotyczącego wypracowania porozumienia w sprawie oceny pracy dyrektora </w:t>
      </w:r>
    </w:p>
    <w:p w14:paraId="68B7288D" w14:textId="0489A777" w:rsidR="00954AFB" w:rsidRPr="00C317E8" w:rsidRDefault="00954AFB" w:rsidP="00984457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C317E8">
        <w:rPr>
          <w:rFonts w:ascii="Calibri" w:hAnsi="Calibri" w:cs="Calibri"/>
        </w:rPr>
        <w:t xml:space="preserve">Załącznik 17 - </w:t>
      </w:r>
      <w:r w:rsidR="00EC07B8">
        <w:rPr>
          <w:rFonts w:ascii="Calibri" w:hAnsi="Calibri" w:cs="Calibri"/>
        </w:rPr>
        <w:t>k</w:t>
      </w:r>
      <w:r w:rsidRPr="00C317E8">
        <w:rPr>
          <w:rFonts w:ascii="Calibri" w:hAnsi="Calibri" w:cs="Calibri"/>
        </w:rPr>
        <w:t>arta informacyjna dla dyrektora</w:t>
      </w:r>
    </w:p>
    <w:p w14:paraId="3DD0F3B1" w14:textId="2648DB30" w:rsidR="00954AFB" w:rsidRPr="00C317E8" w:rsidRDefault="00954AFB" w:rsidP="00984457">
      <w:pPr>
        <w:tabs>
          <w:tab w:val="left" w:pos="4080"/>
        </w:tabs>
        <w:spacing w:line="360" w:lineRule="auto"/>
      </w:pPr>
      <w:bookmarkStart w:id="5" w:name="_GoBack"/>
      <w:bookmarkEnd w:id="1"/>
      <w:bookmarkEnd w:id="5"/>
    </w:p>
    <w:p w14:paraId="5E667CDC" w14:textId="77777777" w:rsidR="0062703D" w:rsidRPr="00954AFB" w:rsidRDefault="0062703D" w:rsidP="00984457">
      <w:pPr>
        <w:spacing w:line="360" w:lineRule="auto"/>
      </w:pPr>
    </w:p>
    <w:sectPr w:rsidR="0062703D" w:rsidRPr="00954AFB" w:rsidSect="00AD2D7C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D0582" w14:textId="77777777" w:rsidR="00F244A3" w:rsidRDefault="00F244A3" w:rsidP="0090021B">
      <w:pPr>
        <w:spacing w:after="0" w:line="240" w:lineRule="auto"/>
      </w:pPr>
      <w:r>
        <w:separator/>
      </w:r>
    </w:p>
  </w:endnote>
  <w:endnote w:type="continuationSeparator" w:id="0">
    <w:p w14:paraId="1B70D3AF" w14:textId="77777777" w:rsidR="00F244A3" w:rsidRDefault="00F244A3" w:rsidP="0090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5288" w14:textId="77777777" w:rsidR="00476CF9" w:rsidRPr="00E0301E" w:rsidRDefault="002C0C8E" w:rsidP="00476CF9">
    <w:pPr>
      <w:spacing w:after="0"/>
      <w:jc w:val="center"/>
      <w:rPr>
        <w:rFonts w:cstheme="minorHAnsi"/>
        <w:sz w:val="18"/>
        <w:szCs w:val="18"/>
      </w:rPr>
    </w:pPr>
    <w:r w:rsidRPr="00E0301E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D265EF" wp14:editId="0A9D284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72200" cy="0"/>
              <wp:effectExtent l="0" t="0" r="19050" b="1905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rgbClr val="0C1239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4A48EC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" strokecolor="#0c1239" strokeweight=".5pt">
              <v:stroke joinstyle="miter"/>
              <w10:wrap anchorx="margin"/>
            </v:line>
          </w:pict>
        </mc:Fallback>
      </mc:AlternateContent>
    </w:r>
    <w:r w:rsidRPr="00E0301E">
      <w:rPr>
        <w:rFonts w:cstheme="minorHAnsi"/>
        <w:sz w:val="18"/>
        <w:szCs w:val="18"/>
      </w:rPr>
      <w:t>Kuratorium Oświaty w Łodzi</w:t>
    </w:r>
  </w:p>
  <w:p w14:paraId="5E0CFAD4" w14:textId="77777777" w:rsidR="00476CF9" w:rsidRPr="00E0301E" w:rsidRDefault="002C0C8E" w:rsidP="00476CF9">
    <w:pPr>
      <w:spacing w:after="0"/>
      <w:jc w:val="center"/>
      <w:rPr>
        <w:rFonts w:cstheme="minorHAnsi"/>
        <w:sz w:val="18"/>
        <w:szCs w:val="18"/>
      </w:rPr>
    </w:pPr>
    <w:r w:rsidRPr="00E0301E">
      <w:rPr>
        <w:rFonts w:cstheme="minorHAnsi"/>
        <w:sz w:val="18"/>
        <w:szCs w:val="18"/>
      </w:rPr>
      <w:t>90-734 Łódź, ul. Więckowskiego 33</w:t>
    </w:r>
  </w:p>
  <w:p w14:paraId="32FF8589" w14:textId="77777777" w:rsidR="00476CF9" w:rsidRDefault="002C0C8E" w:rsidP="00476CF9">
    <w:pPr>
      <w:jc w:val="center"/>
    </w:pPr>
    <w:r w:rsidRPr="00E0301E">
      <w:rPr>
        <w:rFonts w:cstheme="minorHAnsi"/>
        <w:sz w:val="14"/>
        <w:szCs w:val="14"/>
      </w:rPr>
      <w:t xml:space="preserve">Administratorem danych osobowych jest Łódzki Kurator Oświaty. Dane przetwarzane są w celu realizacji czynności urzędowych. Masz prawo do dostępu, sprostowania, ograniczenia przetwarzania danych. Więcej informacji znajdziesz na stronie </w:t>
    </w:r>
    <w:hyperlink r:id="rId1" w:history="1">
      <w:r w:rsidRPr="00E0301E">
        <w:rPr>
          <w:rStyle w:val="Hipercze"/>
          <w:rFonts w:cstheme="minorHAnsi"/>
          <w:sz w:val="14"/>
          <w:szCs w:val="14"/>
        </w:rPr>
        <w:t>www.kuratorium.lodz.pl</w:t>
      </w:r>
    </w:hyperlink>
    <w:r w:rsidRPr="00E0301E">
      <w:rPr>
        <w:rFonts w:cstheme="minorHAnsi"/>
        <w:sz w:val="14"/>
        <w:szCs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DA327" w14:textId="77777777" w:rsidR="00F244A3" w:rsidRDefault="00F244A3" w:rsidP="0090021B">
      <w:pPr>
        <w:spacing w:after="0" w:line="240" w:lineRule="auto"/>
      </w:pPr>
      <w:r>
        <w:separator/>
      </w:r>
    </w:p>
  </w:footnote>
  <w:footnote w:type="continuationSeparator" w:id="0">
    <w:p w14:paraId="246AD0E8" w14:textId="77777777" w:rsidR="00F244A3" w:rsidRDefault="00F244A3" w:rsidP="0090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22EA6" w14:textId="77777777" w:rsidR="00476CF9" w:rsidRDefault="00476CF9" w:rsidP="00476CF9">
    <w:pPr>
      <w:pStyle w:val="Nagwek"/>
      <w:pBdr>
        <w:bottom w:val="single" w:sz="4" w:space="1" w:color="auto"/>
      </w:pBdr>
      <w:jc w:val="right"/>
    </w:pPr>
  </w:p>
  <w:p w14:paraId="26948F8A" w14:textId="77777777" w:rsidR="00476CF9" w:rsidRDefault="00476CF9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2C537714" w14:textId="77777777" w:rsidR="00476CF9" w:rsidRDefault="00476CF9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190BFADB" w14:textId="77777777" w:rsidR="00476CF9" w:rsidRDefault="00476CF9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7BA36D0F" w14:textId="77777777" w:rsidR="00476CF9" w:rsidRDefault="00476CF9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479BDFEB" w14:textId="77777777" w:rsidR="00476CF9" w:rsidRDefault="00476CF9" w:rsidP="00476CF9">
    <w:pPr>
      <w:pStyle w:val="Nagwek"/>
      <w:pBdr>
        <w:bottom w:val="single" w:sz="4" w:space="1" w:color="auto"/>
      </w:pBdr>
      <w:jc w:val="right"/>
      <w:rPr>
        <w:rFonts w:cstheme="minorHAnsi"/>
        <w:sz w:val="2"/>
        <w:szCs w:val="2"/>
        <w:lang w:val="en-US"/>
      </w:rPr>
    </w:pPr>
  </w:p>
  <w:p w14:paraId="41EA23CC" w14:textId="77777777" w:rsidR="00476CF9" w:rsidRPr="00B976CC" w:rsidRDefault="002C0C8E" w:rsidP="00476CF9">
    <w:pPr>
      <w:pStyle w:val="Nagwek"/>
      <w:pBdr>
        <w:bottom w:val="single" w:sz="4" w:space="1" w:color="auto"/>
      </w:pBdr>
      <w:jc w:val="right"/>
      <w:rPr>
        <w:rFonts w:cstheme="minorHAnsi"/>
        <w:lang w:val="en-US"/>
      </w:rPr>
    </w:pPr>
    <w:r w:rsidRPr="00F96A62">
      <w:rPr>
        <w:rFonts w:cstheme="minorHAnsi"/>
        <w:sz w:val="18"/>
        <w:szCs w:val="16"/>
        <w:lang w:val="en-US"/>
      </w:rPr>
      <w:t>tel. 42 637 70 55, e-mail: kolodz@kuratorium.lodz.pl</w:t>
    </w:r>
    <w:bookmarkStart w:id="6" w:name="_Hlk173479000"/>
    <w:bookmarkStart w:id="7" w:name="_Hlk173479001"/>
    <w:bookmarkStart w:id="8" w:name="_Hlk173479002"/>
    <w:bookmarkStart w:id="9" w:name="_Hlk173479003"/>
    <w:bookmarkStart w:id="10" w:name="_Hlk173479004"/>
    <w:bookmarkStart w:id="11" w:name="_Hlk173479005"/>
    <w:r w:rsidRPr="00B037DB">
      <w:rPr>
        <w:noProof/>
        <w:sz w:val="18"/>
        <w:szCs w:val="16"/>
      </w:rPr>
      <w:drawing>
        <wp:anchor distT="0" distB="0" distL="114300" distR="114300" simplePos="0" relativeHeight="251659264" behindDoc="1" locked="0" layoutInCell="1" allowOverlap="1" wp14:anchorId="3C1CFFD7" wp14:editId="3F8FC055">
          <wp:simplePos x="0" y="0"/>
          <wp:positionH relativeFrom="margin">
            <wp:posOffset>-138430</wp:posOffset>
          </wp:positionH>
          <wp:positionV relativeFrom="page">
            <wp:posOffset>114300</wp:posOffset>
          </wp:positionV>
          <wp:extent cx="1557246" cy="933450"/>
          <wp:effectExtent l="19050" t="0" r="24130" b="30480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246" cy="9334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2E6"/>
    <w:multiLevelType w:val="hybridMultilevel"/>
    <w:tmpl w:val="60F294A4"/>
    <w:lvl w:ilvl="0" w:tplc="EDAA2B3C">
      <w:start w:val="1"/>
      <w:numFmt w:val="decimal"/>
      <w:lvlText w:val="%1."/>
      <w:lvlJc w:val="left"/>
      <w:pPr>
        <w:ind w:left="331" w:firstLine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2BD0"/>
    <w:multiLevelType w:val="hybridMultilevel"/>
    <w:tmpl w:val="D4E85D08"/>
    <w:lvl w:ilvl="0" w:tplc="EDAA2B3C">
      <w:start w:val="1"/>
      <w:numFmt w:val="decimal"/>
      <w:lvlText w:val="%1."/>
      <w:lvlJc w:val="left"/>
      <w:pPr>
        <w:ind w:left="331" w:firstLine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36A"/>
    <w:multiLevelType w:val="hybridMultilevel"/>
    <w:tmpl w:val="5750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14D36"/>
    <w:multiLevelType w:val="multilevel"/>
    <w:tmpl w:val="FAFE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8FB119D"/>
    <w:multiLevelType w:val="hybridMultilevel"/>
    <w:tmpl w:val="11F0A3F0"/>
    <w:lvl w:ilvl="0" w:tplc="E4E49FC0">
      <w:start w:val="1"/>
      <w:numFmt w:val="decimal"/>
      <w:suff w:val="space"/>
      <w:lvlText w:val="%1."/>
      <w:lvlJc w:val="left"/>
      <w:pPr>
        <w:ind w:left="218" w:firstLine="23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93E2A"/>
    <w:multiLevelType w:val="hybridMultilevel"/>
    <w:tmpl w:val="5F66699C"/>
    <w:lvl w:ilvl="0" w:tplc="15A48478">
      <w:start w:val="1"/>
      <w:numFmt w:val="upperRoman"/>
      <w:lvlText w:val="%1."/>
      <w:lvlJc w:val="righ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6302D97"/>
    <w:multiLevelType w:val="hybridMultilevel"/>
    <w:tmpl w:val="1534E68A"/>
    <w:lvl w:ilvl="0" w:tplc="B5ECCC6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  <w:rPr>
        <w:rFonts w:hint="default"/>
        <w:color w:val="auto"/>
      </w:rPr>
    </w:lvl>
    <w:lvl w:ilvl="2" w:tplc="329270C8">
      <w:start w:val="16"/>
      <w:numFmt w:val="decimal"/>
      <w:lvlText w:val="%3."/>
      <w:lvlJc w:val="left"/>
      <w:pPr>
        <w:ind w:left="0" w:firstLine="1800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065AD"/>
    <w:multiLevelType w:val="hybridMultilevel"/>
    <w:tmpl w:val="8A4ACBE0"/>
    <w:lvl w:ilvl="0" w:tplc="F3769B58">
      <w:start w:val="1"/>
      <w:numFmt w:val="lowerLetter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1108A4"/>
    <w:multiLevelType w:val="hybridMultilevel"/>
    <w:tmpl w:val="60F294A4"/>
    <w:lvl w:ilvl="0" w:tplc="EDAA2B3C">
      <w:start w:val="1"/>
      <w:numFmt w:val="decimal"/>
      <w:lvlText w:val="%1."/>
      <w:lvlJc w:val="left"/>
      <w:pPr>
        <w:ind w:left="331" w:firstLine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56CE"/>
    <w:multiLevelType w:val="hybridMultilevel"/>
    <w:tmpl w:val="9F18E2EE"/>
    <w:lvl w:ilvl="0" w:tplc="09D6B98C">
      <w:start w:val="1"/>
      <w:numFmt w:val="decimal"/>
      <w:suff w:val="space"/>
      <w:lvlText w:val="%1."/>
      <w:lvlJc w:val="left"/>
      <w:pPr>
        <w:ind w:left="0" w:firstLine="78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D6C3D"/>
    <w:multiLevelType w:val="hybridMultilevel"/>
    <w:tmpl w:val="7A269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443"/>
    <w:multiLevelType w:val="hybridMultilevel"/>
    <w:tmpl w:val="6C4AED7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3261560"/>
    <w:multiLevelType w:val="hybridMultilevel"/>
    <w:tmpl w:val="3C6AF8DE"/>
    <w:lvl w:ilvl="0" w:tplc="1436AA3E">
      <w:start w:val="1"/>
      <w:numFmt w:val="lowerLetter"/>
      <w:lvlText w:val="%1."/>
      <w:lvlJc w:val="left"/>
      <w:pPr>
        <w:ind w:left="927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F763D9"/>
    <w:multiLevelType w:val="hybridMultilevel"/>
    <w:tmpl w:val="7C36B142"/>
    <w:lvl w:ilvl="0" w:tplc="ED209F3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0204F"/>
    <w:multiLevelType w:val="hybridMultilevel"/>
    <w:tmpl w:val="23E4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72D80"/>
    <w:multiLevelType w:val="multilevel"/>
    <w:tmpl w:val="6A1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B2973"/>
    <w:multiLevelType w:val="hybridMultilevel"/>
    <w:tmpl w:val="DA0A3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95B26"/>
    <w:multiLevelType w:val="hybridMultilevel"/>
    <w:tmpl w:val="8EDE5D96"/>
    <w:lvl w:ilvl="0" w:tplc="5A4A1E5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B0090F"/>
    <w:multiLevelType w:val="hybridMultilevel"/>
    <w:tmpl w:val="45C86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E6052"/>
    <w:multiLevelType w:val="hybridMultilevel"/>
    <w:tmpl w:val="79982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61032"/>
    <w:multiLevelType w:val="hybridMultilevel"/>
    <w:tmpl w:val="E58E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E03EC"/>
    <w:multiLevelType w:val="hybridMultilevel"/>
    <w:tmpl w:val="55EA6526"/>
    <w:lvl w:ilvl="0" w:tplc="A884703E">
      <w:start w:val="1"/>
      <w:numFmt w:val="decimal"/>
      <w:lvlText w:val="%1."/>
      <w:lvlJc w:val="left"/>
      <w:pPr>
        <w:ind w:left="218" w:firstLine="349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06342"/>
    <w:multiLevelType w:val="hybridMultilevel"/>
    <w:tmpl w:val="6B8C7C08"/>
    <w:lvl w:ilvl="0" w:tplc="B5ECCC6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032B6D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732B7"/>
    <w:multiLevelType w:val="hybridMultilevel"/>
    <w:tmpl w:val="A2AAD9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33AE2"/>
    <w:multiLevelType w:val="hybridMultilevel"/>
    <w:tmpl w:val="50C0501A"/>
    <w:lvl w:ilvl="0" w:tplc="1A2E9B1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E5DF2"/>
    <w:multiLevelType w:val="hybridMultilevel"/>
    <w:tmpl w:val="AB9C1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E1974"/>
    <w:multiLevelType w:val="hybridMultilevel"/>
    <w:tmpl w:val="1B98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669BF"/>
    <w:multiLevelType w:val="hybridMultilevel"/>
    <w:tmpl w:val="6F7EABEC"/>
    <w:lvl w:ilvl="0" w:tplc="4E68432C">
      <w:start w:val="1"/>
      <w:numFmt w:val="decimal"/>
      <w:lvlText w:val="%1)"/>
      <w:lvlJc w:val="left"/>
      <w:pPr>
        <w:ind w:left="0" w:firstLine="7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03B3E"/>
    <w:multiLevelType w:val="hybridMultilevel"/>
    <w:tmpl w:val="D654FF00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917366B"/>
    <w:multiLevelType w:val="hybridMultilevel"/>
    <w:tmpl w:val="CAB62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12"/>
  </w:num>
  <w:num w:numId="5">
    <w:abstractNumId w:val="4"/>
  </w:num>
  <w:num w:numId="6">
    <w:abstractNumId w:val="7"/>
  </w:num>
  <w:num w:numId="7">
    <w:abstractNumId w:val="17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0"/>
  </w:num>
  <w:num w:numId="13">
    <w:abstractNumId w:val="16"/>
  </w:num>
  <w:num w:numId="14">
    <w:abstractNumId w:val="18"/>
  </w:num>
  <w:num w:numId="15">
    <w:abstractNumId w:val="1"/>
  </w:num>
  <w:num w:numId="16">
    <w:abstractNumId w:val="24"/>
  </w:num>
  <w:num w:numId="17">
    <w:abstractNumId w:val="29"/>
  </w:num>
  <w:num w:numId="18">
    <w:abstractNumId w:val="15"/>
  </w:num>
  <w:num w:numId="19">
    <w:abstractNumId w:val="27"/>
  </w:num>
  <w:num w:numId="20">
    <w:abstractNumId w:val="28"/>
  </w:num>
  <w:num w:numId="21">
    <w:abstractNumId w:val="3"/>
  </w:num>
  <w:num w:numId="22">
    <w:abstractNumId w:val="26"/>
  </w:num>
  <w:num w:numId="23">
    <w:abstractNumId w:val="19"/>
  </w:num>
  <w:num w:numId="24">
    <w:abstractNumId w:val="9"/>
  </w:num>
  <w:num w:numId="25">
    <w:abstractNumId w:val="23"/>
  </w:num>
  <w:num w:numId="26">
    <w:abstractNumId w:val="8"/>
  </w:num>
  <w:num w:numId="27">
    <w:abstractNumId w:val="25"/>
  </w:num>
  <w:num w:numId="28">
    <w:abstractNumId w:val="20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E3"/>
    <w:rsid w:val="00012CCD"/>
    <w:rsid w:val="00031BCB"/>
    <w:rsid w:val="000328EA"/>
    <w:rsid w:val="000631FE"/>
    <w:rsid w:val="00071A7F"/>
    <w:rsid w:val="000B481A"/>
    <w:rsid w:val="000E6D0A"/>
    <w:rsid w:val="000F7390"/>
    <w:rsid w:val="00127C43"/>
    <w:rsid w:val="001425F8"/>
    <w:rsid w:val="00195521"/>
    <w:rsid w:val="001E4427"/>
    <w:rsid w:val="001E689C"/>
    <w:rsid w:val="001E7169"/>
    <w:rsid w:val="002133DD"/>
    <w:rsid w:val="002146FB"/>
    <w:rsid w:val="00234A6F"/>
    <w:rsid w:val="0024164A"/>
    <w:rsid w:val="00241E56"/>
    <w:rsid w:val="00242935"/>
    <w:rsid w:val="002527E3"/>
    <w:rsid w:val="002A097C"/>
    <w:rsid w:val="002A14E9"/>
    <w:rsid w:val="002B7749"/>
    <w:rsid w:val="002C0C8E"/>
    <w:rsid w:val="002D237C"/>
    <w:rsid w:val="002D366A"/>
    <w:rsid w:val="002D550F"/>
    <w:rsid w:val="002F0CF1"/>
    <w:rsid w:val="002F25E5"/>
    <w:rsid w:val="002F3538"/>
    <w:rsid w:val="00300B4F"/>
    <w:rsid w:val="00315999"/>
    <w:rsid w:val="00327298"/>
    <w:rsid w:val="00340BD4"/>
    <w:rsid w:val="00354B3E"/>
    <w:rsid w:val="00376938"/>
    <w:rsid w:val="00376EDC"/>
    <w:rsid w:val="003831C4"/>
    <w:rsid w:val="003A0D3A"/>
    <w:rsid w:val="003C2C0C"/>
    <w:rsid w:val="003D0A24"/>
    <w:rsid w:val="003D7C2D"/>
    <w:rsid w:val="003E7187"/>
    <w:rsid w:val="003F3655"/>
    <w:rsid w:val="004048B5"/>
    <w:rsid w:val="00407946"/>
    <w:rsid w:val="00476CF9"/>
    <w:rsid w:val="004D12BA"/>
    <w:rsid w:val="004F5901"/>
    <w:rsid w:val="00527764"/>
    <w:rsid w:val="00561635"/>
    <w:rsid w:val="00575770"/>
    <w:rsid w:val="0057613B"/>
    <w:rsid w:val="005901E3"/>
    <w:rsid w:val="00596CAA"/>
    <w:rsid w:val="00597BE3"/>
    <w:rsid w:val="005A5A37"/>
    <w:rsid w:val="005B5D8A"/>
    <w:rsid w:val="005C1C2D"/>
    <w:rsid w:val="005C376E"/>
    <w:rsid w:val="0060718A"/>
    <w:rsid w:val="00616D77"/>
    <w:rsid w:val="0062703D"/>
    <w:rsid w:val="006615FE"/>
    <w:rsid w:val="00663ED9"/>
    <w:rsid w:val="00666668"/>
    <w:rsid w:val="00676D0D"/>
    <w:rsid w:val="006870DB"/>
    <w:rsid w:val="006C0477"/>
    <w:rsid w:val="006C1A71"/>
    <w:rsid w:val="006C2654"/>
    <w:rsid w:val="006C3AE3"/>
    <w:rsid w:val="006E6448"/>
    <w:rsid w:val="006E7AA5"/>
    <w:rsid w:val="006F3120"/>
    <w:rsid w:val="0070359B"/>
    <w:rsid w:val="0070713A"/>
    <w:rsid w:val="00724A54"/>
    <w:rsid w:val="007276FE"/>
    <w:rsid w:val="007572A6"/>
    <w:rsid w:val="00765503"/>
    <w:rsid w:val="007938E9"/>
    <w:rsid w:val="007967D5"/>
    <w:rsid w:val="007A758D"/>
    <w:rsid w:val="007D1708"/>
    <w:rsid w:val="007F177C"/>
    <w:rsid w:val="007F52B2"/>
    <w:rsid w:val="007F7465"/>
    <w:rsid w:val="007F7F66"/>
    <w:rsid w:val="008053CE"/>
    <w:rsid w:val="00812C86"/>
    <w:rsid w:val="00831A48"/>
    <w:rsid w:val="0083273D"/>
    <w:rsid w:val="00867EC3"/>
    <w:rsid w:val="00873372"/>
    <w:rsid w:val="00873C98"/>
    <w:rsid w:val="00873DDC"/>
    <w:rsid w:val="00875D47"/>
    <w:rsid w:val="0088768B"/>
    <w:rsid w:val="008E0E3E"/>
    <w:rsid w:val="008F05B9"/>
    <w:rsid w:val="0090021B"/>
    <w:rsid w:val="009200C9"/>
    <w:rsid w:val="009268D6"/>
    <w:rsid w:val="00944AD5"/>
    <w:rsid w:val="00954AFB"/>
    <w:rsid w:val="00962B65"/>
    <w:rsid w:val="00977A69"/>
    <w:rsid w:val="00984457"/>
    <w:rsid w:val="0098656D"/>
    <w:rsid w:val="0099016A"/>
    <w:rsid w:val="009A161E"/>
    <w:rsid w:val="009E4E73"/>
    <w:rsid w:val="009F65D1"/>
    <w:rsid w:val="00A1534A"/>
    <w:rsid w:val="00A30338"/>
    <w:rsid w:val="00A47961"/>
    <w:rsid w:val="00A6093B"/>
    <w:rsid w:val="00A61235"/>
    <w:rsid w:val="00A667A4"/>
    <w:rsid w:val="00A970EF"/>
    <w:rsid w:val="00AD2D7C"/>
    <w:rsid w:val="00AE0045"/>
    <w:rsid w:val="00AE498B"/>
    <w:rsid w:val="00B0203F"/>
    <w:rsid w:val="00B068F0"/>
    <w:rsid w:val="00B103EC"/>
    <w:rsid w:val="00B13660"/>
    <w:rsid w:val="00B171B2"/>
    <w:rsid w:val="00B30B11"/>
    <w:rsid w:val="00B51913"/>
    <w:rsid w:val="00B55017"/>
    <w:rsid w:val="00B63F76"/>
    <w:rsid w:val="00B72BE8"/>
    <w:rsid w:val="00B80956"/>
    <w:rsid w:val="00B855D0"/>
    <w:rsid w:val="00B91289"/>
    <w:rsid w:val="00B936CB"/>
    <w:rsid w:val="00BA06A9"/>
    <w:rsid w:val="00C54680"/>
    <w:rsid w:val="00C6573C"/>
    <w:rsid w:val="00C83C35"/>
    <w:rsid w:val="00C90230"/>
    <w:rsid w:val="00C9499F"/>
    <w:rsid w:val="00CC0A9C"/>
    <w:rsid w:val="00CD4E56"/>
    <w:rsid w:val="00CD7639"/>
    <w:rsid w:val="00CE4C2B"/>
    <w:rsid w:val="00CE6DD2"/>
    <w:rsid w:val="00CF1D44"/>
    <w:rsid w:val="00CF445C"/>
    <w:rsid w:val="00D27685"/>
    <w:rsid w:val="00D455EF"/>
    <w:rsid w:val="00D512BC"/>
    <w:rsid w:val="00D82DFD"/>
    <w:rsid w:val="00DB34E3"/>
    <w:rsid w:val="00DD4DDE"/>
    <w:rsid w:val="00E00738"/>
    <w:rsid w:val="00E06941"/>
    <w:rsid w:val="00E163AA"/>
    <w:rsid w:val="00E261EA"/>
    <w:rsid w:val="00E6630D"/>
    <w:rsid w:val="00E67153"/>
    <w:rsid w:val="00E6749E"/>
    <w:rsid w:val="00E776FD"/>
    <w:rsid w:val="00E806A8"/>
    <w:rsid w:val="00E907B9"/>
    <w:rsid w:val="00E967E4"/>
    <w:rsid w:val="00EC07B8"/>
    <w:rsid w:val="00EC4602"/>
    <w:rsid w:val="00EE3D90"/>
    <w:rsid w:val="00EE5650"/>
    <w:rsid w:val="00F20EDD"/>
    <w:rsid w:val="00F21303"/>
    <w:rsid w:val="00F244A3"/>
    <w:rsid w:val="00F34225"/>
    <w:rsid w:val="00F433A6"/>
    <w:rsid w:val="00F446F3"/>
    <w:rsid w:val="00F52347"/>
    <w:rsid w:val="00F8186E"/>
    <w:rsid w:val="00F8595A"/>
    <w:rsid w:val="00FA05A2"/>
    <w:rsid w:val="00FB792D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188D"/>
  <w15:chartTrackingRefBased/>
  <w15:docId w15:val="{E41B7573-0BC2-46FE-B76C-1CF2C7F7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BE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7B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7B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BE3"/>
    <w:rPr>
      <w:rFonts w:eastAsiaTheme="minorEastAsia"/>
      <w:lang w:eastAsia="pl-PL"/>
    </w:rPr>
  </w:style>
  <w:style w:type="paragraph" w:customStyle="1" w:styleId="Normalny1">
    <w:name w:val="Normalny1"/>
    <w:rsid w:val="00597BE3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021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021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D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-ref">
    <w:name w:val="fn-ref"/>
    <w:basedOn w:val="Domylnaczcionkaakapitu"/>
    <w:rsid w:val="0024164A"/>
  </w:style>
  <w:style w:type="character" w:styleId="Odwoaniedokomentarza">
    <w:name w:val="annotation reference"/>
    <w:basedOn w:val="Domylnaczcionkaakapitu"/>
    <w:uiPriority w:val="99"/>
    <w:semiHidden/>
    <w:unhideWhenUsed/>
    <w:rsid w:val="00D27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68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685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685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ratorium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C4232-71A7-4F62-A941-BE4D8055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1583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oceny pracy dyrektora</dc:title>
  <dc:subject/>
  <dc:creator>Kuratorium Oświaty w Łodzi</dc:creator>
  <cp:keywords/>
  <dc:description/>
  <cp:lastModifiedBy>AP</cp:lastModifiedBy>
  <cp:revision>2</cp:revision>
  <cp:lastPrinted>2026-01-08T08:09:00Z</cp:lastPrinted>
  <dcterms:created xsi:type="dcterms:W3CDTF">2026-03-09T09:08:00Z</dcterms:created>
  <dcterms:modified xsi:type="dcterms:W3CDTF">2026-03-09T09:08:00Z</dcterms:modified>
</cp:coreProperties>
</file>