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9AB7" w14:textId="77777777" w:rsidR="002959FE" w:rsidRPr="00205F8E" w:rsidRDefault="002959FE" w:rsidP="002959FE">
      <w:pPr>
        <w:spacing w:line="276" w:lineRule="auto"/>
        <w:jc w:val="center"/>
        <w:rPr>
          <w:rFonts w:ascii="Arial" w:hAnsi="Arial" w:cs="Arial"/>
        </w:rPr>
      </w:pPr>
      <w:r w:rsidRPr="00205F8E">
        <w:rPr>
          <w:rFonts w:ascii="Arial" w:hAnsi="Arial" w:cs="Arial"/>
        </w:rPr>
        <w:t xml:space="preserve">WOJEWÓDZKI KONKURS PRZEDMIOTOWY </w:t>
      </w:r>
      <w:r w:rsidRPr="00205F8E">
        <w:rPr>
          <w:rFonts w:ascii="Arial" w:hAnsi="Arial" w:cs="Arial"/>
        </w:rPr>
        <w:br/>
        <w:t xml:space="preserve">Z CHEMII </w:t>
      </w:r>
    </w:p>
    <w:p w14:paraId="5AF83859" w14:textId="77777777" w:rsidR="002959FE" w:rsidRPr="00205F8E" w:rsidRDefault="002959FE" w:rsidP="002959FE">
      <w:pPr>
        <w:spacing w:line="276" w:lineRule="auto"/>
        <w:jc w:val="center"/>
        <w:rPr>
          <w:rFonts w:ascii="Arial" w:hAnsi="Arial" w:cs="Arial"/>
        </w:rPr>
      </w:pPr>
      <w:r w:rsidRPr="00205F8E">
        <w:rPr>
          <w:rFonts w:ascii="Arial" w:hAnsi="Arial" w:cs="Arial"/>
        </w:rPr>
        <w:t>organizowany przez Łódzkiego Kuratora Oświaty</w:t>
      </w:r>
    </w:p>
    <w:p w14:paraId="604D8C3C" w14:textId="14DEE917" w:rsidR="00B532B9" w:rsidRPr="00205F8E" w:rsidRDefault="00B532B9" w:rsidP="002959FE">
      <w:pPr>
        <w:spacing w:line="276" w:lineRule="auto"/>
        <w:jc w:val="center"/>
        <w:rPr>
          <w:rFonts w:ascii="Arial" w:hAnsi="Arial" w:cs="Arial"/>
        </w:rPr>
      </w:pPr>
      <w:r w:rsidRPr="00205F8E">
        <w:rPr>
          <w:rFonts w:ascii="Arial" w:hAnsi="Arial" w:cs="Arial"/>
        </w:rPr>
        <w:t>dla uczniów szkół podstawowych województwa łódzkiego</w:t>
      </w:r>
      <w:r w:rsidR="002959FE" w:rsidRPr="00205F8E">
        <w:rPr>
          <w:rFonts w:ascii="Arial" w:hAnsi="Arial" w:cs="Arial"/>
        </w:rPr>
        <w:t xml:space="preserve"> w roku szkolnym</w:t>
      </w:r>
      <w:r w:rsidRPr="00205F8E">
        <w:rPr>
          <w:rFonts w:ascii="Arial" w:hAnsi="Arial" w:cs="Arial"/>
        </w:rPr>
        <w:t xml:space="preserve"> 202</w:t>
      </w:r>
      <w:r w:rsidR="004F1FA6">
        <w:rPr>
          <w:rFonts w:ascii="Arial" w:hAnsi="Arial" w:cs="Arial"/>
        </w:rPr>
        <w:t>5</w:t>
      </w:r>
      <w:r w:rsidRPr="00205F8E">
        <w:rPr>
          <w:rFonts w:ascii="Arial" w:hAnsi="Arial" w:cs="Arial"/>
        </w:rPr>
        <w:t>/202</w:t>
      </w:r>
      <w:r w:rsidR="004F1FA6">
        <w:rPr>
          <w:rFonts w:ascii="Arial" w:hAnsi="Arial" w:cs="Arial"/>
        </w:rPr>
        <w:t>6</w:t>
      </w:r>
      <w:r w:rsidRPr="00205F8E">
        <w:rPr>
          <w:rFonts w:ascii="Arial" w:hAnsi="Arial" w:cs="Arial"/>
        </w:rPr>
        <w:t>.</w:t>
      </w:r>
    </w:p>
    <w:p w14:paraId="5E60571C" w14:textId="77777777" w:rsidR="002959FE" w:rsidRPr="00205F8E" w:rsidRDefault="00E40AB4" w:rsidP="002959FE">
      <w:pPr>
        <w:rPr>
          <w:rFonts w:ascii="Arial" w:hAnsi="Arial" w:cs="Arial"/>
          <w:b/>
          <w:bCs/>
        </w:rPr>
      </w:pPr>
      <w:r w:rsidRPr="00205F8E">
        <w:rPr>
          <w:rFonts w:ascii="Arial" w:hAnsi="Arial" w:cs="Arial"/>
          <w:b/>
          <w:bCs/>
        </w:rPr>
        <w:t xml:space="preserve">                                                                         </w:t>
      </w:r>
    </w:p>
    <w:p w14:paraId="1C693E5A" w14:textId="17E52B04" w:rsidR="002959FE" w:rsidRPr="00205F8E" w:rsidRDefault="002959FE" w:rsidP="002959FE">
      <w:pPr>
        <w:jc w:val="center"/>
        <w:rPr>
          <w:rFonts w:ascii="Arial" w:hAnsi="Arial" w:cs="Arial"/>
        </w:rPr>
      </w:pPr>
      <w:r w:rsidRPr="00205F8E">
        <w:rPr>
          <w:rFonts w:ascii="Arial" w:hAnsi="Arial" w:cs="Arial"/>
        </w:rPr>
        <w:t xml:space="preserve">TEST –  ETAP </w:t>
      </w:r>
      <w:r w:rsidR="00770D5B" w:rsidRPr="00205F8E">
        <w:rPr>
          <w:rFonts w:ascii="Arial" w:hAnsi="Arial" w:cs="Arial"/>
        </w:rPr>
        <w:t>SZKOLNY</w:t>
      </w:r>
    </w:p>
    <w:p w14:paraId="1A09B3A3" w14:textId="6E6E66C3" w:rsidR="00B532B9" w:rsidRPr="00205F8E" w:rsidRDefault="00B532B9" w:rsidP="002959FE">
      <w:pPr>
        <w:jc w:val="center"/>
        <w:rPr>
          <w:rFonts w:ascii="Arial" w:hAnsi="Arial" w:cs="Arial"/>
          <w:b/>
          <w:bCs/>
        </w:rPr>
      </w:pPr>
    </w:p>
    <w:p w14:paraId="013D45E4" w14:textId="0F722B31" w:rsidR="00B532B9" w:rsidRPr="00205F8E" w:rsidRDefault="00770D5B" w:rsidP="00770D5B">
      <w:pPr>
        <w:spacing w:line="360" w:lineRule="auto"/>
        <w:rPr>
          <w:rFonts w:ascii="Arial" w:hAnsi="Arial" w:cs="Arial"/>
          <w:b/>
          <w:bCs/>
        </w:rPr>
      </w:pPr>
      <w:r w:rsidRPr="00205F8E">
        <w:rPr>
          <w:rFonts w:ascii="Arial" w:hAnsi="Arial" w:cs="Arial"/>
          <w:b/>
          <w:bCs/>
        </w:rPr>
        <w:t>Uwagi ogólne:</w:t>
      </w:r>
    </w:p>
    <w:p w14:paraId="6E130D0B" w14:textId="525C501A" w:rsidR="00770D5B" w:rsidRPr="00205F8E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05F8E">
        <w:rPr>
          <w:rFonts w:ascii="Arial" w:hAnsi="Arial" w:cs="Arial"/>
        </w:rPr>
        <w:t xml:space="preserve">W zadaniach otwartych jako prawidłowe należy traktować wszystkie rozwiązania i odpowiedzi oparte na poprawnym rozumowaniu i prowadzące do poprawnych wyników. Model odpowiedzi zawiera jedynie </w:t>
      </w:r>
      <w:r w:rsidRPr="00205F8E">
        <w:rPr>
          <w:rFonts w:ascii="Arial" w:hAnsi="Arial" w:cs="Arial"/>
          <w:b/>
          <w:bCs/>
        </w:rPr>
        <w:t>przykładowe</w:t>
      </w:r>
      <w:r w:rsidRPr="00205F8E">
        <w:rPr>
          <w:rFonts w:ascii="Arial" w:hAnsi="Arial" w:cs="Arial"/>
        </w:rPr>
        <w:t xml:space="preserve"> odpowiedzi poprawne. </w:t>
      </w:r>
    </w:p>
    <w:p w14:paraId="6A094A8A" w14:textId="642D544B" w:rsidR="00770D5B" w:rsidRPr="00205F8E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05F8E">
        <w:rPr>
          <w:rFonts w:ascii="Arial" w:hAnsi="Arial" w:cs="Arial"/>
        </w:rPr>
        <w:t xml:space="preserve">W zadaniach obliczeniowych końcowy wynik liczbowy może nieco różnić się od wartości podanej w kluczu rozwiązań, o ile wynika to z zastosowanych przybliżeń. </w:t>
      </w:r>
    </w:p>
    <w:p w14:paraId="08FE77FD" w14:textId="6F8CB544" w:rsidR="00770D5B" w:rsidRPr="00205F8E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05F8E">
        <w:rPr>
          <w:rFonts w:ascii="Arial" w:hAnsi="Arial" w:cs="Arial"/>
        </w:rPr>
        <w:t xml:space="preserve">Współczynniki w równaniach reakcji mogą być zwielokrotnione; akceptowalne są również współczynniki ułamkowe. </w:t>
      </w:r>
    </w:p>
    <w:p w14:paraId="524B1BDA" w14:textId="692D65BC" w:rsidR="00770D5B" w:rsidRPr="00205F8E" w:rsidRDefault="00770D5B" w:rsidP="00770D5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05F8E">
        <w:rPr>
          <w:rFonts w:ascii="Arial" w:hAnsi="Arial" w:cs="Arial"/>
        </w:rPr>
        <w:t xml:space="preserve">W równaniach reakcji nie jest wymagane oznaczanie produktów gazowych oraz osadów za pomocą symboli </w:t>
      </w:r>
      <w:r w:rsidRPr="00205F8E">
        <w:rPr>
          <w:rFonts w:ascii="Arial" w:hAnsi="Arial" w:cs="Arial"/>
        </w:rPr>
        <w:sym w:font="Symbol" w:char="F0AF"/>
      </w:r>
      <w:r w:rsidRPr="00205F8E">
        <w:rPr>
          <w:rFonts w:ascii="Arial" w:hAnsi="Arial" w:cs="Arial"/>
        </w:rPr>
        <w:t xml:space="preserve"> oraz </w:t>
      </w:r>
      <w:r w:rsidRPr="00205F8E">
        <w:rPr>
          <w:rFonts w:ascii="Arial" w:hAnsi="Arial" w:cs="Arial"/>
        </w:rPr>
        <w:sym w:font="Symbol" w:char="F0AD"/>
      </w:r>
      <w:r w:rsidRPr="00205F8E">
        <w:rPr>
          <w:rFonts w:ascii="Arial" w:hAnsi="Arial" w:cs="Arial"/>
        </w:rPr>
        <w:t>.</w:t>
      </w:r>
    </w:p>
    <w:p w14:paraId="3FBB4D1E" w14:textId="77777777" w:rsidR="00A6582C" w:rsidRPr="00205F8E" w:rsidRDefault="00A6582C" w:rsidP="00B532B9">
      <w:pPr>
        <w:rPr>
          <w:rFonts w:ascii="Arial" w:hAnsi="Arial" w:cs="Arial"/>
          <w:b/>
          <w:bCs/>
        </w:rPr>
      </w:pPr>
    </w:p>
    <w:p w14:paraId="26AEEEDB" w14:textId="77777777" w:rsidR="00840D5E" w:rsidRPr="00205F8E" w:rsidRDefault="00B532B9">
      <w:pPr>
        <w:rPr>
          <w:rFonts w:ascii="Arial" w:hAnsi="Arial" w:cs="Arial"/>
          <w:b/>
          <w:bCs/>
        </w:rPr>
      </w:pPr>
      <w:r w:rsidRPr="00205F8E">
        <w:rPr>
          <w:rFonts w:ascii="Arial" w:hAnsi="Arial" w:cs="Arial"/>
          <w:b/>
          <w:bCs/>
        </w:rPr>
        <w:t xml:space="preserve">                                                                          MODEL   ODPOWIEDZI</w:t>
      </w: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917"/>
        <w:gridCol w:w="4197"/>
        <w:gridCol w:w="4197"/>
        <w:gridCol w:w="4445"/>
        <w:gridCol w:w="1270"/>
      </w:tblGrid>
      <w:tr w:rsidR="00205F8E" w:rsidRPr="00205F8E" w14:paraId="5EDF089D" w14:textId="77777777" w:rsidTr="001D1E32">
        <w:trPr>
          <w:trHeight w:val="1003"/>
        </w:trPr>
        <w:tc>
          <w:tcPr>
            <w:tcW w:w="917" w:type="dxa"/>
          </w:tcPr>
          <w:p w14:paraId="200E15CA" w14:textId="77777777" w:rsidR="00A32DAA" w:rsidRPr="00205F8E" w:rsidRDefault="00A32DAA">
            <w:pPr>
              <w:rPr>
                <w:rFonts w:ascii="Arial" w:hAnsi="Arial" w:cs="Arial"/>
              </w:rPr>
            </w:pPr>
          </w:p>
          <w:p w14:paraId="57669746" w14:textId="77777777" w:rsidR="00A32DAA" w:rsidRPr="00205F8E" w:rsidRDefault="001D27EF">
            <w:pPr>
              <w:rPr>
                <w:rFonts w:ascii="Arial" w:hAnsi="Arial" w:cs="Arial"/>
                <w:sz w:val="20"/>
                <w:szCs w:val="20"/>
              </w:rPr>
            </w:pPr>
            <w:r w:rsidRPr="00205F8E">
              <w:rPr>
                <w:rFonts w:ascii="Arial" w:hAnsi="Arial" w:cs="Arial"/>
                <w:sz w:val="20"/>
                <w:szCs w:val="20"/>
              </w:rPr>
              <w:t>Numer zadania</w:t>
            </w:r>
          </w:p>
          <w:p w14:paraId="15C6330F" w14:textId="77777777" w:rsidR="00D2006E" w:rsidRPr="00205F8E" w:rsidRDefault="00D2006E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6FA18157" w14:textId="77777777" w:rsidR="00A32DAA" w:rsidRPr="00205F8E" w:rsidRDefault="00A32D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EBDDF8" w14:textId="77777777" w:rsidR="001D27EF" w:rsidRPr="00205F8E" w:rsidRDefault="001D27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F3434" w14:textId="77777777" w:rsidR="001D27EF" w:rsidRPr="00205F8E" w:rsidRDefault="00B532B9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Przykłady prawidłowych </w:t>
            </w:r>
            <w:r w:rsidR="001D27EF" w:rsidRPr="00205F8E">
              <w:rPr>
                <w:rFonts w:ascii="Arial" w:hAnsi="Arial" w:cs="Arial"/>
              </w:rPr>
              <w:t>odpowied</w:t>
            </w:r>
            <w:r w:rsidRPr="00205F8E">
              <w:rPr>
                <w:rFonts w:ascii="Arial" w:hAnsi="Arial" w:cs="Arial"/>
              </w:rPr>
              <w:t xml:space="preserve">zi </w:t>
            </w:r>
          </w:p>
        </w:tc>
        <w:tc>
          <w:tcPr>
            <w:tcW w:w="4445" w:type="dxa"/>
          </w:tcPr>
          <w:p w14:paraId="0C72A92D" w14:textId="77777777" w:rsidR="00BF6602" w:rsidRPr="00205F8E" w:rsidRDefault="00BF6602" w:rsidP="00B532B9">
            <w:pPr>
              <w:rPr>
                <w:rFonts w:ascii="Arial" w:hAnsi="Arial" w:cs="Arial"/>
              </w:rPr>
            </w:pPr>
          </w:p>
          <w:p w14:paraId="25D0E79C" w14:textId="77777777" w:rsidR="005368E2" w:rsidRPr="00205F8E" w:rsidRDefault="00B532B9" w:rsidP="00B532B9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Zasady przyznawania punktów.</w:t>
            </w:r>
          </w:p>
          <w:p w14:paraId="5A52115B" w14:textId="77777777" w:rsidR="00A32DAA" w:rsidRPr="00205F8E" w:rsidRDefault="00B532B9" w:rsidP="00B532B9">
            <w:pPr>
              <w:rPr>
                <w:rFonts w:ascii="Arial" w:hAnsi="Arial" w:cs="Arial"/>
                <w:b/>
              </w:rPr>
            </w:pPr>
            <w:r w:rsidRPr="00205F8E">
              <w:rPr>
                <w:rFonts w:ascii="Arial" w:hAnsi="Arial" w:cs="Arial"/>
                <w:b/>
              </w:rPr>
              <w:t>Przyznaje się wyłącznie całe punkty!</w:t>
            </w:r>
          </w:p>
        </w:tc>
        <w:tc>
          <w:tcPr>
            <w:tcW w:w="1270" w:type="dxa"/>
          </w:tcPr>
          <w:p w14:paraId="1970A70E" w14:textId="77777777" w:rsidR="00A32DAA" w:rsidRPr="00205F8E" w:rsidRDefault="00A32DAA">
            <w:pPr>
              <w:rPr>
                <w:rFonts w:ascii="Arial" w:hAnsi="Arial" w:cs="Arial"/>
              </w:rPr>
            </w:pPr>
          </w:p>
          <w:p w14:paraId="11C57325" w14:textId="77777777" w:rsidR="00B532B9" w:rsidRPr="00205F8E" w:rsidRDefault="00B532B9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Punktacja</w:t>
            </w:r>
          </w:p>
        </w:tc>
      </w:tr>
      <w:tr w:rsidR="00205F8E" w:rsidRPr="00205F8E" w14:paraId="4A6B91E8" w14:textId="77777777" w:rsidTr="001D1E32">
        <w:tc>
          <w:tcPr>
            <w:tcW w:w="917" w:type="dxa"/>
          </w:tcPr>
          <w:p w14:paraId="2D5A5563" w14:textId="77777777" w:rsidR="00A32DAA" w:rsidRPr="00205F8E" w:rsidRDefault="00A32DA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1</w:t>
            </w:r>
          </w:p>
          <w:p w14:paraId="7D8A9572" w14:textId="77777777" w:rsidR="00A32DAA" w:rsidRPr="00205F8E" w:rsidRDefault="00A32DA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3332806C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b: Fe i </w:t>
            </w:r>
            <w:proofErr w:type="spellStart"/>
            <w:r>
              <w:rPr>
                <w:rFonts w:ascii="Arial" w:hAnsi="Arial" w:cs="Arial"/>
              </w:rPr>
              <w:t>CaO</w:t>
            </w:r>
            <w:proofErr w:type="spellEnd"/>
            <w:r w:rsidRPr="00205F8E">
              <w:rPr>
                <w:rFonts w:ascii="Arial" w:hAnsi="Arial" w:cs="Arial"/>
              </w:rPr>
              <w:t xml:space="preserve"> </w:t>
            </w:r>
          </w:p>
          <w:p w14:paraId="4ADF6392" w14:textId="333F7B41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c: miedź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3590A885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a: hel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2802AEEC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b: atom argonu</w:t>
            </w:r>
            <w:r w:rsidRPr="00600877">
              <w:t xml:space="preserve"> </w:t>
            </w:r>
          </w:p>
          <w:p w14:paraId="59932624" w14:textId="2D0967FD" w:rsidR="009C192B" w:rsidRPr="00205F8E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D0286">
              <w:rPr>
                <w:rFonts w:ascii="Arial" w:hAnsi="Arial" w:cs="Arial"/>
              </w:rPr>
              <w:t xml:space="preserve">b: </w:t>
            </w:r>
            <w:r>
              <w:rPr>
                <w:rFonts w:ascii="Arial" w:hAnsi="Arial" w:cs="Arial"/>
              </w:rPr>
              <w:t>Z = 1</w:t>
            </w:r>
            <w:r>
              <w:rPr>
                <w:rFonts w:ascii="Arial" w:hAnsi="Arial" w:cs="Arial"/>
              </w:rPr>
              <w:tab/>
              <w:t>A = 3</w:t>
            </w:r>
            <w:r w:rsidR="009C192B" w:rsidRPr="00205F8E">
              <w:rPr>
                <w:rFonts w:ascii="Arial" w:hAnsi="Arial" w:cs="Arial"/>
              </w:rPr>
              <w:t xml:space="preserve"> </w:t>
            </w:r>
          </w:p>
          <w:p w14:paraId="35AAE4D6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31056">
              <w:rPr>
                <w:rFonts w:ascii="Arial" w:hAnsi="Arial" w:cs="Arial"/>
              </w:rPr>
              <w:t xml:space="preserve">c: </w:t>
            </w:r>
            <w:r>
              <w:rPr>
                <w:rFonts w:ascii="Arial" w:hAnsi="Arial" w:cs="Arial"/>
              </w:rPr>
              <w:t>jednakową liczbę powłok elektronowych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29AD6DF5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a: oba jony mają identyczną liczbę elektronów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57FB1241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1D0286">
              <w:rPr>
                <w:rFonts w:ascii="Arial" w:hAnsi="Arial" w:cs="Arial"/>
              </w:rPr>
              <w:t xml:space="preserve">a: </w:t>
            </w:r>
            <w:r>
              <w:rPr>
                <w:rFonts w:ascii="Arial" w:hAnsi="Arial" w:cs="Arial"/>
              </w:rPr>
              <w:t xml:space="preserve">tlenek sodu </w:t>
            </w:r>
          </w:p>
          <w:p w14:paraId="16B9BC3D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lastRenderedPageBreak/>
              <w:t>c: H</w:t>
            </w:r>
            <w:r w:rsidRPr="0042435D">
              <w:rPr>
                <w:rFonts w:ascii="Arial" w:hAnsi="Arial" w:cs="Arial"/>
                <w:vertAlign w:val="subscript"/>
              </w:rPr>
              <w:t>6</w:t>
            </w:r>
            <w:r>
              <w:rPr>
                <w:rFonts w:ascii="Arial" w:hAnsi="Arial" w:cs="Arial"/>
              </w:rPr>
              <w:t>S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1DC5179C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a: wodór </w:t>
            </w:r>
          </w:p>
          <w:p w14:paraId="118D4F3F" w14:textId="74A8969F" w:rsidR="009C192B" w:rsidRPr="00205F8E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b: N</w:t>
            </w:r>
            <w:r w:rsidRPr="00455413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 w:rsidRPr="00455413">
              <w:rPr>
                <w:rFonts w:ascii="Arial" w:hAnsi="Arial" w:cs="Arial"/>
                <w:vertAlign w:val="subscript"/>
              </w:rPr>
              <w:t>5</w:t>
            </w:r>
            <w:r w:rsidR="009C192B" w:rsidRPr="00205F8E">
              <w:rPr>
                <w:rFonts w:ascii="Arial" w:hAnsi="Arial" w:cs="Arial"/>
              </w:rPr>
              <w:t xml:space="preserve"> </w:t>
            </w:r>
          </w:p>
          <w:p w14:paraId="74FEF7AE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a: sód i potas</w:t>
            </w:r>
            <w:r w:rsidRPr="00600877">
              <w:t xml:space="preserve"> </w:t>
            </w:r>
          </w:p>
          <w:p w14:paraId="30D00648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90101">
              <w:rPr>
                <w:rFonts w:ascii="Arial" w:hAnsi="Arial" w:cs="Arial"/>
              </w:rPr>
              <w:t xml:space="preserve">c: </w:t>
            </w:r>
            <w:r>
              <w:rPr>
                <w:rFonts w:ascii="Arial" w:hAnsi="Arial" w:cs="Arial"/>
              </w:rPr>
              <w:t>atom chloru</w:t>
            </w:r>
            <w:r w:rsidRPr="00990101">
              <w:rPr>
                <w:rFonts w:ascii="Arial" w:hAnsi="Arial" w:cs="Arial"/>
              </w:rPr>
              <w:t xml:space="preserve"> </w:t>
            </w:r>
          </w:p>
          <w:p w14:paraId="15F564CE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c: redukcji tlenku węgla, gdzie węgiel wykazuje wyższą wartościowość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42F106E5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b: zmętnienie wody wapiennej </w:t>
            </w:r>
          </w:p>
          <w:p w14:paraId="2540C851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c: H</w:t>
            </w:r>
            <w:r w:rsidRPr="0086288C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2BF15452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b: azot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68690FDD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c: wodór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2C44C33A" w14:textId="77777777" w:rsidR="00CC076C" w:rsidRPr="00CC076C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a: CO</w:t>
            </w:r>
            <w:r w:rsidRPr="00C25A3E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 </w:t>
            </w:r>
          </w:p>
          <w:p w14:paraId="4894387D" w14:textId="244A4D72" w:rsidR="00164EA8" w:rsidRPr="00205F8E" w:rsidRDefault="00CC076C" w:rsidP="00C066E7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b: 1500 g/dm</w:t>
            </w:r>
            <w:r w:rsidRPr="00357AFE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4445" w:type="dxa"/>
          </w:tcPr>
          <w:p w14:paraId="7947F9D5" w14:textId="16153F56" w:rsidR="00A32DAA" w:rsidRPr="00205F8E" w:rsidRDefault="00164EA8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lastRenderedPageBreak/>
              <w:t xml:space="preserve">Za każdą poprawną odpowiedź </w:t>
            </w:r>
            <w:r w:rsidR="001D1E32" w:rsidRPr="00205F8E">
              <w:rPr>
                <w:rFonts w:ascii="Arial" w:hAnsi="Arial" w:cs="Arial"/>
              </w:rPr>
              <w:t>-</w:t>
            </w:r>
            <w:r w:rsidRPr="00205F8E">
              <w:rPr>
                <w:rFonts w:ascii="Arial" w:hAnsi="Arial" w:cs="Arial"/>
              </w:rPr>
              <w:t xml:space="preserve"> 1 pkt</w:t>
            </w:r>
          </w:p>
        </w:tc>
        <w:tc>
          <w:tcPr>
            <w:tcW w:w="1270" w:type="dxa"/>
          </w:tcPr>
          <w:p w14:paraId="59486C32" w14:textId="2AA71C51" w:rsidR="00A32DAA" w:rsidRPr="00205F8E" w:rsidRDefault="00164EA8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20 pkt </w:t>
            </w:r>
          </w:p>
        </w:tc>
      </w:tr>
      <w:tr w:rsidR="00205F8E" w:rsidRPr="00205F8E" w14:paraId="12D55F04" w14:textId="77777777" w:rsidTr="001D1E32">
        <w:tc>
          <w:tcPr>
            <w:tcW w:w="917" w:type="dxa"/>
          </w:tcPr>
          <w:p w14:paraId="1BC93FA9" w14:textId="77777777" w:rsidR="00A32DAA" w:rsidRPr="00205F8E" w:rsidRDefault="00A32DA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2</w:t>
            </w:r>
          </w:p>
          <w:p w14:paraId="129BE9B9" w14:textId="77777777" w:rsidR="00A32DAA" w:rsidRPr="00205F8E" w:rsidRDefault="00A32DA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78BE7726" w14:textId="7E283378" w:rsidR="00CC076C" w:rsidRPr="003153D7" w:rsidRDefault="00CC076C" w:rsidP="00CC076C">
            <w:pPr>
              <w:rPr>
                <w:rFonts w:ascii="Arial" w:hAnsi="Arial" w:cs="Arial"/>
              </w:rPr>
            </w:pPr>
            <w:r w:rsidRPr="003153D7">
              <w:rPr>
                <w:rFonts w:ascii="Arial" w:hAnsi="Arial" w:cs="Arial"/>
              </w:rPr>
              <w:t xml:space="preserve">ilość przemian α : </w:t>
            </w:r>
            <w:r>
              <w:rPr>
                <w:rFonts w:ascii="Arial" w:hAnsi="Arial" w:cs="Arial"/>
              </w:rPr>
              <w:t>3</w:t>
            </w:r>
          </w:p>
          <w:p w14:paraId="026221F2" w14:textId="58838B3B" w:rsidR="00A32DAA" w:rsidRPr="00205F8E" w:rsidRDefault="00CC076C" w:rsidP="00CC076C">
            <w:pPr>
              <w:rPr>
                <w:rFonts w:ascii="Arial" w:hAnsi="Arial" w:cs="Arial"/>
              </w:rPr>
            </w:pPr>
            <w:r w:rsidRPr="003153D7">
              <w:rPr>
                <w:rFonts w:ascii="Arial" w:hAnsi="Arial" w:cs="Arial"/>
              </w:rPr>
              <w:t>ilość przemian β</w:t>
            </w:r>
            <w:r w:rsidRPr="003153D7">
              <w:rPr>
                <w:rFonts w:ascii="Arial" w:hAnsi="Arial" w:cs="Arial"/>
                <w:vertAlign w:val="superscript"/>
              </w:rPr>
              <w:t xml:space="preserve">- </w:t>
            </w:r>
            <w:r w:rsidRPr="003153D7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445" w:type="dxa"/>
          </w:tcPr>
          <w:p w14:paraId="09BCFC30" w14:textId="08136C8E" w:rsidR="00A32DAA" w:rsidRPr="00205F8E" w:rsidRDefault="001D1E32" w:rsidP="001D1E32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Za uzupełnienie każdego wiersza </w:t>
            </w:r>
            <w:r w:rsidR="00B2426F" w:rsidRPr="00205F8E">
              <w:rPr>
                <w:rFonts w:ascii="Arial" w:hAnsi="Arial" w:cs="Arial"/>
              </w:rPr>
              <w:br/>
            </w:r>
            <w:r w:rsidRPr="00205F8E">
              <w:rPr>
                <w:rFonts w:ascii="Arial" w:hAnsi="Arial" w:cs="Arial"/>
              </w:rPr>
              <w:t>– 1 pkt</w:t>
            </w:r>
          </w:p>
        </w:tc>
        <w:tc>
          <w:tcPr>
            <w:tcW w:w="1270" w:type="dxa"/>
          </w:tcPr>
          <w:p w14:paraId="3223648E" w14:textId="78F8F56E" w:rsidR="00A32DAA" w:rsidRPr="00205F8E" w:rsidRDefault="001D1E32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2</w:t>
            </w:r>
            <w:r w:rsidR="00A351C1" w:rsidRPr="00205F8E">
              <w:rPr>
                <w:rFonts w:ascii="Arial" w:hAnsi="Arial" w:cs="Arial"/>
              </w:rPr>
              <w:t xml:space="preserve"> pkt</w:t>
            </w:r>
          </w:p>
        </w:tc>
      </w:tr>
      <w:tr w:rsidR="00C12A8C" w:rsidRPr="00205F8E" w14:paraId="0ABEB16B" w14:textId="77777777" w:rsidTr="001D1E32">
        <w:tc>
          <w:tcPr>
            <w:tcW w:w="917" w:type="dxa"/>
          </w:tcPr>
          <w:p w14:paraId="1EAAD2F7" w14:textId="77777777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3</w:t>
            </w:r>
          </w:p>
          <w:p w14:paraId="1A6C19E6" w14:textId="77777777" w:rsidR="00C12A8C" w:rsidRPr="00205F8E" w:rsidRDefault="00C12A8C" w:rsidP="00C12A8C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208616BC" w14:textId="795D26EB" w:rsidR="00C12A8C" w:rsidRDefault="00C12A8C" w:rsidP="00C12A8C">
            <w:pPr>
              <w:rPr>
                <w:rFonts w:ascii="Arial" w:eastAsiaTheme="minorEastAsia" w:hAnsi="Arial" w:cs="Arial"/>
              </w:rPr>
            </w:pPr>
            <w:r w:rsidRPr="00205F8E">
              <w:rPr>
                <w:rFonts w:ascii="Arial" w:eastAsiaTheme="minorEastAsia" w:hAnsi="Arial" w:cs="Arial"/>
              </w:rPr>
              <w:t>Symbol pierwiastka:</w:t>
            </w:r>
            <w:r w:rsidRPr="00205F8E">
              <w:rPr>
                <w:rFonts w:ascii="Arial" w:eastAsiaTheme="minorEastAsia" w:hAnsi="Arial" w:cs="Arial"/>
              </w:rPr>
              <w:tab/>
              <w:t>S</w:t>
            </w:r>
          </w:p>
          <w:p w14:paraId="0B4F9D9B" w14:textId="64C3DA12" w:rsidR="00C12A8C" w:rsidRPr="00205F8E" w:rsidRDefault="00C12A8C" w:rsidP="00C12A8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R</w:t>
            </w:r>
            <w:r w:rsidRPr="00D50ADC">
              <w:rPr>
                <w:rFonts w:ascii="Arial" w:eastAsiaTheme="minorEastAsia" w:hAnsi="Arial" w:cs="Arial"/>
              </w:rPr>
              <w:t>ozkład elektronów na powłokach w atomie X</w:t>
            </w:r>
            <w:r>
              <w:rPr>
                <w:rFonts w:ascii="Arial" w:eastAsiaTheme="minorEastAsia" w:hAnsi="Arial" w:cs="Arial"/>
              </w:rPr>
              <w:t>:</w:t>
            </w:r>
            <w:r w:rsidRPr="00205F8E">
              <w:rPr>
                <w:rFonts w:ascii="Arial" w:eastAsiaTheme="minorEastAsia" w:hAnsi="Arial" w:cs="Arial"/>
              </w:rPr>
              <w:t xml:space="preserve"> </w:t>
            </w:r>
            <w:r w:rsidRPr="00205F8E">
              <w:rPr>
                <w:rFonts w:ascii="Arial" w:eastAsiaTheme="minorEastAsia" w:hAnsi="Arial" w:cs="Arial"/>
              </w:rPr>
              <w:tab/>
            </w:r>
            <w:r>
              <w:rPr>
                <w:rFonts w:ascii="Arial" w:eastAsiaTheme="minorEastAsia" w:hAnsi="Arial" w:cs="Arial"/>
              </w:rPr>
              <w:t>K</w:t>
            </w:r>
            <w:r w:rsidRPr="00C12A8C">
              <w:rPr>
                <w:rFonts w:ascii="Arial" w:eastAsiaTheme="minorEastAsia" w:hAnsi="Arial" w:cs="Arial"/>
                <w:vertAlign w:val="super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L</w:t>
            </w:r>
            <w:r w:rsidRPr="00C12A8C">
              <w:rPr>
                <w:rFonts w:ascii="Arial" w:eastAsiaTheme="minorEastAsia" w:hAnsi="Arial" w:cs="Arial"/>
                <w:vertAlign w:val="superscript"/>
              </w:rPr>
              <w:t>8</w:t>
            </w:r>
            <w:r>
              <w:rPr>
                <w:rFonts w:ascii="Arial" w:eastAsiaTheme="minorEastAsia" w:hAnsi="Arial" w:cs="Arial"/>
              </w:rPr>
              <w:t xml:space="preserve"> M</w:t>
            </w:r>
            <w:r w:rsidRPr="00C12A8C">
              <w:rPr>
                <w:rFonts w:ascii="Arial" w:eastAsiaTheme="minorEastAsia" w:hAnsi="Arial" w:cs="Arial"/>
                <w:vertAlign w:val="superscript"/>
              </w:rPr>
              <w:t>6</w:t>
            </w:r>
          </w:p>
          <w:p w14:paraId="402A4550" w14:textId="2C1A2593" w:rsidR="00C12A8C" w:rsidRPr="00205F8E" w:rsidRDefault="0073414E" w:rsidP="00C12A8C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S</w:t>
            </w:r>
            <w:r w:rsidRPr="00D50ADC">
              <w:rPr>
                <w:rFonts w:ascii="Arial" w:eastAsiaTheme="minorEastAsia" w:hAnsi="Arial" w:cs="Arial"/>
              </w:rPr>
              <w:t>ymbol metalu</w:t>
            </w:r>
            <w:r w:rsidR="00C12A8C" w:rsidRPr="00205F8E">
              <w:rPr>
                <w:rFonts w:ascii="Arial" w:eastAsiaTheme="minorEastAsia" w:hAnsi="Arial" w:cs="Arial"/>
              </w:rPr>
              <w:t xml:space="preserve">: </w:t>
            </w:r>
            <w:r w:rsidR="00C12A8C" w:rsidRPr="00205F8E">
              <w:rPr>
                <w:rFonts w:ascii="Arial" w:eastAsiaTheme="minorEastAsia" w:hAnsi="Arial" w:cs="Arial"/>
              </w:rPr>
              <w:tab/>
            </w:r>
            <w:r>
              <w:rPr>
                <w:rFonts w:ascii="Arial" w:eastAsiaTheme="minorEastAsia" w:hAnsi="Arial" w:cs="Arial"/>
              </w:rPr>
              <w:t>K</w:t>
            </w:r>
          </w:p>
        </w:tc>
        <w:tc>
          <w:tcPr>
            <w:tcW w:w="4445" w:type="dxa"/>
          </w:tcPr>
          <w:p w14:paraId="34A2E47C" w14:textId="6C3825FA" w:rsidR="00C12A8C" w:rsidRPr="00205F8E" w:rsidRDefault="00C12A8C" w:rsidP="00C12A8C">
            <w:pPr>
              <w:rPr>
                <w:rFonts w:ascii="Arial" w:hAnsi="Arial" w:cs="Arial"/>
                <w:sz w:val="20"/>
                <w:szCs w:val="20"/>
              </w:rPr>
            </w:pPr>
            <w:r w:rsidRPr="00205F8E">
              <w:rPr>
                <w:rFonts w:ascii="Arial" w:hAnsi="Arial" w:cs="Arial"/>
              </w:rPr>
              <w:t xml:space="preserve">Za uzupełnienie każdego wiersza </w:t>
            </w:r>
            <w:r w:rsidRPr="00205F8E">
              <w:rPr>
                <w:rFonts w:ascii="Arial" w:hAnsi="Arial" w:cs="Arial"/>
              </w:rPr>
              <w:br/>
              <w:t>– 1 pkt</w:t>
            </w:r>
          </w:p>
        </w:tc>
        <w:tc>
          <w:tcPr>
            <w:tcW w:w="1270" w:type="dxa"/>
          </w:tcPr>
          <w:p w14:paraId="520451B0" w14:textId="1F694FAD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3 pkt</w:t>
            </w:r>
          </w:p>
        </w:tc>
      </w:tr>
      <w:tr w:rsidR="00C12A8C" w:rsidRPr="00205F8E" w14:paraId="224B0FE9" w14:textId="77777777" w:rsidTr="001D1E32">
        <w:tc>
          <w:tcPr>
            <w:tcW w:w="917" w:type="dxa"/>
          </w:tcPr>
          <w:p w14:paraId="50A91F9A" w14:textId="77777777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4</w:t>
            </w:r>
          </w:p>
          <w:p w14:paraId="032E2699" w14:textId="77777777" w:rsidR="00C12A8C" w:rsidRPr="00205F8E" w:rsidRDefault="00C12A8C" w:rsidP="00C12A8C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6A43B955" w14:textId="153721CD" w:rsidR="00C12A8C" w:rsidRPr="00205F8E" w:rsidRDefault="007759A2" w:rsidP="00C12A8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  <w:p w14:paraId="586A00DD" w14:textId="77777777" w:rsidR="007759A2" w:rsidRPr="007759A2" w:rsidRDefault="007759A2" w:rsidP="00C12A8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SO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2652EFBA" w14:textId="77777777" w:rsidR="007759A2" w:rsidRPr="007759A2" w:rsidRDefault="007759A2" w:rsidP="00C12A8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CO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3ED6C680" w14:textId="77777777" w:rsidR="007759A2" w:rsidRPr="007759A2" w:rsidRDefault="007759A2" w:rsidP="00C12A8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CO</w:t>
            </w:r>
          </w:p>
          <w:p w14:paraId="27C1BA48" w14:textId="77777777" w:rsidR="007759A2" w:rsidRPr="007759A2" w:rsidRDefault="007759A2" w:rsidP="00C12A8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SiO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38D96B1B" w14:textId="77777777" w:rsidR="007759A2" w:rsidRPr="007759A2" w:rsidRDefault="007759A2" w:rsidP="00C12A8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Fe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O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1C8B7248" w14:textId="3383E66B" w:rsidR="00C12A8C" w:rsidRPr="00205F8E" w:rsidRDefault="007759A2" w:rsidP="00C12A8C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H</w:t>
            </w:r>
            <w:r w:rsidRPr="00876657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O</w:t>
            </w:r>
            <w:r w:rsidR="00C12A8C" w:rsidRPr="00205F8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45" w:type="dxa"/>
          </w:tcPr>
          <w:p w14:paraId="2CABFE90" w14:textId="4115CFF9" w:rsidR="00C12A8C" w:rsidRPr="00205F8E" w:rsidRDefault="00C12A8C" w:rsidP="00C12A8C">
            <w:pPr>
              <w:rPr>
                <w:rFonts w:ascii="Arial" w:hAnsi="Arial" w:cs="Arial"/>
                <w:sz w:val="20"/>
                <w:szCs w:val="20"/>
              </w:rPr>
            </w:pPr>
            <w:r w:rsidRPr="00205F8E">
              <w:rPr>
                <w:rFonts w:ascii="Arial" w:hAnsi="Arial" w:cs="Arial"/>
              </w:rPr>
              <w:t xml:space="preserve">Za uzupełnienie każdego wiersza </w:t>
            </w:r>
            <w:r w:rsidRPr="00205F8E">
              <w:rPr>
                <w:rFonts w:ascii="Arial" w:hAnsi="Arial" w:cs="Arial"/>
              </w:rPr>
              <w:br/>
              <w:t>– 1 pkt</w:t>
            </w:r>
          </w:p>
        </w:tc>
        <w:tc>
          <w:tcPr>
            <w:tcW w:w="1270" w:type="dxa"/>
          </w:tcPr>
          <w:p w14:paraId="5D51B2F4" w14:textId="3EC93F9F" w:rsidR="00C12A8C" w:rsidRPr="00205F8E" w:rsidRDefault="007759A2" w:rsidP="00C1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C12A8C" w:rsidRPr="00205F8E">
              <w:rPr>
                <w:rFonts w:ascii="Arial" w:hAnsi="Arial" w:cs="Arial"/>
              </w:rPr>
              <w:t xml:space="preserve"> pkt</w:t>
            </w:r>
          </w:p>
        </w:tc>
      </w:tr>
      <w:tr w:rsidR="00C12A8C" w:rsidRPr="00205F8E" w14:paraId="59C12ED6" w14:textId="77777777" w:rsidTr="001D1E32">
        <w:tc>
          <w:tcPr>
            <w:tcW w:w="917" w:type="dxa"/>
          </w:tcPr>
          <w:p w14:paraId="34AE2C3F" w14:textId="77777777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5</w:t>
            </w:r>
          </w:p>
          <w:p w14:paraId="18E4351F" w14:textId="77777777" w:rsidR="00C12A8C" w:rsidRPr="00205F8E" w:rsidRDefault="00C12A8C" w:rsidP="00C12A8C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35B4D865" w14:textId="68E9C616" w:rsidR="00C12A8C" w:rsidRDefault="007759A2" w:rsidP="00C12A8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A: SO</w:t>
            </w:r>
            <w:r w:rsidRPr="007759A2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230202A1" w14:textId="77777777" w:rsidR="007759A2" w:rsidRDefault="007759A2" w:rsidP="00C12A8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B: </w:t>
            </w:r>
            <w:proofErr w:type="spellStart"/>
            <w:r>
              <w:rPr>
                <w:rFonts w:ascii="Arial" w:eastAsiaTheme="minorEastAsia" w:hAnsi="Arial" w:cs="Arial"/>
              </w:rPr>
              <w:t>HBr</w:t>
            </w:r>
            <w:proofErr w:type="spellEnd"/>
          </w:p>
          <w:p w14:paraId="05D69DA3" w14:textId="4747DE06" w:rsidR="007759A2" w:rsidRPr="00205F8E" w:rsidRDefault="007759A2" w:rsidP="00C12A8C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C: NO</w:t>
            </w:r>
          </w:p>
        </w:tc>
        <w:tc>
          <w:tcPr>
            <w:tcW w:w="4445" w:type="dxa"/>
          </w:tcPr>
          <w:p w14:paraId="156A329C" w14:textId="7CD84983" w:rsidR="00C12A8C" w:rsidRPr="00205F8E" w:rsidRDefault="00C12A8C" w:rsidP="00C12A8C">
            <w:pPr>
              <w:rPr>
                <w:rFonts w:ascii="Arial" w:hAnsi="Arial" w:cs="Arial"/>
                <w:sz w:val="20"/>
                <w:szCs w:val="20"/>
              </w:rPr>
            </w:pPr>
            <w:r w:rsidRPr="00205F8E">
              <w:rPr>
                <w:rFonts w:ascii="Arial" w:hAnsi="Arial" w:cs="Arial"/>
              </w:rPr>
              <w:t xml:space="preserve">Za uzupełnienie każdego wiersza </w:t>
            </w:r>
            <w:r w:rsidRPr="00205F8E">
              <w:rPr>
                <w:rFonts w:ascii="Arial" w:hAnsi="Arial" w:cs="Arial"/>
              </w:rPr>
              <w:br/>
              <w:t>– 1 pkt</w:t>
            </w:r>
          </w:p>
        </w:tc>
        <w:tc>
          <w:tcPr>
            <w:tcW w:w="1270" w:type="dxa"/>
          </w:tcPr>
          <w:p w14:paraId="26244D96" w14:textId="123D2B36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3 pkt</w:t>
            </w:r>
          </w:p>
        </w:tc>
      </w:tr>
      <w:tr w:rsidR="00C12A8C" w:rsidRPr="00205F8E" w14:paraId="4F3FB49F" w14:textId="77777777" w:rsidTr="001D1E32">
        <w:tc>
          <w:tcPr>
            <w:tcW w:w="917" w:type="dxa"/>
          </w:tcPr>
          <w:p w14:paraId="632E9C2F" w14:textId="77777777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6</w:t>
            </w:r>
          </w:p>
          <w:p w14:paraId="0E2AAC1E" w14:textId="77777777" w:rsidR="00C12A8C" w:rsidRPr="00205F8E" w:rsidRDefault="00C12A8C" w:rsidP="00C12A8C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09D19222" w14:textId="0CEA7EE9" w:rsidR="00C12A8C" w:rsidRPr="00205F8E" w:rsidRDefault="00C12A8C" w:rsidP="00C12A8C">
            <w:pPr>
              <w:rPr>
                <w:rFonts w:ascii="Arial" w:hAnsi="Arial" w:cs="Arial"/>
                <w:bCs/>
              </w:rPr>
            </w:pPr>
            <w:r w:rsidRPr="00205F8E">
              <w:rPr>
                <w:rFonts w:ascii="Arial" w:hAnsi="Arial" w:cs="Arial"/>
              </w:rPr>
              <w:t xml:space="preserve">1 </w:t>
            </w:r>
            <w:r w:rsidR="004F1FA6">
              <w:rPr>
                <w:rFonts w:ascii="Arial" w:hAnsi="Arial" w:cs="Arial"/>
              </w:rPr>
              <w:t xml:space="preserve">sączeniu (filtracji) </w:t>
            </w:r>
            <w:r w:rsidR="004F1FA6" w:rsidRPr="004F1FA6">
              <w:rPr>
                <w:rFonts w:ascii="Arial" w:hAnsi="Arial" w:cs="Arial"/>
                <w:b/>
                <w:bCs/>
              </w:rPr>
              <w:t>lub</w:t>
            </w:r>
            <w:r w:rsidR="004F1FA6">
              <w:rPr>
                <w:rFonts w:ascii="Arial" w:hAnsi="Arial" w:cs="Arial"/>
              </w:rPr>
              <w:t xml:space="preserve"> dekantacji </w:t>
            </w:r>
          </w:p>
          <w:p w14:paraId="732E3814" w14:textId="77777777" w:rsidR="00C12A8C" w:rsidRDefault="00C12A8C" w:rsidP="00C12A8C">
            <w:pPr>
              <w:rPr>
                <w:rFonts w:ascii="Arial" w:hAnsi="Arial" w:cs="Arial"/>
                <w:bCs/>
              </w:rPr>
            </w:pPr>
            <w:r w:rsidRPr="00205F8E">
              <w:rPr>
                <w:rFonts w:ascii="Arial" w:hAnsi="Arial" w:cs="Arial"/>
                <w:bCs/>
              </w:rPr>
              <w:t xml:space="preserve">2 </w:t>
            </w:r>
            <w:r w:rsidR="004F1FA6">
              <w:rPr>
                <w:rFonts w:ascii="Arial" w:hAnsi="Arial" w:cs="Arial"/>
                <w:bCs/>
              </w:rPr>
              <w:t xml:space="preserve">krystalizację </w:t>
            </w:r>
            <w:r w:rsidR="004F1FA6" w:rsidRPr="004F1FA6">
              <w:rPr>
                <w:rFonts w:ascii="Arial" w:hAnsi="Arial" w:cs="Arial"/>
                <w:b/>
              </w:rPr>
              <w:t>lub</w:t>
            </w:r>
            <w:r w:rsidR="004F1FA6">
              <w:rPr>
                <w:rFonts w:ascii="Arial" w:hAnsi="Arial" w:cs="Arial"/>
                <w:bCs/>
              </w:rPr>
              <w:t xml:space="preserve"> odparowanie rozpuszczalnika </w:t>
            </w:r>
            <w:r w:rsidR="004F1FA6" w:rsidRPr="004F1FA6">
              <w:rPr>
                <w:rFonts w:ascii="Arial" w:hAnsi="Arial" w:cs="Arial"/>
                <w:b/>
              </w:rPr>
              <w:t>lub</w:t>
            </w:r>
            <w:r w:rsidR="004F1FA6">
              <w:rPr>
                <w:rFonts w:ascii="Arial" w:hAnsi="Arial" w:cs="Arial"/>
                <w:bCs/>
              </w:rPr>
              <w:t xml:space="preserve"> destylację </w:t>
            </w:r>
            <w:r w:rsidRPr="00205F8E">
              <w:rPr>
                <w:rFonts w:ascii="Arial" w:hAnsi="Arial" w:cs="Arial"/>
                <w:bCs/>
              </w:rPr>
              <w:t xml:space="preserve"> </w:t>
            </w:r>
          </w:p>
          <w:p w14:paraId="25CF2F53" w14:textId="77777777" w:rsidR="005E438B" w:rsidRDefault="005E438B" w:rsidP="00C12A8C">
            <w:pPr>
              <w:rPr>
                <w:rFonts w:ascii="Arial" w:hAnsi="Arial" w:cs="Arial"/>
                <w:bCs/>
              </w:rPr>
            </w:pPr>
          </w:p>
          <w:p w14:paraId="70AB3CE9" w14:textId="507E4182" w:rsidR="005E438B" w:rsidRPr="00205F8E" w:rsidRDefault="005E438B" w:rsidP="00C12A8C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45" w:type="dxa"/>
          </w:tcPr>
          <w:p w14:paraId="744C99C6" w14:textId="1FA60A91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Za każde uzupełnienie – 1 pkt </w:t>
            </w:r>
          </w:p>
        </w:tc>
        <w:tc>
          <w:tcPr>
            <w:tcW w:w="1270" w:type="dxa"/>
          </w:tcPr>
          <w:p w14:paraId="39B426C2" w14:textId="638B9DB1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2 pkt</w:t>
            </w:r>
          </w:p>
        </w:tc>
      </w:tr>
      <w:tr w:rsidR="00851F2A" w:rsidRPr="00205F8E" w14:paraId="3F7B2C98" w14:textId="77777777" w:rsidTr="001D1E32">
        <w:tc>
          <w:tcPr>
            <w:tcW w:w="917" w:type="dxa"/>
          </w:tcPr>
          <w:p w14:paraId="5A0110ED" w14:textId="77777777" w:rsidR="00851F2A" w:rsidRPr="00851F2A" w:rsidRDefault="00851F2A" w:rsidP="00851F2A">
            <w:pPr>
              <w:rPr>
                <w:rFonts w:ascii="Arial" w:hAnsi="Arial" w:cs="Arial"/>
              </w:rPr>
            </w:pPr>
            <w:r w:rsidRPr="00851F2A">
              <w:rPr>
                <w:rFonts w:ascii="Arial" w:hAnsi="Arial" w:cs="Arial"/>
              </w:rPr>
              <w:lastRenderedPageBreak/>
              <w:t>7</w:t>
            </w:r>
          </w:p>
          <w:p w14:paraId="75F333C7" w14:textId="77777777" w:rsidR="00851F2A" w:rsidRPr="00851F2A" w:rsidRDefault="00851F2A" w:rsidP="00851F2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2657A353" w14:textId="493071F5" w:rsidR="00851F2A" w:rsidRPr="00DC60A0" w:rsidRDefault="00851F2A" w:rsidP="00851F2A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2 </w:t>
            </w:r>
            <w:r w:rsidRPr="00DC60A0">
              <w:rPr>
                <w:rFonts w:ascii="Arial" w:eastAsiaTheme="minorEastAsia" w:hAnsi="Arial" w:cs="Arial"/>
              </w:rPr>
              <w:t xml:space="preserve">Al + </w:t>
            </w:r>
            <w:r>
              <w:rPr>
                <w:rFonts w:ascii="Arial" w:eastAsiaTheme="minorEastAsia" w:hAnsi="Arial" w:cs="Arial"/>
              </w:rPr>
              <w:t xml:space="preserve">6 </w:t>
            </w:r>
            <w:r w:rsidRPr="00DC60A0">
              <w:rPr>
                <w:rFonts w:ascii="Arial" w:eastAsiaTheme="minorEastAsia" w:hAnsi="Arial" w:cs="Arial"/>
              </w:rPr>
              <w:t>HCl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DC60A0">
              <w:rPr>
                <w:rFonts w:ascii="Arial" w:eastAsiaTheme="minorEastAsia" w:hAnsi="Arial" w:cs="Arial"/>
              </w:rPr>
              <w:sym w:font="Symbol" w:char="F0AE"/>
            </w:r>
            <w:r w:rsidRPr="00DC60A0"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 xml:space="preserve">2 </w:t>
            </w:r>
            <w:r w:rsidRPr="00DC60A0">
              <w:rPr>
                <w:rFonts w:ascii="Arial" w:eastAsiaTheme="minorEastAsia" w:hAnsi="Arial" w:cs="Arial"/>
              </w:rPr>
              <w:t>AlCl</w:t>
            </w:r>
            <w:r w:rsidRPr="00DC60A0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 w:rsidRPr="00DC60A0">
              <w:rPr>
                <w:rFonts w:ascii="Arial" w:eastAsiaTheme="minorEastAsia" w:hAnsi="Arial" w:cs="Arial"/>
              </w:rPr>
              <w:t xml:space="preserve">+ </w:t>
            </w:r>
            <w:r>
              <w:rPr>
                <w:rFonts w:ascii="Arial" w:eastAsiaTheme="minorEastAsia" w:hAnsi="Arial" w:cs="Arial"/>
              </w:rPr>
              <w:t xml:space="preserve">3 </w:t>
            </w:r>
            <w:r w:rsidRPr="00DC60A0">
              <w:rPr>
                <w:rFonts w:ascii="Arial" w:eastAsiaTheme="minorEastAsia" w:hAnsi="Arial" w:cs="Arial"/>
              </w:rPr>
              <w:t>H</w:t>
            </w:r>
            <w:r w:rsidRPr="00DC60A0">
              <w:rPr>
                <w:rFonts w:ascii="Arial" w:eastAsiaTheme="minorEastAsia" w:hAnsi="Arial" w:cs="Arial"/>
                <w:vertAlign w:val="subscript"/>
              </w:rPr>
              <w:t>2</w:t>
            </w:r>
          </w:p>
          <w:p w14:paraId="0B217442" w14:textId="05E38D19" w:rsidR="00851F2A" w:rsidRPr="00DC60A0" w:rsidRDefault="00851F2A" w:rsidP="00851F2A">
            <w:pPr>
              <w:rPr>
                <w:rFonts w:ascii="Arial" w:eastAsiaTheme="minorEastAsia" w:hAnsi="Arial" w:cs="Arial"/>
              </w:rPr>
            </w:pPr>
            <w:r w:rsidRPr="00DC60A0">
              <w:rPr>
                <w:rFonts w:ascii="Arial" w:eastAsiaTheme="minorEastAsia" w:hAnsi="Arial" w:cs="Arial"/>
              </w:rPr>
              <w:t xml:space="preserve">Cu + </w:t>
            </w:r>
            <w:r>
              <w:rPr>
                <w:rFonts w:ascii="Arial" w:eastAsiaTheme="minorEastAsia" w:hAnsi="Arial" w:cs="Arial"/>
              </w:rPr>
              <w:t xml:space="preserve">4 </w:t>
            </w:r>
            <w:r w:rsidRPr="00DC60A0">
              <w:rPr>
                <w:rFonts w:ascii="Arial" w:eastAsiaTheme="minorEastAsia" w:hAnsi="Arial" w:cs="Arial"/>
              </w:rPr>
              <w:t>HNO</w:t>
            </w:r>
            <w:r w:rsidRPr="00DC60A0">
              <w:rPr>
                <w:rFonts w:ascii="Arial" w:eastAsiaTheme="minorEastAsia" w:hAnsi="Arial" w:cs="Arial"/>
                <w:vertAlign w:val="subscript"/>
              </w:rPr>
              <w:t>3</w:t>
            </w:r>
            <w:r w:rsidRPr="00DC60A0">
              <w:rPr>
                <w:rFonts w:ascii="Arial" w:eastAsiaTheme="minorEastAsia" w:hAnsi="Arial" w:cs="Arial"/>
              </w:rPr>
              <w:t xml:space="preserve"> </w:t>
            </w:r>
            <w:r w:rsidRPr="00DC60A0">
              <w:rPr>
                <w:rFonts w:ascii="Arial" w:eastAsiaTheme="minorEastAsia" w:hAnsi="Arial" w:cs="Arial"/>
              </w:rPr>
              <w:sym w:font="Symbol" w:char="F0AE"/>
            </w:r>
            <w:r w:rsidRPr="00DC60A0">
              <w:rPr>
                <w:rFonts w:ascii="Arial" w:eastAsiaTheme="minorEastAsia" w:hAnsi="Arial" w:cs="Arial"/>
              </w:rPr>
              <w:t xml:space="preserve"> Cu(NO</w:t>
            </w:r>
            <w:r w:rsidRPr="00DC60A0">
              <w:rPr>
                <w:rFonts w:ascii="Arial" w:eastAsiaTheme="minorEastAsia" w:hAnsi="Arial" w:cs="Arial"/>
                <w:vertAlign w:val="subscript"/>
              </w:rPr>
              <w:t>3</w:t>
            </w:r>
            <w:r w:rsidRPr="00DC60A0">
              <w:rPr>
                <w:rFonts w:ascii="Arial" w:eastAsiaTheme="minorEastAsia" w:hAnsi="Arial" w:cs="Arial"/>
              </w:rPr>
              <w:t>)</w:t>
            </w:r>
            <w:r w:rsidRPr="00DC60A0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 w:rsidRPr="00DC60A0">
              <w:rPr>
                <w:rFonts w:ascii="Arial" w:eastAsiaTheme="minorEastAsia" w:hAnsi="Arial" w:cs="Arial"/>
              </w:rPr>
              <w:t>+</w:t>
            </w:r>
            <w:r>
              <w:rPr>
                <w:rFonts w:ascii="Arial" w:eastAsiaTheme="minorEastAsia" w:hAnsi="Arial" w:cs="Arial"/>
              </w:rPr>
              <w:t xml:space="preserve"> 2 </w:t>
            </w:r>
            <w:r w:rsidRPr="00DC60A0">
              <w:rPr>
                <w:rFonts w:ascii="Arial" w:eastAsiaTheme="minorEastAsia" w:hAnsi="Arial" w:cs="Arial"/>
              </w:rPr>
              <w:t>NO</w:t>
            </w:r>
            <w:r w:rsidRPr="00DC60A0">
              <w:rPr>
                <w:rFonts w:ascii="Arial" w:eastAsiaTheme="minorEastAsia" w:hAnsi="Arial" w:cs="Arial"/>
                <w:vertAlign w:val="subscript"/>
              </w:rPr>
              <w:t>2</w:t>
            </w:r>
            <w:r w:rsidRPr="00DC60A0">
              <w:rPr>
                <w:rFonts w:ascii="Arial" w:eastAsiaTheme="minorEastAsia" w:hAnsi="Arial" w:cs="Arial"/>
              </w:rPr>
              <w:t xml:space="preserve"> +</w:t>
            </w:r>
            <w:r>
              <w:rPr>
                <w:rFonts w:ascii="Arial" w:eastAsiaTheme="minorEastAsia" w:hAnsi="Arial" w:cs="Arial"/>
              </w:rPr>
              <w:t xml:space="preserve"> 2</w:t>
            </w:r>
            <w:r w:rsidRPr="00DC60A0">
              <w:rPr>
                <w:rFonts w:ascii="Arial" w:eastAsiaTheme="minorEastAsia" w:hAnsi="Arial" w:cs="Arial"/>
              </w:rPr>
              <w:t xml:space="preserve"> H</w:t>
            </w:r>
            <w:r w:rsidRPr="00DC60A0">
              <w:rPr>
                <w:rFonts w:ascii="Arial" w:eastAsiaTheme="minorEastAsia" w:hAnsi="Arial" w:cs="Arial"/>
                <w:vertAlign w:val="subscript"/>
              </w:rPr>
              <w:t>2</w:t>
            </w:r>
            <w:r w:rsidRPr="00DC60A0">
              <w:rPr>
                <w:rFonts w:ascii="Arial" w:eastAsiaTheme="minorEastAsia" w:hAnsi="Arial" w:cs="Arial"/>
              </w:rPr>
              <w:t>O</w:t>
            </w:r>
          </w:p>
          <w:p w14:paraId="3DE1111B" w14:textId="3ACE947B" w:rsidR="00851F2A" w:rsidRPr="00205F8E" w:rsidRDefault="00851F2A" w:rsidP="00851F2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Uwaga: współczynniki zwielokrotnione lub ułamkowe należy uznać za poprawne</w:t>
            </w:r>
          </w:p>
        </w:tc>
        <w:tc>
          <w:tcPr>
            <w:tcW w:w="4445" w:type="dxa"/>
          </w:tcPr>
          <w:p w14:paraId="5D821EE5" w14:textId="7828C0B3" w:rsidR="00851F2A" w:rsidRPr="00205F8E" w:rsidRDefault="00851F2A" w:rsidP="00851F2A">
            <w:pPr>
              <w:rPr>
                <w:rFonts w:ascii="Arial" w:hAnsi="Arial" w:cs="Arial"/>
                <w:sz w:val="20"/>
                <w:szCs w:val="20"/>
              </w:rPr>
            </w:pPr>
            <w:r w:rsidRPr="00205F8E">
              <w:rPr>
                <w:rFonts w:ascii="Arial" w:hAnsi="Arial" w:cs="Arial"/>
              </w:rPr>
              <w:t>Za uzupełnienie współczynników w każdym równaniu – 1 pkt</w:t>
            </w:r>
          </w:p>
        </w:tc>
        <w:tc>
          <w:tcPr>
            <w:tcW w:w="1270" w:type="dxa"/>
          </w:tcPr>
          <w:p w14:paraId="58D6B218" w14:textId="59E4D5A1" w:rsidR="00851F2A" w:rsidRPr="00205F8E" w:rsidRDefault="00851F2A" w:rsidP="00851F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205F8E">
              <w:rPr>
                <w:rFonts w:ascii="Arial" w:hAnsi="Arial" w:cs="Arial"/>
              </w:rPr>
              <w:t xml:space="preserve"> pkt</w:t>
            </w:r>
          </w:p>
        </w:tc>
      </w:tr>
      <w:tr w:rsidR="00C12A8C" w:rsidRPr="00205F8E" w14:paraId="16FCF378" w14:textId="77777777" w:rsidTr="001D1E32">
        <w:tc>
          <w:tcPr>
            <w:tcW w:w="917" w:type="dxa"/>
          </w:tcPr>
          <w:p w14:paraId="736A8FF1" w14:textId="77777777" w:rsidR="00C12A8C" w:rsidRPr="00205F8E" w:rsidRDefault="00C12A8C" w:rsidP="00C12A8C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8</w:t>
            </w:r>
          </w:p>
          <w:p w14:paraId="5A2110C0" w14:textId="77777777" w:rsidR="00C12A8C" w:rsidRPr="00205F8E" w:rsidRDefault="00C12A8C" w:rsidP="00C12A8C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6AA679BD" w14:textId="229AF4CC" w:rsidR="00C12A8C" w:rsidRPr="00205F8E" w:rsidRDefault="00C12A8C" w:rsidP="00C12A8C">
            <w:pPr>
              <w:pStyle w:val="Akapitzlist"/>
              <w:numPr>
                <w:ilvl w:val="0"/>
                <w:numId w:val="19"/>
              </w:numPr>
              <w:ind w:left="388" w:hanging="388"/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Mg + 2 HCl </w:t>
            </w:r>
            <w:r w:rsidRPr="00205F8E">
              <w:rPr>
                <w:rFonts w:ascii="Arial" w:hAnsi="Arial" w:cs="Arial"/>
              </w:rPr>
              <w:sym w:font="Symbol" w:char="F0AE"/>
            </w:r>
            <w:r w:rsidRPr="00205F8E">
              <w:rPr>
                <w:rFonts w:ascii="Arial" w:hAnsi="Arial" w:cs="Arial"/>
              </w:rPr>
              <w:t xml:space="preserve"> MgCl</w:t>
            </w:r>
            <w:r w:rsidRPr="00205F8E">
              <w:rPr>
                <w:rFonts w:ascii="Arial" w:hAnsi="Arial" w:cs="Arial"/>
                <w:vertAlign w:val="subscript"/>
              </w:rPr>
              <w:t>2</w:t>
            </w:r>
            <w:r w:rsidRPr="00205F8E">
              <w:rPr>
                <w:rFonts w:ascii="Arial" w:hAnsi="Arial" w:cs="Arial"/>
              </w:rPr>
              <w:t xml:space="preserve"> + H</w:t>
            </w:r>
            <w:r w:rsidRPr="00205F8E">
              <w:rPr>
                <w:rFonts w:ascii="Arial" w:hAnsi="Arial" w:cs="Arial"/>
                <w:vertAlign w:val="subscript"/>
              </w:rPr>
              <w:t xml:space="preserve">2 </w:t>
            </w:r>
            <w:r w:rsidRPr="00205F8E">
              <w:rPr>
                <w:rFonts w:ascii="Arial" w:hAnsi="Arial" w:cs="Arial"/>
              </w:rPr>
              <w:sym w:font="Symbol" w:char="F0AD"/>
            </w:r>
          </w:p>
          <w:p w14:paraId="51319CD7" w14:textId="77777777" w:rsidR="00C12A8C" w:rsidRPr="00205F8E" w:rsidRDefault="00C12A8C" w:rsidP="00C12A8C">
            <w:pPr>
              <w:pStyle w:val="Akapitzlist"/>
              <w:numPr>
                <w:ilvl w:val="0"/>
                <w:numId w:val="19"/>
              </w:numPr>
              <w:ind w:left="388" w:hanging="388"/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N</w:t>
            </w:r>
            <w:r w:rsidRPr="00205F8E">
              <w:rPr>
                <w:rFonts w:ascii="Arial" w:hAnsi="Arial" w:cs="Arial"/>
                <w:vertAlign w:val="subscript"/>
              </w:rPr>
              <w:t>2</w:t>
            </w:r>
            <w:r w:rsidRPr="00205F8E">
              <w:rPr>
                <w:rFonts w:ascii="Arial" w:hAnsi="Arial" w:cs="Arial"/>
              </w:rPr>
              <w:t xml:space="preserve"> + 3 H</w:t>
            </w:r>
            <w:r w:rsidRPr="00205F8E">
              <w:rPr>
                <w:rFonts w:ascii="Arial" w:hAnsi="Arial" w:cs="Arial"/>
                <w:vertAlign w:val="subscript"/>
              </w:rPr>
              <w:t>2</w:t>
            </w:r>
            <w:r w:rsidRPr="00205F8E">
              <w:rPr>
                <w:rFonts w:ascii="Arial" w:hAnsi="Arial" w:cs="Arial"/>
              </w:rPr>
              <w:t xml:space="preserve"> </w:t>
            </w:r>
            <w:r w:rsidRPr="00205F8E">
              <w:rPr>
                <w:rFonts w:ascii="Arial" w:hAnsi="Arial" w:cs="Arial"/>
              </w:rPr>
              <w:sym w:font="Symbol" w:char="F0AE"/>
            </w:r>
            <w:r w:rsidRPr="00205F8E">
              <w:rPr>
                <w:rFonts w:ascii="Arial" w:hAnsi="Arial" w:cs="Arial"/>
              </w:rPr>
              <w:t xml:space="preserve"> 2 NH</w:t>
            </w:r>
            <w:r w:rsidRPr="00205F8E">
              <w:rPr>
                <w:rFonts w:ascii="Arial" w:hAnsi="Arial" w:cs="Arial"/>
                <w:vertAlign w:val="subscript"/>
              </w:rPr>
              <w:t>3</w:t>
            </w:r>
            <w:r w:rsidRPr="00205F8E">
              <w:rPr>
                <w:rFonts w:ascii="Arial" w:hAnsi="Arial" w:cs="Arial"/>
              </w:rPr>
              <w:t xml:space="preserve"> </w:t>
            </w:r>
          </w:p>
          <w:p w14:paraId="321443B3" w14:textId="4A65A6F1" w:rsidR="00C12A8C" w:rsidRDefault="00C12A8C" w:rsidP="00C12A8C">
            <w:pPr>
              <w:pStyle w:val="Akapitzlist"/>
              <w:numPr>
                <w:ilvl w:val="0"/>
                <w:numId w:val="19"/>
              </w:numPr>
              <w:ind w:left="388" w:hanging="388"/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H</w:t>
            </w:r>
            <w:r w:rsidRPr="00205F8E">
              <w:rPr>
                <w:rFonts w:ascii="Arial" w:hAnsi="Arial" w:cs="Arial"/>
                <w:vertAlign w:val="subscript"/>
              </w:rPr>
              <w:t>2</w:t>
            </w:r>
            <w:r w:rsidRPr="00205F8E">
              <w:rPr>
                <w:rFonts w:ascii="Arial" w:hAnsi="Arial" w:cs="Arial"/>
              </w:rPr>
              <w:t xml:space="preserve"> + </w:t>
            </w:r>
            <w:r w:rsidR="00851F2A">
              <w:rPr>
                <w:rFonts w:ascii="Arial" w:hAnsi="Arial" w:cs="Arial"/>
              </w:rPr>
              <w:t>S</w:t>
            </w:r>
            <w:r w:rsidRPr="00205F8E">
              <w:rPr>
                <w:rFonts w:ascii="Arial" w:hAnsi="Arial" w:cs="Arial"/>
              </w:rPr>
              <w:t xml:space="preserve"> </w:t>
            </w:r>
            <w:r w:rsidRPr="00205F8E">
              <w:rPr>
                <w:rFonts w:ascii="Arial" w:hAnsi="Arial" w:cs="Arial"/>
              </w:rPr>
              <w:sym w:font="Symbol" w:char="F0AE"/>
            </w:r>
            <w:r w:rsidRPr="00205F8E">
              <w:rPr>
                <w:rFonts w:ascii="Arial" w:hAnsi="Arial" w:cs="Arial"/>
              </w:rPr>
              <w:t xml:space="preserve"> </w:t>
            </w:r>
            <w:r w:rsidR="00851F2A">
              <w:rPr>
                <w:rFonts w:ascii="Arial" w:hAnsi="Arial" w:cs="Arial"/>
              </w:rPr>
              <w:t>H</w:t>
            </w:r>
            <w:r w:rsidR="00851F2A" w:rsidRPr="00851F2A">
              <w:rPr>
                <w:rFonts w:ascii="Arial" w:hAnsi="Arial" w:cs="Arial"/>
                <w:vertAlign w:val="subscript"/>
              </w:rPr>
              <w:t>2</w:t>
            </w:r>
            <w:r w:rsidR="00851F2A">
              <w:rPr>
                <w:rFonts w:ascii="Arial" w:hAnsi="Arial" w:cs="Arial"/>
              </w:rPr>
              <w:t>S</w:t>
            </w:r>
          </w:p>
          <w:p w14:paraId="1242C41A" w14:textId="4BE4011A" w:rsidR="00851F2A" w:rsidRPr="00205F8E" w:rsidRDefault="00851F2A" w:rsidP="00C12A8C">
            <w:pPr>
              <w:pStyle w:val="Akapitzlist"/>
              <w:numPr>
                <w:ilvl w:val="0"/>
                <w:numId w:val="19"/>
              </w:numPr>
              <w:ind w:left="388" w:hanging="3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851F2A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+ Cl</w:t>
            </w:r>
            <w:r w:rsidRPr="00851F2A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sym w:font="Symbol" w:char="F0AE"/>
            </w:r>
            <w:r>
              <w:rPr>
                <w:rFonts w:ascii="Arial" w:hAnsi="Arial" w:cs="Arial"/>
              </w:rPr>
              <w:t xml:space="preserve"> 2 HCl</w:t>
            </w:r>
          </w:p>
          <w:p w14:paraId="418C8DDC" w14:textId="7A2CE072" w:rsidR="00C12A8C" w:rsidRPr="00851F2A" w:rsidRDefault="00C12A8C" w:rsidP="00851F2A">
            <w:pPr>
              <w:rPr>
                <w:rFonts w:ascii="Arial" w:hAnsi="Arial" w:cs="Arial"/>
              </w:rPr>
            </w:pPr>
            <w:r w:rsidRPr="00851F2A">
              <w:rPr>
                <w:rFonts w:ascii="Arial" w:hAnsi="Arial" w:cs="Arial"/>
              </w:rPr>
              <w:t>Uwaga: współczynniki zwielokrotnione lub ułamkowe należy uznać za poprawne; oznaczenie katalizatora nad strzałką nie jest wymagane</w:t>
            </w:r>
            <w:r w:rsidR="009C3A7A">
              <w:rPr>
                <w:rFonts w:ascii="Arial" w:hAnsi="Arial" w:cs="Arial"/>
              </w:rPr>
              <w:t xml:space="preserve">; oznaczenie gazu za pomocą </w:t>
            </w:r>
            <w:r w:rsidR="009C3A7A" w:rsidRPr="00205F8E">
              <w:rPr>
                <w:rFonts w:ascii="Arial" w:hAnsi="Arial" w:cs="Arial"/>
              </w:rPr>
              <w:sym w:font="Symbol" w:char="F0AD"/>
            </w:r>
            <w:r w:rsidR="009C3A7A">
              <w:rPr>
                <w:rFonts w:ascii="Arial" w:hAnsi="Arial" w:cs="Arial"/>
              </w:rPr>
              <w:t xml:space="preserve"> nie jest wymagane</w:t>
            </w:r>
          </w:p>
        </w:tc>
        <w:tc>
          <w:tcPr>
            <w:tcW w:w="4445" w:type="dxa"/>
          </w:tcPr>
          <w:p w14:paraId="482B1148" w14:textId="2A2CD033" w:rsidR="00C12A8C" w:rsidRPr="00205F8E" w:rsidRDefault="00C12A8C" w:rsidP="00C12A8C">
            <w:pPr>
              <w:rPr>
                <w:rFonts w:ascii="Arial" w:hAnsi="Arial" w:cs="Arial"/>
                <w:sz w:val="20"/>
                <w:szCs w:val="20"/>
              </w:rPr>
            </w:pPr>
            <w:r w:rsidRPr="00205F8E">
              <w:rPr>
                <w:rFonts w:ascii="Arial" w:hAnsi="Arial" w:cs="Arial"/>
              </w:rPr>
              <w:t xml:space="preserve">Za każde poprawnie napisane równanie – 1 pkt </w:t>
            </w:r>
          </w:p>
        </w:tc>
        <w:tc>
          <w:tcPr>
            <w:tcW w:w="1270" w:type="dxa"/>
          </w:tcPr>
          <w:p w14:paraId="3742C143" w14:textId="14F2DD96" w:rsidR="00C12A8C" w:rsidRPr="00205F8E" w:rsidRDefault="00851F2A" w:rsidP="00C12A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12A8C" w:rsidRPr="00205F8E">
              <w:rPr>
                <w:rFonts w:ascii="Arial" w:hAnsi="Arial" w:cs="Arial"/>
              </w:rPr>
              <w:t xml:space="preserve"> pkt</w:t>
            </w:r>
          </w:p>
        </w:tc>
      </w:tr>
      <w:tr w:rsidR="00851F2A" w:rsidRPr="00205F8E" w14:paraId="03D8E1A0" w14:textId="77777777" w:rsidTr="00B6204B">
        <w:trPr>
          <w:trHeight w:val="416"/>
        </w:trPr>
        <w:tc>
          <w:tcPr>
            <w:tcW w:w="917" w:type="dxa"/>
          </w:tcPr>
          <w:p w14:paraId="01150B0E" w14:textId="77777777" w:rsidR="00851F2A" w:rsidRPr="00205F8E" w:rsidRDefault="00851F2A" w:rsidP="00851F2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9</w:t>
            </w:r>
          </w:p>
          <w:p w14:paraId="1F55BE01" w14:textId="77777777" w:rsidR="00851F2A" w:rsidRPr="00205F8E" w:rsidRDefault="00851F2A" w:rsidP="00851F2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08AC839C" w14:textId="77777777" w:rsidR="00851F2A" w:rsidRDefault="00851F2A" w:rsidP="009C3A7A">
            <w:pPr>
              <w:pStyle w:val="Akapitzlist"/>
              <w:numPr>
                <w:ilvl w:val="0"/>
                <w:numId w:val="20"/>
              </w:numPr>
              <w:ind w:left="388" w:hanging="388"/>
              <w:rPr>
                <w:rFonts w:ascii="Arial" w:eastAsiaTheme="minorEastAsia" w:hAnsi="Arial" w:cs="Arial"/>
              </w:rPr>
            </w:pPr>
            <w:r w:rsidRPr="00851F2A">
              <w:rPr>
                <w:rFonts w:ascii="Arial" w:eastAsiaTheme="minorEastAsia" w:hAnsi="Arial" w:cs="Arial"/>
              </w:rPr>
              <w:t>4 Fe + 3 O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2</w:t>
            </w:r>
            <w:r w:rsidRPr="00851F2A">
              <w:rPr>
                <w:rFonts w:ascii="Arial" w:eastAsiaTheme="minorEastAsia" w:hAnsi="Arial" w:cs="Arial"/>
              </w:rPr>
              <w:t xml:space="preserve"> </w:t>
            </w:r>
            <w:r w:rsidRPr="00205F8E">
              <w:rPr>
                <w:rFonts w:eastAsiaTheme="minorEastAsia"/>
              </w:rPr>
              <w:sym w:font="Symbol" w:char="F0AE"/>
            </w:r>
            <w:r w:rsidRPr="00851F2A">
              <w:rPr>
                <w:rFonts w:ascii="Arial" w:eastAsiaTheme="minorEastAsia" w:hAnsi="Arial" w:cs="Arial"/>
              </w:rPr>
              <w:t xml:space="preserve"> 2 Fe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2</w:t>
            </w:r>
            <w:r w:rsidRPr="00851F2A">
              <w:rPr>
                <w:rFonts w:ascii="Arial" w:eastAsiaTheme="minorEastAsia" w:hAnsi="Arial" w:cs="Arial"/>
              </w:rPr>
              <w:t>O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2C55D43C" w14:textId="6C9AC792" w:rsidR="00851F2A" w:rsidRDefault="00851F2A" w:rsidP="009C3A7A">
            <w:pPr>
              <w:pStyle w:val="Akapitzlist"/>
              <w:numPr>
                <w:ilvl w:val="0"/>
                <w:numId w:val="20"/>
              </w:numPr>
              <w:ind w:left="388" w:hanging="388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4 </w:t>
            </w:r>
            <w:proofErr w:type="spellStart"/>
            <w:r>
              <w:rPr>
                <w:rFonts w:ascii="Arial" w:eastAsiaTheme="minorEastAsia" w:hAnsi="Arial" w:cs="Arial"/>
              </w:rPr>
              <w:t>FeO</w:t>
            </w:r>
            <w:proofErr w:type="spellEnd"/>
            <w:r>
              <w:rPr>
                <w:rFonts w:ascii="Arial" w:eastAsiaTheme="minorEastAsia" w:hAnsi="Arial" w:cs="Arial"/>
              </w:rPr>
              <w:t xml:space="preserve"> + O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851F2A">
              <w:rPr>
                <w:rFonts w:ascii="Arial" w:eastAsiaTheme="minorEastAsia" w:hAnsi="Arial" w:cs="Arial"/>
              </w:rPr>
              <w:t>2 Fe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2</w:t>
            </w:r>
            <w:r w:rsidRPr="00851F2A">
              <w:rPr>
                <w:rFonts w:ascii="Arial" w:eastAsiaTheme="minorEastAsia" w:hAnsi="Arial" w:cs="Arial"/>
              </w:rPr>
              <w:t>O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3</w:t>
            </w:r>
          </w:p>
          <w:p w14:paraId="39B4AC8B" w14:textId="0EFC8A2B" w:rsidR="00851F2A" w:rsidRDefault="00415382" w:rsidP="009C3A7A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88" w:hanging="388"/>
              <w:rPr>
                <w:rFonts w:ascii="Arial" w:eastAsiaTheme="minorEastAsia" w:hAnsi="Arial" w:cs="Arial"/>
              </w:rPr>
            </w:pPr>
            <w:r w:rsidRPr="00851F2A">
              <w:rPr>
                <w:rFonts w:ascii="Arial" w:eastAsiaTheme="minorEastAsia" w:hAnsi="Arial" w:cs="Arial"/>
              </w:rPr>
              <w:t>Fe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2</w:t>
            </w:r>
            <w:r w:rsidRPr="00851F2A">
              <w:rPr>
                <w:rFonts w:ascii="Arial" w:eastAsiaTheme="minorEastAsia" w:hAnsi="Arial" w:cs="Arial"/>
              </w:rPr>
              <w:t>O</w:t>
            </w:r>
            <w:r w:rsidRPr="00851F2A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  <w:vertAlign w:val="subscript"/>
              </w:rPr>
              <w:t xml:space="preserve"> </w:t>
            </w:r>
            <w:r>
              <w:rPr>
                <w:rFonts w:ascii="Arial" w:eastAsiaTheme="minorEastAsia" w:hAnsi="Arial" w:cs="Arial"/>
              </w:rPr>
              <w:t>+ 3 H</w:t>
            </w:r>
            <w:r w:rsidRPr="00415382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SO</w:t>
            </w:r>
            <w:r w:rsidRPr="00415382">
              <w:rPr>
                <w:rFonts w:ascii="Arial" w:eastAsiaTheme="minorEastAsia" w:hAnsi="Arial" w:cs="Arial"/>
                <w:vertAlign w:val="subscript"/>
              </w:rPr>
              <w:t>4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="00851F2A">
              <w:rPr>
                <w:rFonts w:ascii="Arial" w:eastAsiaTheme="minorEastAsia" w:hAnsi="Arial" w:cs="Arial"/>
              </w:rPr>
              <w:sym w:font="Symbol" w:char="F0AE"/>
            </w:r>
            <w:r w:rsidR="00851F2A">
              <w:rPr>
                <w:rFonts w:ascii="Arial" w:eastAsiaTheme="minorEastAsia" w:hAnsi="Arial" w:cs="Arial"/>
              </w:rPr>
              <w:t xml:space="preserve"> Fe</w:t>
            </w:r>
            <w:r w:rsidR="00851F2A" w:rsidRPr="00851F2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(SO</w:t>
            </w:r>
            <w:r w:rsidRPr="00415382">
              <w:rPr>
                <w:rFonts w:ascii="Arial" w:eastAsiaTheme="minorEastAsia" w:hAnsi="Arial" w:cs="Arial"/>
                <w:vertAlign w:val="subscript"/>
              </w:rPr>
              <w:t>4</w:t>
            </w:r>
            <w:r>
              <w:rPr>
                <w:rFonts w:ascii="Arial" w:eastAsiaTheme="minorEastAsia" w:hAnsi="Arial" w:cs="Arial"/>
              </w:rPr>
              <w:t>)</w:t>
            </w:r>
            <w:r w:rsidRPr="00415382">
              <w:rPr>
                <w:rFonts w:ascii="Arial" w:eastAsiaTheme="minorEastAsia" w:hAnsi="Arial" w:cs="Arial"/>
                <w:vertAlign w:val="subscript"/>
              </w:rPr>
              <w:t>3</w:t>
            </w:r>
            <w:r w:rsidR="00851F2A">
              <w:rPr>
                <w:rFonts w:ascii="Arial" w:eastAsiaTheme="minorEastAsia" w:hAnsi="Arial" w:cs="Arial"/>
              </w:rPr>
              <w:t xml:space="preserve"> + 3 H</w:t>
            </w:r>
            <w:r w:rsidR="00851F2A" w:rsidRPr="00851F2A">
              <w:rPr>
                <w:rFonts w:ascii="Arial" w:eastAsiaTheme="minorEastAsia" w:hAnsi="Arial" w:cs="Arial"/>
                <w:vertAlign w:val="subscript"/>
              </w:rPr>
              <w:t>2</w:t>
            </w:r>
            <w:r w:rsidR="00851F2A">
              <w:rPr>
                <w:rFonts w:ascii="Arial" w:eastAsiaTheme="minorEastAsia" w:hAnsi="Arial" w:cs="Arial"/>
              </w:rPr>
              <w:t>O</w:t>
            </w:r>
            <w:r w:rsidR="00851F2A" w:rsidRPr="00851F2A">
              <w:rPr>
                <w:rFonts w:ascii="Arial" w:eastAsiaTheme="minorEastAsia" w:hAnsi="Arial" w:cs="Arial"/>
              </w:rPr>
              <w:t xml:space="preserve"> </w:t>
            </w:r>
          </w:p>
          <w:p w14:paraId="1FF8CBD2" w14:textId="1393910F" w:rsidR="00851F2A" w:rsidRPr="00851F2A" w:rsidRDefault="00851F2A" w:rsidP="00851F2A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851F2A">
              <w:rPr>
                <w:rFonts w:ascii="Arial" w:hAnsi="Arial" w:cs="Arial"/>
              </w:rPr>
              <w:t>Uwaga: współczynniki zwielokrotnione lub ułamkowe należy uznać za poprawne</w:t>
            </w:r>
            <w:r>
              <w:rPr>
                <w:rFonts w:ascii="Arial" w:hAnsi="Arial" w:cs="Arial"/>
              </w:rPr>
              <w:t xml:space="preserve">; oznaczenie warunków (temperatury) nad strzałką nie jest wymagane </w:t>
            </w:r>
          </w:p>
        </w:tc>
        <w:tc>
          <w:tcPr>
            <w:tcW w:w="4445" w:type="dxa"/>
          </w:tcPr>
          <w:p w14:paraId="401DAC54" w14:textId="60F0AA44" w:rsidR="00851F2A" w:rsidRPr="00205F8E" w:rsidRDefault="00851F2A" w:rsidP="00851F2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Za napisanie każdego równania reakcji z poprawnymi współczynnikami – 1 pkt </w:t>
            </w:r>
          </w:p>
        </w:tc>
        <w:tc>
          <w:tcPr>
            <w:tcW w:w="1270" w:type="dxa"/>
          </w:tcPr>
          <w:p w14:paraId="49C774CE" w14:textId="0297AFD1" w:rsidR="00851F2A" w:rsidRPr="00205F8E" w:rsidRDefault="00851F2A" w:rsidP="00851F2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3 pkt</w:t>
            </w:r>
          </w:p>
        </w:tc>
      </w:tr>
      <w:tr w:rsidR="009C3A7A" w:rsidRPr="00205F8E" w14:paraId="12E84458" w14:textId="77777777" w:rsidTr="001D1E32">
        <w:tc>
          <w:tcPr>
            <w:tcW w:w="917" w:type="dxa"/>
          </w:tcPr>
          <w:p w14:paraId="325461FC" w14:textId="77777777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10</w:t>
            </w:r>
          </w:p>
          <w:p w14:paraId="6A3FD67D" w14:textId="77777777" w:rsidR="009C3A7A" w:rsidRPr="00205F8E" w:rsidRDefault="009C3A7A" w:rsidP="009C3A7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3FEB8952" w14:textId="26AB99FD" w:rsidR="009C3A7A" w:rsidRDefault="009C3A7A" w:rsidP="009C3A7A">
            <w:pPr>
              <w:pStyle w:val="Akapitzlist"/>
              <w:numPr>
                <w:ilvl w:val="0"/>
                <w:numId w:val="22"/>
              </w:numPr>
              <w:ind w:left="388" w:hanging="388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CaCO</w:t>
            </w:r>
            <w:r w:rsidRPr="00775290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="001A2802">
              <w:rPr>
                <w:rFonts w:ascii="Arial" w:eastAsiaTheme="minorEastAsia" w:hAnsi="Arial" w:cs="Arial"/>
              </w:rPr>
              <w:t>+</w:t>
            </w:r>
            <w:r>
              <w:rPr>
                <w:rFonts w:ascii="Arial" w:eastAsiaTheme="minorEastAsia" w:hAnsi="Arial" w:cs="Arial"/>
              </w:rPr>
              <w:t xml:space="preserve"> 2 HCl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CaCl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+ CO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205F8E">
              <w:rPr>
                <w:rFonts w:ascii="Arial" w:hAnsi="Arial" w:cs="Arial"/>
              </w:rPr>
              <w:sym w:font="Symbol" w:char="F0AD"/>
            </w:r>
            <w:r>
              <w:rPr>
                <w:rFonts w:ascii="Arial" w:hAnsi="Arial" w:cs="Arial"/>
              </w:rPr>
              <w:t xml:space="preserve"> + H</w:t>
            </w:r>
            <w:r w:rsidRPr="009C3A7A">
              <w:rPr>
                <w:rFonts w:ascii="Arial" w:hAnsi="Arial" w:cs="Arial"/>
                <w:vertAlign w:val="subscript"/>
              </w:rPr>
              <w:t>2</w:t>
            </w:r>
            <w:r>
              <w:rPr>
                <w:rFonts w:ascii="Arial" w:hAnsi="Arial" w:cs="Arial"/>
              </w:rPr>
              <w:t>O</w:t>
            </w:r>
          </w:p>
          <w:p w14:paraId="2EFDEF00" w14:textId="58A23EF0" w:rsidR="009C3A7A" w:rsidRPr="009C3A7A" w:rsidRDefault="009C3A7A" w:rsidP="009C3A7A">
            <w:pPr>
              <w:pStyle w:val="Akapitzlist"/>
              <w:numPr>
                <w:ilvl w:val="0"/>
                <w:numId w:val="22"/>
              </w:numPr>
              <w:ind w:left="388" w:hanging="388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MgCO</w:t>
            </w:r>
            <w:r w:rsidRPr="008F7760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</w:rPr>
              <w:t>MgO</w:t>
            </w:r>
            <w:proofErr w:type="spellEnd"/>
            <w:r>
              <w:rPr>
                <w:rFonts w:ascii="Arial" w:eastAsiaTheme="minorEastAsia" w:hAnsi="Arial" w:cs="Arial"/>
              </w:rPr>
              <w:t xml:space="preserve"> + CO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</w:t>
            </w:r>
            <w:r w:rsidRPr="00205F8E">
              <w:rPr>
                <w:rFonts w:ascii="Arial" w:hAnsi="Arial" w:cs="Arial"/>
              </w:rPr>
              <w:sym w:font="Symbol" w:char="F0AD"/>
            </w:r>
          </w:p>
          <w:p w14:paraId="2508EC75" w14:textId="682E93B7" w:rsidR="009C3A7A" w:rsidRDefault="009C3A7A" w:rsidP="009C3A7A">
            <w:pPr>
              <w:pStyle w:val="Akapitzlist"/>
              <w:numPr>
                <w:ilvl w:val="0"/>
                <w:numId w:val="22"/>
              </w:numPr>
              <w:ind w:left="388" w:hanging="388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CO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+ 2 </w:t>
            </w:r>
            <w:proofErr w:type="spellStart"/>
            <w:r>
              <w:rPr>
                <w:rFonts w:ascii="Arial" w:eastAsiaTheme="minorEastAsia" w:hAnsi="Arial" w:cs="Arial"/>
              </w:rPr>
              <w:t>KOH</w:t>
            </w:r>
            <w:proofErr w:type="spellEnd"/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K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CO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 xml:space="preserve"> + H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>O   ( lub CO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2</w:t>
            </w:r>
            <w:r>
              <w:rPr>
                <w:rFonts w:ascii="Arial" w:eastAsiaTheme="minorEastAsia" w:hAnsi="Arial" w:cs="Arial"/>
              </w:rPr>
              <w:t xml:space="preserve"> + </w:t>
            </w:r>
            <w:proofErr w:type="spellStart"/>
            <w:r>
              <w:rPr>
                <w:rFonts w:ascii="Arial" w:eastAsiaTheme="minorEastAsia" w:hAnsi="Arial" w:cs="Arial"/>
              </w:rPr>
              <w:t>KOH</w:t>
            </w:r>
            <w:proofErr w:type="spellEnd"/>
            <w:r>
              <w:rPr>
                <w:rFonts w:ascii="Arial" w:eastAsiaTheme="minorEastAsia" w:hAnsi="Arial" w:cs="Arial"/>
              </w:rPr>
              <w:t xml:space="preserve"> </w:t>
            </w:r>
            <w:r>
              <w:rPr>
                <w:rFonts w:ascii="Arial" w:eastAsiaTheme="minorEastAsia" w:hAnsi="Arial" w:cs="Arial"/>
              </w:rPr>
              <w:sym w:font="Symbol" w:char="F0AE"/>
            </w:r>
            <w:r>
              <w:rPr>
                <w:rFonts w:ascii="Arial" w:eastAsiaTheme="minorEastAsia" w:hAnsi="Arial" w:cs="Arial"/>
              </w:rPr>
              <w:t xml:space="preserve"> KHCO</w:t>
            </w:r>
            <w:r w:rsidRPr="009C3A7A">
              <w:rPr>
                <w:rFonts w:ascii="Arial" w:eastAsiaTheme="minorEastAsia" w:hAnsi="Arial" w:cs="Arial"/>
                <w:vertAlign w:val="subscript"/>
              </w:rPr>
              <w:t>3</w:t>
            </w:r>
            <w:r>
              <w:rPr>
                <w:rFonts w:ascii="Arial" w:eastAsiaTheme="minorEastAsia" w:hAnsi="Arial" w:cs="Arial"/>
              </w:rPr>
              <w:t xml:space="preserve"> )</w:t>
            </w:r>
          </w:p>
          <w:p w14:paraId="5EC1994A" w14:textId="5DE5C4C5" w:rsidR="009C3A7A" w:rsidRPr="00205F8E" w:rsidRDefault="009C3A7A" w:rsidP="009C3A7A">
            <w:pPr>
              <w:rPr>
                <w:rFonts w:ascii="Arial" w:hAnsi="Arial" w:cs="Arial"/>
              </w:rPr>
            </w:pPr>
            <w:r w:rsidRPr="00851F2A">
              <w:rPr>
                <w:rFonts w:ascii="Arial" w:hAnsi="Arial" w:cs="Arial"/>
              </w:rPr>
              <w:t>Uwaga: współczynniki zwielokrotnione lub ułamkowe należy uznać za poprawne</w:t>
            </w:r>
            <w:r>
              <w:rPr>
                <w:rFonts w:ascii="Arial" w:hAnsi="Arial" w:cs="Arial"/>
              </w:rPr>
              <w:t xml:space="preserve">; oznaczenie warunków (temperatury) nad strzałką nie jest wymagane; oznaczenie gazu za pomocą </w:t>
            </w:r>
            <w:r w:rsidRPr="00205F8E">
              <w:rPr>
                <w:rFonts w:ascii="Arial" w:hAnsi="Arial" w:cs="Arial"/>
              </w:rPr>
              <w:sym w:font="Symbol" w:char="F0AD"/>
            </w:r>
            <w:r>
              <w:rPr>
                <w:rFonts w:ascii="Arial" w:hAnsi="Arial" w:cs="Arial"/>
              </w:rPr>
              <w:t xml:space="preserve"> nie jest wymagane</w:t>
            </w:r>
          </w:p>
        </w:tc>
        <w:tc>
          <w:tcPr>
            <w:tcW w:w="4445" w:type="dxa"/>
          </w:tcPr>
          <w:p w14:paraId="7C87AF55" w14:textId="38588E7B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Za napisanie każdego równania reakcji z poprawnymi współczynnikami – 1 pkt </w:t>
            </w:r>
          </w:p>
        </w:tc>
        <w:tc>
          <w:tcPr>
            <w:tcW w:w="1270" w:type="dxa"/>
          </w:tcPr>
          <w:p w14:paraId="46B7C408" w14:textId="517A9722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3 pkt</w:t>
            </w:r>
          </w:p>
        </w:tc>
      </w:tr>
      <w:tr w:rsidR="009C3A7A" w:rsidRPr="00205F8E" w14:paraId="45FABD7D" w14:textId="77777777" w:rsidTr="00193FED">
        <w:trPr>
          <w:trHeight w:val="232"/>
        </w:trPr>
        <w:tc>
          <w:tcPr>
            <w:tcW w:w="917" w:type="dxa"/>
            <w:vMerge w:val="restart"/>
          </w:tcPr>
          <w:p w14:paraId="7392AAD9" w14:textId="77777777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11</w:t>
            </w:r>
          </w:p>
          <w:p w14:paraId="5CB14097" w14:textId="77777777" w:rsidR="009C3A7A" w:rsidRPr="00205F8E" w:rsidRDefault="009C3A7A" w:rsidP="009C3A7A">
            <w:pPr>
              <w:rPr>
                <w:rFonts w:ascii="Arial" w:hAnsi="Arial" w:cs="Arial"/>
              </w:rPr>
            </w:pPr>
          </w:p>
        </w:tc>
        <w:tc>
          <w:tcPr>
            <w:tcW w:w="4197" w:type="dxa"/>
          </w:tcPr>
          <w:p w14:paraId="79484FE9" w14:textId="77777777" w:rsidR="009C3A7A" w:rsidRDefault="009C3A7A" w:rsidP="009C3A7A"/>
          <w:p w14:paraId="23D511E4" w14:textId="77777777" w:rsidR="009C3A7A" w:rsidRDefault="009C3A7A" w:rsidP="009C3A7A">
            <w:r w:rsidRPr="00205F8E">
              <w:object w:dxaOrig="600" w:dyaOrig="240" w14:anchorId="1BD1EB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35pt;height:18.45pt" o:ole="">
                  <v:imagedata r:id="rId8" o:title=""/>
                </v:shape>
                <o:OLEObject Type="Embed" ProgID="ACD.ChemSketch.20" ShapeID="_x0000_i1025" DrawAspect="Content" ObjectID="_1821202035" r:id="rId9"/>
              </w:object>
            </w:r>
          </w:p>
          <w:p w14:paraId="7ED94E9A" w14:textId="77777777" w:rsidR="009C3A7A" w:rsidRDefault="009C3A7A" w:rsidP="009C3A7A"/>
          <w:p w14:paraId="7A96F31E" w14:textId="0E4B4951" w:rsidR="009C3A7A" w:rsidRPr="00205F8E" w:rsidRDefault="009C3A7A" w:rsidP="009C3A7A">
            <w:pPr>
              <w:rPr>
                <w:rFonts w:ascii="Arial" w:hAnsi="Arial" w:cs="Arial"/>
              </w:rPr>
            </w:pPr>
          </w:p>
        </w:tc>
        <w:tc>
          <w:tcPr>
            <w:tcW w:w="4197" w:type="dxa"/>
          </w:tcPr>
          <w:p w14:paraId="11C78008" w14:textId="77777777" w:rsidR="009C3A7A" w:rsidRDefault="009C3A7A" w:rsidP="009C3A7A">
            <w:pPr>
              <w:rPr>
                <w:rFonts w:ascii="Arial" w:hAnsi="Arial" w:cs="Arial"/>
              </w:rPr>
            </w:pPr>
          </w:p>
          <w:p w14:paraId="1F894537" w14:textId="4EED8F21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object w:dxaOrig="690" w:dyaOrig="240" w14:anchorId="6CE613C3">
                <v:shape id="_x0000_i1026" type="#_x0000_t75" style="width:51.25pt;height:18.45pt" o:ole="">
                  <v:imagedata r:id="rId10" o:title=""/>
                </v:shape>
                <o:OLEObject Type="Embed" ProgID="ACD.ChemSketch.20" ShapeID="_x0000_i1026" DrawAspect="Content" ObjectID="_1821202036" r:id="rId11"/>
              </w:object>
            </w:r>
          </w:p>
        </w:tc>
        <w:tc>
          <w:tcPr>
            <w:tcW w:w="4445" w:type="dxa"/>
            <w:vMerge w:val="restart"/>
          </w:tcPr>
          <w:p w14:paraId="06683E57" w14:textId="77777777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Za narysowanie każdego wzoru – 1 pkt</w:t>
            </w:r>
          </w:p>
          <w:p w14:paraId="682C5330" w14:textId="77777777" w:rsidR="009C3A7A" w:rsidRPr="00205F8E" w:rsidRDefault="009C3A7A" w:rsidP="009C3A7A">
            <w:pPr>
              <w:rPr>
                <w:rFonts w:ascii="Arial" w:hAnsi="Arial" w:cs="Arial"/>
              </w:rPr>
            </w:pPr>
          </w:p>
          <w:p w14:paraId="07805280" w14:textId="77777777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Uwaga: wzory elektronowe (kropkowo-kreskowe) należy uznać za poprawne; kształt cząsteczek nie podlega ocenie </w:t>
            </w:r>
          </w:p>
          <w:p w14:paraId="4DB81937" w14:textId="77777777" w:rsidR="009C3A7A" w:rsidRDefault="009C3A7A" w:rsidP="009C3A7A">
            <w:pPr>
              <w:rPr>
                <w:rFonts w:ascii="Arial" w:hAnsi="Arial" w:cs="Arial"/>
              </w:rPr>
            </w:pPr>
          </w:p>
          <w:p w14:paraId="2787E284" w14:textId="45CE15B9" w:rsidR="009C3A7A" w:rsidRPr="00205F8E" w:rsidRDefault="009C3A7A" w:rsidP="009C3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podanie uzasadnienia – 1 pkt </w:t>
            </w:r>
          </w:p>
        </w:tc>
        <w:tc>
          <w:tcPr>
            <w:tcW w:w="1270" w:type="dxa"/>
            <w:vMerge w:val="restart"/>
          </w:tcPr>
          <w:p w14:paraId="2309B1E7" w14:textId="4C5ECA4A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3 pkt</w:t>
            </w:r>
          </w:p>
        </w:tc>
      </w:tr>
      <w:tr w:rsidR="009C3A7A" w:rsidRPr="00205F8E" w14:paraId="5D67B61C" w14:textId="77777777" w:rsidTr="001D1E32">
        <w:trPr>
          <w:trHeight w:val="231"/>
        </w:trPr>
        <w:tc>
          <w:tcPr>
            <w:tcW w:w="917" w:type="dxa"/>
            <w:vMerge/>
          </w:tcPr>
          <w:p w14:paraId="25EFC439" w14:textId="77777777" w:rsidR="009C3A7A" w:rsidRPr="00205F8E" w:rsidRDefault="009C3A7A" w:rsidP="009C3A7A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</w:tcPr>
          <w:p w14:paraId="7A477AF2" w14:textId="33A6F45E" w:rsidR="009C3A7A" w:rsidRPr="00205F8E" w:rsidRDefault="009C3A7A" w:rsidP="009C3A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Ponieważ w cząsteczce chloru występuje wiązanie pojedyncze, które łatwiej jest zerwać niż wiązanie potrójne w cząsteczce azotu. </w:t>
            </w:r>
          </w:p>
        </w:tc>
        <w:tc>
          <w:tcPr>
            <w:tcW w:w="4445" w:type="dxa"/>
            <w:vMerge/>
          </w:tcPr>
          <w:p w14:paraId="2344979E" w14:textId="77777777" w:rsidR="009C3A7A" w:rsidRPr="00205F8E" w:rsidRDefault="009C3A7A" w:rsidP="009C3A7A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vMerge/>
          </w:tcPr>
          <w:p w14:paraId="19794C10" w14:textId="77777777" w:rsidR="009C3A7A" w:rsidRPr="00205F8E" w:rsidRDefault="009C3A7A" w:rsidP="009C3A7A">
            <w:pPr>
              <w:rPr>
                <w:rFonts w:ascii="Arial" w:hAnsi="Arial" w:cs="Arial"/>
              </w:rPr>
            </w:pPr>
          </w:p>
        </w:tc>
      </w:tr>
      <w:tr w:rsidR="009C3A7A" w:rsidRPr="00205F8E" w14:paraId="7C49A9C7" w14:textId="77777777" w:rsidTr="008B283D">
        <w:tc>
          <w:tcPr>
            <w:tcW w:w="917" w:type="dxa"/>
          </w:tcPr>
          <w:p w14:paraId="3F4444B2" w14:textId="77777777" w:rsidR="009C3A7A" w:rsidRPr="00205F8E" w:rsidRDefault="009C3A7A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lastRenderedPageBreak/>
              <w:t>12</w:t>
            </w:r>
          </w:p>
          <w:p w14:paraId="390C23CD" w14:textId="77777777" w:rsidR="009C3A7A" w:rsidRPr="00205F8E" w:rsidRDefault="009C3A7A" w:rsidP="009C3A7A">
            <w:pPr>
              <w:rPr>
                <w:rFonts w:ascii="Arial" w:hAnsi="Arial" w:cs="Arial"/>
              </w:rPr>
            </w:pPr>
          </w:p>
        </w:tc>
        <w:tc>
          <w:tcPr>
            <w:tcW w:w="4197" w:type="dxa"/>
          </w:tcPr>
          <w:p w14:paraId="38DC4A4D" w14:textId="4F586EBC" w:rsidR="009C3A7A" w:rsidRPr="00205F8E" w:rsidRDefault="005E438B" w:rsidP="009C3A7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5F8E">
              <w:object w:dxaOrig="1110" w:dyaOrig="705" w14:anchorId="7E384C7B">
                <v:shape id="_x0000_i1027" type="#_x0000_t75" style="width:70.25pt;height:43.8pt" o:ole="">
                  <v:imagedata r:id="rId12" o:title=""/>
                </v:shape>
                <o:OLEObject Type="Embed" ProgID="ACD.ChemSketch.20" ShapeID="_x0000_i1027" DrawAspect="Content" ObjectID="_1821202037" r:id="rId13"/>
              </w:object>
            </w:r>
          </w:p>
        </w:tc>
        <w:tc>
          <w:tcPr>
            <w:tcW w:w="4197" w:type="dxa"/>
          </w:tcPr>
          <w:p w14:paraId="21C63FB9" w14:textId="26CCDE0D" w:rsidR="009C3A7A" w:rsidRPr="00205F8E" w:rsidRDefault="005E438B" w:rsidP="009C3A7A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05F8E">
              <w:object w:dxaOrig="1335" w:dyaOrig="240" w14:anchorId="6B3C0C8A">
                <v:shape id="_x0000_i1028" type="#_x0000_t75" style="width:84.1pt;height:15pt" o:ole="">
                  <v:imagedata r:id="rId14" o:title=""/>
                </v:shape>
                <o:OLEObject Type="Embed" ProgID="ACD.ChemSketch.20" ShapeID="_x0000_i1028" DrawAspect="Content" ObjectID="_1821202038" r:id="rId15"/>
              </w:object>
            </w:r>
          </w:p>
        </w:tc>
        <w:tc>
          <w:tcPr>
            <w:tcW w:w="4445" w:type="dxa"/>
          </w:tcPr>
          <w:p w14:paraId="67628421" w14:textId="77777777" w:rsidR="005E438B" w:rsidRPr="00205F8E" w:rsidRDefault="005E438B" w:rsidP="005E438B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Za narysowanie każdego wzoru – 1 pkt</w:t>
            </w:r>
          </w:p>
          <w:p w14:paraId="4973DF26" w14:textId="77777777" w:rsidR="005E438B" w:rsidRPr="00205F8E" w:rsidRDefault="005E438B" w:rsidP="005E438B">
            <w:pPr>
              <w:rPr>
                <w:rFonts w:ascii="Arial" w:hAnsi="Arial" w:cs="Arial"/>
              </w:rPr>
            </w:pPr>
          </w:p>
          <w:p w14:paraId="5E1F3AAE" w14:textId="3EDF97B3" w:rsidR="009C3A7A" w:rsidRPr="00205F8E" w:rsidRDefault="005E438B" w:rsidP="009C3A7A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Uwaga: wzory elektronowe (kropkowo-kreskowe) należy uznać za poprawne; kształt cząsteczek nie podlega ocenie </w:t>
            </w:r>
          </w:p>
        </w:tc>
        <w:tc>
          <w:tcPr>
            <w:tcW w:w="1270" w:type="dxa"/>
          </w:tcPr>
          <w:p w14:paraId="6F1B1035" w14:textId="7329CBB9" w:rsidR="009C3A7A" w:rsidRPr="00205F8E" w:rsidRDefault="009C3A7A" w:rsidP="009C3A7A">
            <w:pPr>
              <w:pStyle w:val="Akapitzlist"/>
              <w:ind w:left="0"/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2 pkt</w:t>
            </w:r>
          </w:p>
        </w:tc>
      </w:tr>
      <w:tr w:rsidR="002F5896" w:rsidRPr="00205F8E" w14:paraId="3620D770" w14:textId="77777777" w:rsidTr="00960A0D">
        <w:tc>
          <w:tcPr>
            <w:tcW w:w="917" w:type="dxa"/>
            <w:tcBorders>
              <w:bottom w:val="single" w:sz="4" w:space="0" w:color="auto"/>
            </w:tcBorders>
          </w:tcPr>
          <w:p w14:paraId="3103201E" w14:textId="77777777" w:rsidR="002F5896" w:rsidRPr="00960A0D" w:rsidRDefault="002F5896" w:rsidP="002F5896">
            <w:pPr>
              <w:rPr>
                <w:rFonts w:ascii="Arial" w:hAnsi="Arial" w:cs="Arial"/>
              </w:rPr>
            </w:pPr>
            <w:r w:rsidRPr="00960A0D">
              <w:rPr>
                <w:rFonts w:ascii="Arial" w:hAnsi="Arial" w:cs="Arial"/>
              </w:rPr>
              <w:t>13</w:t>
            </w:r>
          </w:p>
          <w:p w14:paraId="5FF3FD3B" w14:textId="77777777" w:rsidR="002F5896" w:rsidRPr="00960A0D" w:rsidRDefault="002F5896" w:rsidP="002F5896">
            <w:pPr>
              <w:rPr>
                <w:rFonts w:ascii="Arial" w:hAnsi="Arial" w:cs="Arial"/>
              </w:rPr>
            </w:pPr>
          </w:p>
        </w:tc>
        <w:tc>
          <w:tcPr>
            <w:tcW w:w="8394" w:type="dxa"/>
            <w:gridSpan w:val="2"/>
            <w:tcBorders>
              <w:bottom w:val="single" w:sz="4" w:space="0" w:color="auto"/>
            </w:tcBorders>
          </w:tcPr>
          <w:p w14:paraId="40FFFCE4" w14:textId="77777777" w:rsidR="002F5896" w:rsidRDefault="002F5896" w:rsidP="002F5896">
            <w:pPr>
              <w:rPr>
                <w:rFonts w:ascii="Arial" w:hAnsi="Arial" w:cs="Arial"/>
                <w:vertAlign w:val="subscript"/>
              </w:rPr>
            </w:pPr>
            <w:r w:rsidRPr="00205F8E">
              <w:rPr>
                <w:rFonts w:ascii="Arial" w:hAnsi="Arial" w:cs="Arial"/>
              </w:rPr>
              <w:t>Wzór tlenku: X</w:t>
            </w:r>
            <w:r w:rsidRPr="00960A0D">
              <w:rPr>
                <w:rFonts w:ascii="Arial" w:hAnsi="Arial" w:cs="Arial"/>
                <w:vertAlign w:val="subscript"/>
              </w:rPr>
              <w:t>2</w:t>
            </w:r>
            <w:r w:rsidRPr="00205F8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vertAlign w:val="subscript"/>
              </w:rPr>
              <w:t>3</w:t>
            </w:r>
          </w:p>
          <w:p w14:paraId="37958F9E" w14:textId="77777777" w:rsidR="002F5896" w:rsidRDefault="002F5896" w:rsidP="002F5896">
            <w:pPr>
              <w:rPr>
                <w:rFonts w:ascii="Arial" w:hAnsi="Arial" w:cs="Arial"/>
              </w:rPr>
            </w:pPr>
          </w:p>
          <w:p w14:paraId="7FB3839A" w14:textId="77777777" w:rsidR="002F5896" w:rsidRDefault="002F5896" w:rsidP="002F5896">
            <w:pPr>
              <w:rPr>
                <w:rFonts w:ascii="Arial" w:hAnsi="Arial" w:cs="Arial"/>
              </w:rPr>
            </w:pPr>
          </w:p>
          <w:p w14:paraId="24CC97AB" w14:textId="77777777" w:rsidR="002F5896" w:rsidRPr="00960A0D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Zawartość O: 100% - </w:t>
            </w:r>
            <w:r>
              <w:rPr>
                <w:rFonts w:ascii="Arial" w:eastAsiaTheme="minorEastAsia" w:hAnsi="Arial" w:cs="Arial"/>
              </w:rPr>
              <w:t>36,84</w:t>
            </w:r>
            <w:r w:rsidRPr="00425CB4">
              <w:rPr>
                <w:rFonts w:ascii="Arial" w:eastAsiaTheme="minorEastAsia" w:hAnsi="Arial" w:cs="Arial"/>
              </w:rPr>
              <w:t>%</w:t>
            </w:r>
            <w:r>
              <w:rPr>
                <w:rFonts w:ascii="Arial" w:eastAsiaTheme="minorEastAsia" w:hAnsi="Arial" w:cs="Arial"/>
              </w:rPr>
              <w:t xml:space="preserve"> = 63,16%</w:t>
            </w:r>
          </w:p>
          <w:p w14:paraId="57E3442D" w14:textId="77777777" w:rsidR="002F5896" w:rsidRPr="00205F8E" w:rsidRDefault="002F5896" w:rsidP="002F5896">
            <w:pPr>
              <w:rPr>
                <w:rFonts w:ascii="Arial" w:hAnsi="Arial" w:cs="Arial"/>
              </w:rPr>
            </w:pPr>
          </w:p>
          <w:p w14:paraId="44BB5002" w14:textId="77777777" w:rsidR="002F5896" w:rsidRPr="00205F8E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</w:t>
            </w:r>
            <w:r w:rsidRPr="00205F8E">
              <w:rPr>
                <w:rFonts w:ascii="Arial" w:hAnsi="Arial" w:cs="Arial"/>
              </w:rPr>
              <w:t xml:space="preserve">u </w:t>
            </w:r>
            <w:r>
              <w:rPr>
                <w:rFonts w:ascii="Arial" w:hAnsi="Arial" w:cs="Arial"/>
              </w:rPr>
              <w:t xml:space="preserve">   </w:t>
            </w:r>
            <w:r w:rsidRPr="00205F8E">
              <w:rPr>
                <w:rFonts w:ascii="Arial" w:hAnsi="Arial" w:cs="Arial"/>
              </w:rPr>
              <w:t xml:space="preserve">– </w:t>
            </w:r>
            <w:r>
              <w:rPr>
                <w:rFonts w:ascii="Arial" w:eastAsiaTheme="minorEastAsia" w:hAnsi="Arial" w:cs="Arial"/>
              </w:rPr>
              <w:t>63,16</w:t>
            </w:r>
            <w:r w:rsidRPr="00205F8E">
              <w:rPr>
                <w:rFonts w:ascii="Arial" w:hAnsi="Arial" w:cs="Arial"/>
              </w:rPr>
              <w:t>%</w:t>
            </w:r>
          </w:p>
          <w:p w14:paraId="60F93883" w14:textId="77777777" w:rsidR="002F5896" w:rsidRPr="00205F8E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205F8E">
              <w:rPr>
                <w:rFonts w:ascii="Arial" w:hAnsi="Arial" w:cs="Arial"/>
              </w:rPr>
              <w:t xml:space="preserve">M     – </w:t>
            </w:r>
            <w:r>
              <w:rPr>
                <w:rFonts w:ascii="Arial" w:hAnsi="Arial" w:cs="Arial"/>
              </w:rPr>
              <w:t>36,84%</w:t>
            </w:r>
          </w:p>
          <w:p w14:paraId="53F9E6FC" w14:textId="77777777" w:rsidR="002F5896" w:rsidRPr="00205F8E" w:rsidRDefault="002F5896" w:rsidP="002F5896">
            <w:pPr>
              <w:rPr>
                <w:rFonts w:ascii="Arial" w:hAnsi="Arial" w:cs="Arial"/>
              </w:rPr>
            </w:pPr>
          </w:p>
          <w:p w14:paraId="351F32E1" w14:textId="51CA03AB" w:rsidR="002F5896" w:rsidRPr="00205F8E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Stąd M = 14 u</w:t>
            </w:r>
            <w:r>
              <w:rPr>
                <w:rFonts w:ascii="Arial" w:hAnsi="Arial" w:cs="Arial"/>
              </w:rPr>
              <w:t xml:space="preserve"> </w:t>
            </w:r>
          </w:p>
          <w:p w14:paraId="08EFB9B5" w14:textId="77777777" w:rsidR="002F5896" w:rsidRDefault="002F5896" w:rsidP="002F5896">
            <w:pPr>
              <w:rPr>
                <w:rFonts w:ascii="Arial" w:hAnsi="Arial" w:cs="Arial"/>
              </w:rPr>
            </w:pPr>
          </w:p>
          <w:p w14:paraId="6FB411AB" w14:textId="77777777" w:rsidR="002F5896" w:rsidRPr="00205F8E" w:rsidRDefault="002F5896" w:rsidP="002F5896">
            <w:pPr>
              <w:rPr>
                <w:rFonts w:ascii="Arial" w:hAnsi="Arial" w:cs="Arial"/>
              </w:rPr>
            </w:pPr>
          </w:p>
          <w:p w14:paraId="6A16C0CF" w14:textId="77777777" w:rsidR="002F5896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Wzór: N</w:t>
            </w:r>
            <w:r w:rsidRPr="00960A0D">
              <w:rPr>
                <w:rFonts w:ascii="Arial" w:hAnsi="Arial" w:cs="Arial"/>
                <w:vertAlign w:val="subscript"/>
              </w:rPr>
              <w:t>2</w:t>
            </w:r>
            <w:r w:rsidRPr="00205F8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vertAlign w:val="subscript"/>
              </w:rPr>
              <w:t>3</w:t>
            </w:r>
          </w:p>
          <w:p w14:paraId="698A33B5" w14:textId="604DE121" w:rsidR="002F5896" w:rsidRPr="00960A0D" w:rsidRDefault="002F5896" w:rsidP="002F5896">
            <w:pPr>
              <w:rPr>
                <w:rFonts w:ascii="Arial" w:hAnsi="Arial" w:cs="Arial"/>
              </w:rPr>
            </w:pP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14:paraId="05EFB06D" w14:textId="77777777" w:rsidR="002F5896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Zapisanie ogólnego wzoru tlenku – </w:t>
            </w:r>
            <w:r>
              <w:rPr>
                <w:rFonts w:ascii="Arial" w:hAnsi="Arial" w:cs="Arial"/>
              </w:rPr>
              <w:t xml:space="preserve">     </w:t>
            </w:r>
            <w:r w:rsidRPr="00205F8E">
              <w:rPr>
                <w:rFonts w:ascii="Arial" w:hAnsi="Arial" w:cs="Arial"/>
              </w:rPr>
              <w:t>1 pkt</w:t>
            </w:r>
          </w:p>
          <w:p w14:paraId="574FF64D" w14:textId="77777777" w:rsidR="002F5896" w:rsidRPr="00205F8E" w:rsidRDefault="002F5896" w:rsidP="002F5896">
            <w:pPr>
              <w:rPr>
                <w:rFonts w:ascii="Arial" w:hAnsi="Arial" w:cs="Arial"/>
              </w:rPr>
            </w:pPr>
          </w:p>
          <w:p w14:paraId="31A8C45C" w14:textId="77777777" w:rsidR="002F5896" w:rsidRPr="00205F8E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Przedstawienie metody rozwiązania (np. zapis proporcji) – 1 pkt</w:t>
            </w:r>
          </w:p>
          <w:p w14:paraId="3281D5D7" w14:textId="77777777" w:rsidR="002F5896" w:rsidRDefault="002F5896" w:rsidP="002F5896">
            <w:pPr>
              <w:rPr>
                <w:rFonts w:ascii="Arial" w:hAnsi="Arial" w:cs="Arial"/>
              </w:rPr>
            </w:pPr>
          </w:p>
          <w:p w14:paraId="39F55978" w14:textId="77777777" w:rsidR="002F5896" w:rsidRDefault="002F5896" w:rsidP="002F5896">
            <w:pPr>
              <w:rPr>
                <w:rFonts w:ascii="Arial" w:hAnsi="Arial" w:cs="Arial"/>
              </w:rPr>
            </w:pPr>
          </w:p>
          <w:p w14:paraId="14762B8F" w14:textId="77777777" w:rsidR="002F5896" w:rsidRDefault="002F5896" w:rsidP="002F5896">
            <w:pPr>
              <w:rPr>
                <w:rFonts w:ascii="Arial" w:hAnsi="Arial" w:cs="Arial"/>
              </w:rPr>
            </w:pPr>
          </w:p>
          <w:p w14:paraId="1471D40F" w14:textId="77777777" w:rsidR="002F5896" w:rsidRPr="00205F8E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Podanie masy atomowej X z jednostką (unity) – 1 pkt </w:t>
            </w:r>
          </w:p>
          <w:p w14:paraId="6DE10562" w14:textId="77777777" w:rsidR="002F5896" w:rsidRPr="00205F8E" w:rsidRDefault="002F5896" w:rsidP="002F5896">
            <w:pPr>
              <w:rPr>
                <w:rFonts w:ascii="Arial" w:hAnsi="Arial" w:cs="Arial"/>
              </w:rPr>
            </w:pPr>
          </w:p>
          <w:p w14:paraId="6251B670" w14:textId="6C987ACF" w:rsidR="002F5896" w:rsidRPr="00960A0D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Podanie wzoru sumarycznego – 1 pkt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C28D930" w14:textId="30AC3AEE" w:rsidR="002F5896" w:rsidRPr="00205F8E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05F8E">
              <w:rPr>
                <w:rFonts w:ascii="Arial" w:hAnsi="Arial" w:cs="Arial"/>
              </w:rPr>
              <w:t xml:space="preserve"> pkt </w:t>
            </w:r>
          </w:p>
        </w:tc>
      </w:tr>
      <w:tr w:rsidR="002F5896" w:rsidRPr="00205F8E" w14:paraId="6521E0BC" w14:textId="77777777" w:rsidTr="00960A0D">
        <w:trPr>
          <w:trHeight w:val="7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A4BA" w14:textId="77777777" w:rsidR="002F5896" w:rsidRPr="00205F8E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14</w:t>
            </w:r>
          </w:p>
        </w:tc>
        <w:tc>
          <w:tcPr>
            <w:tcW w:w="8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BB69" w14:textId="77777777" w:rsidR="002F5896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= 3,14 </w:t>
            </w:r>
            <w:r w:rsidRPr="00B049C2"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 xml:space="preserve"> (0,5 </w:t>
            </w:r>
            <w:r w:rsidRPr="00B049C2"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 xml:space="preserve"> 24)</w:t>
            </w:r>
            <w:r w:rsidRPr="00B049C2"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B049C2"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 xml:space="preserve"> 2 = 904 mm</w:t>
            </w:r>
            <w:r w:rsidRPr="00960A0D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= 0,904 cm</w:t>
            </w:r>
            <w:r w:rsidRPr="00960A0D">
              <w:rPr>
                <w:rFonts w:ascii="Arial" w:hAnsi="Arial" w:cs="Arial"/>
                <w:vertAlign w:val="superscript"/>
              </w:rPr>
              <w:t>3</w:t>
            </w:r>
          </w:p>
          <w:p w14:paraId="5AA787AE" w14:textId="77777777" w:rsidR="002F5896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r w:rsidRPr="00960A0D">
              <w:rPr>
                <w:rFonts w:ascii="Arial" w:hAnsi="Arial" w:cs="Arial"/>
                <w:vertAlign w:val="subscript"/>
              </w:rPr>
              <w:t>monety</w:t>
            </w:r>
            <w:r>
              <w:rPr>
                <w:rFonts w:ascii="Arial" w:hAnsi="Arial" w:cs="Arial"/>
              </w:rPr>
              <w:t xml:space="preserve"> = 0,904 cm</w:t>
            </w:r>
            <w:r w:rsidRPr="00960A0D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960A0D">
              <w:rPr>
                <w:rFonts w:ascii="Arial" w:hAnsi="Arial" w:cs="Arial"/>
                <w:vertAlign w:val="superscript"/>
              </w:rPr>
              <w:t xml:space="preserve">. </w:t>
            </w:r>
            <w:r>
              <w:rPr>
                <w:rFonts w:ascii="Arial" w:hAnsi="Arial" w:cs="Arial"/>
              </w:rPr>
              <w:t>7,23 g/cm</w:t>
            </w:r>
            <w:r w:rsidRPr="008D0B76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= 6,536 g</w:t>
            </w:r>
          </w:p>
          <w:p w14:paraId="680D0490" w14:textId="77777777" w:rsidR="002F5896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  <w:vertAlign w:val="subscript"/>
              </w:rPr>
              <w:t xml:space="preserve">Cu </w:t>
            </w:r>
            <w:r>
              <w:rPr>
                <w:rFonts w:ascii="Arial" w:hAnsi="Arial" w:cs="Arial"/>
              </w:rPr>
              <w:t xml:space="preserve">= 0,825 </w:t>
            </w:r>
            <w:r w:rsidRPr="00960A0D">
              <w:rPr>
                <w:rFonts w:ascii="Arial" w:hAnsi="Arial" w:cs="Arial"/>
                <w:vertAlign w:val="superscript"/>
              </w:rPr>
              <w:t>.</w:t>
            </w:r>
            <w:r>
              <w:rPr>
                <w:rFonts w:ascii="Arial" w:hAnsi="Arial" w:cs="Arial"/>
              </w:rPr>
              <w:t xml:space="preserve"> 6,536 g = 5,392 g</w:t>
            </w:r>
          </w:p>
          <w:p w14:paraId="5674E6CC" w14:textId="77777777" w:rsidR="002F5896" w:rsidRDefault="002F5896" w:rsidP="002F5896">
            <w:pPr>
              <w:rPr>
                <w:rFonts w:ascii="Arial" w:hAnsi="Arial" w:cs="Arial"/>
              </w:rPr>
            </w:pPr>
          </w:p>
          <w:p w14:paraId="3D611D10" w14:textId="5DC6FBD2" w:rsidR="002F5896" w:rsidRPr="00960A0D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Wyniki odbiegające od podanych, będące konsekwencją poprawnych zaokrągleń, należy uznać za właściwe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8DB8" w14:textId="77777777" w:rsidR="002F5896" w:rsidRPr="00205F8E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>Przedstawienie metody rozwiązania (</w:t>
            </w:r>
            <w:r>
              <w:rPr>
                <w:rFonts w:ascii="Arial" w:hAnsi="Arial" w:cs="Arial"/>
              </w:rPr>
              <w:t>zastosowanie wszystkich zależności</w:t>
            </w:r>
            <w:r w:rsidRPr="00205F8E">
              <w:rPr>
                <w:rFonts w:ascii="Arial" w:hAnsi="Arial" w:cs="Arial"/>
              </w:rPr>
              <w:t>) – 1 pkt</w:t>
            </w:r>
          </w:p>
          <w:p w14:paraId="5DC48AEF" w14:textId="77777777" w:rsidR="002F5896" w:rsidRPr="00205F8E" w:rsidRDefault="002F5896" w:rsidP="002F5896">
            <w:pPr>
              <w:rPr>
                <w:rFonts w:ascii="Arial" w:hAnsi="Arial" w:cs="Arial"/>
              </w:rPr>
            </w:pPr>
          </w:p>
          <w:p w14:paraId="5812CA6A" w14:textId="77777777" w:rsidR="002F5896" w:rsidRPr="00205F8E" w:rsidRDefault="002F5896" w:rsidP="002F5896">
            <w:pPr>
              <w:rPr>
                <w:rFonts w:ascii="Arial" w:hAnsi="Arial" w:cs="Arial"/>
              </w:rPr>
            </w:pPr>
            <w:r w:rsidRPr="00205F8E">
              <w:rPr>
                <w:rFonts w:ascii="Arial" w:hAnsi="Arial" w:cs="Arial"/>
              </w:rPr>
              <w:t xml:space="preserve">Podanie </w:t>
            </w:r>
            <w:r>
              <w:rPr>
                <w:rFonts w:ascii="Arial" w:hAnsi="Arial" w:cs="Arial"/>
              </w:rPr>
              <w:t>masy miedzi wraz z jednostką</w:t>
            </w:r>
            <w:r w:rsidRPr="00205F8E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gramy</w:t>
            </w:r>
            <w:r w:rsidRPr="00205F8E">
              <w:rPr>
                <w:rFonts w:ascii="Arial" w:hAnsi="Arial" w:cs="Arial"/>
              </w:rPr>
              <w:t xml:space="preserve">) – 1 pkt </w:t>
            </w:r>
          </w:p>
          <w:p w14:paraId="51A4B445" w14:textId="77040352" w:rsidR="002F5896" w:rsidRPr="00205F8E" w:rsidRDefault="002F5896" w:rsidP="002F5896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384" w14:textId="63EC2B4F" w:rsidR="002F5896" w:rsidRPr="00205F8E" w:rsidRDefault="002F5896" w:rsidP="002F5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960A0D">
              <w:rPr>
                <w:rFonts w:ascii="Arial" w:hAnsi="Arial" w:cs="Arial"/>
              </w:rPr>
              <w:t xml:space="preserve"> pkt</w:t>
            </w:r>
          </w:p>
        </w:tc>
      </w:tr>
    </w:tbl>
    <w:p w14:paraId="5BB36207" w14:textId="77777777" w:rsidR="00A32DAA" w:rsidRPr="00205F8E" w:rsidRDefault="00A32DAA">
      <w:pPr>
        <w:rPr>
          <w:rFonts w:ascii="Arial" w:hAnsi="Arial" w:cs="Arial"/>
        </w:rPr>
      </w:pPr>
    </w:p>
    <w:p w14:paraId="23251890" w14:textId="289C97EC" w:rsidR="00857FBE" w:rsidRPr="00205F8E" w:rsidRDefault="00857FBE">
      <w:pPr>
        <w:rPr>
          <w:rFonts w:ascii="Arial" w:hAnsi="Arial" w:cs="Arial"/>
        </w:rPr>
      </w:pPr>
    </w:p>
    <w:sectPr w:rsidR="00857FBE" w:rsidRPr="00205F8E" w:rsidSect="00A32DAA">
      <w:footerReference w:type="even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C31D" w14:textId="77777777" w:rsidR="00AF7C8F" w:rsidRDefault="00AF7C8F" w:rsidP="00A32DAA">
      <w:r>
        <w:separator/>
      </w:r>
    </w:p>
  </w:endnote>
  <w:endnote w:type="continuationSeparator" w:id="0">
    <w:p w14:paraId="51ABAA2C" w14:textId="77777777" w:rsidR="00AF7C8F" w:rsidRDefault="00AF7C8F" w:rsidP="00A3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154377080"/>
      <w:docPartObj>
        <w:docPartGallery w:val="Page Numbers (Bottom of Page)"/>
        <w:docPartUnique/>
      </w:docPartObj>
    </w:sdtPr>
    <w:sdtContent>
      <w:p w14:paraId="4D8CC5F1" w14:textId="5B9FFBB2" w:rsidR="00A32DAA" w:rsidRDefault="000964B1" w:rsidP="0048478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32DAA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9E7CB6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C92991A" w14:textId="77777777" w:rsidR="00A32DAA" w:rsidRDefault="00A32DAA" w:rsidP="00A32DA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63360374"/>
      <w:docPartObj>
        <w:docPartGallery w:val="Page Numbers (Bottom of Page)"/>
        <w:docPartUnique/>
      </w:docPartObj>
    </w:sdtPr>
    <w:sdtContent>
      <w:p w14:paraId="4985B502" w14:textId="2226A6A8" w:rsidR="00A32DAA" w:rsidRDefault="000964B1" w:rsidP="0048478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A32DAA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959FE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97DE2C6" w14:textId="77777777" w:rsidR="00A32DAA" w:rsidRDefault="00A32DAA" w:rsidP="00A32D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31580" w14:textId="77777777" w:rsidR="00AF7C8F" w:rsidRDefault="00AF7C8F" w:rsidP="00A32DAA">
      <w:r>
        <w:separator/>
      </w:r>
    </w:p>
  </w:footnote>
  <w:footnote w:type="continuationSeparator" w:id="0">
    <w:p w14:paraId="4354BFC3" w14:textId="77777777" w:rsidR="00AF7C8F" w:rsidRDefault="00AF7C8F" w:rsidP="00A3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BAB"/>
    <w:multiLevelType w:val="hybridMultilevel"/>
    <w:tmpl w:val="83F4BE64"/>
    <w:lvl w:ilvl="0" w:tplc="04150001">
      <w:start w:val="1"/>
      <w:numFmt w:val="bullet"/>
      <w:lvlText w:val=""/>
      <w:lvlJc w:val="left"/>
      <w:pPr>
        <w:ind w:left="-19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</w:abstractNum>
  <w:abstractNum w:abstractNumId="1" w15:restartNumberingAfterBreak="0">
    <w:nsid w:val="0E2F4B01"/>
    <w:multiLevelType w:val="hybridMultilevel"/>
    <w:tmpl w:val="27F400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06D37"/>
    <w:multiLevelType w:val="hybridMultilevel"/>
    <w:tmpl w:val="B5B20C3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F1507"/>
    <w:multiLevelType w:val="hybridMultilevel"/>
    <w:tmpl w:val="9EAE04C6"/>
    <w:lvl w:ilvl="0" w:tplc="0415000F">
      <w:start w:val="1"/>
      <w:numFmt w:val="decimal"/>
      <w:lvlText w:val="%1."/>
      <w:lvlJc w:val="left"/>
      <w:pPr>
        <w:ind w:left="7056" w:hanging="360"/>
      </w:pPr>
    </w:lvl>
    <w:lvl w:ilvl="1" w:tplc="04150019" w:tentative="1">
      <w:start w:val="1"/>
      <w:numFmt w:val="lowerLetter"/>
      <w:lvlText w:val="%2."/>
      <w:lvlJc w:val="left"/>
      <w:pPr>
        <w:ind w:left="7776" w:hanging="360"/>
      </w:pPr>
    </w:lvl>
    <w:lvl w:ilvl="2" w:tplc="0415001B" w:tentative="1">
      <w:start w:val="1"/>
      <w:numFmt w:val="lowerRoman"/>
      <w:lvlText w:val="%3."/>
      <w:lvlJc w:val="right"/>
      <w:pPr>
        <w:ind w:left="8496" w:hanging="180"/>
      </w:pPr>
    </w:lvl>
    <w:lvl w:ilvl="3" w:tplc="0415000F" w:tentative="1">
      <w:start w:val="1"/>
      <w:numFmt w:val="decimal"/>
      <w:lvlText w:val="%4."/>
      <w:lvlJc w:val="left"/>
      <w:pPr>
        <w:ind w:left="9216" w:hanging="360"/>
      </w:pPr>
    </w:lvl>
    <w:lvl w:ilvl="4" w:tplc="04150019" w:tentative="1">
      <w:start w:val="1"/>
      <w:numFmt w:val="lowerLetter"/>
      <w:lvlText w:val="%5."/>
      <w:lvlJc w:val="left"/>
      <w:pPr>
        <w:ind w:left="9936" w:hanging="360"/>
      </w:pPr>
    </w:lvl>
    <w:lvl w:ilvl="5" w:tplc="0415001B" w:tentative="1">
      <w:start w:val="1"/>
      <w:numFmt w:val="lowerRoman"/>
      <w:lvlText w:val="%6."/>
      <w:lvlJc w:val="right"/>
      <w:pPr>
        <w:ind w:left="10656" w:hanging="180"/>
      </w:pPr>
    </w:lvl>
    <w:lvl w:ilvl="6" w:tplc="0415000F" w:tentative="1">
      <w:start w:val="1"/>
      <w:numFmt w:val="decimal"/>
      <w:lvlText w:val="%7."/>
      <w:lvlJc w:val="left"/>
      <w:pPr>
        <w:ind w:left="11376" w:hanging="360"/>
      </w:pPr>
    </w:lvl>
    <w:lvl w:ilvl="7" w:tplc="04150019" w:tentative="1">
      <w:start w:val="1"/>
      <w:numFmt w:val="lowerLetter"/>
      <w:lvlText w:val="%8."/>
      <w:lvlJc w:val="left"/>
      <w:pPr>
        <w:ind w:left="12096" w:hanging="360"/>
      </w:pPr>
    </w:lvl>
    <w:lvl w:ilvl="8" w:tplc="0415001B" w:tentative="1">
      <w:start w:val="1"/>
      <w:numFmt w:val="lowerRoman"/>
      <w:lvlText w:val="%9."/>
      <w:lvlJc w:val="right"/>
      <w:pPr>
        <w:ind w:left="12816" w:hanging="180"/>
      </w:pPr>
    </w:lvl>
  </w:abstractNum>
  <w:abstractNum w:abstractNumId="4" w15:restartNumberingAfterBreak="0">
    <w:nsid w:val="1B4A0A16"/>
    <w:multiLevelType w:val="hybridMultilevel"/>
    <w:tmpl w:val="8B92D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73185"/>
    <w:multiLevelType w:val="hybridMultilevel"/>
    <w:tmpl w:val="DD80190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2DF37D66"/>
    <w:multiLevelType w:val="hybridMultilevel"/>
    <w:tmpl w:val="1D441D78"/>
    <w:lvl w:ilvl="0" w:tplc="EB68A3A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14CB7"/>
    <w:multiLevelType w:val="hybridMultilevel"/>
    <w:tmpl w:val="8204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E2258"/>
    <w:multiLevelType w:val="hybridMultilevel"/>
    <w:tmpl w:val="7E12F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753E4"/>
    <w:multiLevelType w:val="hybridMultilevel"/>
    <w:tmpl w:val="410CD0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37214"/>
    <w:multiLevelType w:val="hybridMultilevel"/>
    <w:tmpl w:val="410CD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5CF1"/>
    <w:multiLevelType w:val="hybridMultilevel"/>
    <w:tmpl w:val="2EC23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375E0"/>
    <w:multiLevelType w:val="hybridMultilevel"/>
    <w:tmpl w:val="F1503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A2FAF"/>
    <w:multiLevelType w:val="hybridMultilevel"/>
    <w:tmpl w:val="0624049C"/>
    <w:lvl w:ilvl="0" w:tplc="0415000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16" w:hanging="360"/>
      </w:pPr>
      <w:rPr>
        <w:rFonts w:ascii="Wingdings" w:hAnsi="Wingdings" w:hint="default"/>
      </w:rPr>
    </w:lvl>
  </w:abstractNum>
  <w:abstractNum w:abstractNumId="14" w15:restartNumberingAfterBreak="0">
    <w:nsid w:val="50FD3979"/>
    <w:multiLevelType w:val="hybridMultilevel"/>
    <w:tmpl w:val="B54224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2374A0"/>
    <w:multiLevelType w:val="hybridMultilevel"/>
    <w:tmpl w:val="BCBC0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25DC9"/>
    <w:multiLevelType w:val="hybridMultilevel"/>
    <w:tmpl w:val="6CF2E64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382387"/>
    <w:multiLevelType w:val="hybridMultilevel"/>
    <w:tmpl w:val="4CDCE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A4DD2"/>
    <w:multiLevelType w:val="hybridMultilevel"/>
    <w:tmpl w:val="6E88C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86E06"/>
    <w:multiLevelType w:val="hybridMultilevel"/>
    <w:tmpl w:val="3D8A5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C320A"/>
    <w:multiLevelType w:val="hybridMultilevel"/>
    <w:tmpl w:val="5CFA60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81A4B"/>
    <w:multiLevelType w:val="hybridMultilevel"/>
    <w:tmpl w:val="B9E28BC8"/>
    <w:lvl w:ilvl="0" w:tplc="0CAA5C1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395439">
    <w:abstractNumId w:val="3"/>
  </w:num>
  <w:num w:numId="2" w16cid:durableId="588195762">
    <w:abstractNumId w:val="13"/>
  </w:num>
  <w:num w:numId="3" w16cid:durableId="1893228981">
    <w:abstractNumId w:val="0"/>
  </w:num>
  <w:num w:numId="4" w16cid:durableId="1094977315">
    <w:abstractNumId w:val="15"/>
  </w:num>
  <w:num w:numId="5" w16cid:durableId="769786718">
    <w:abstractNumId w:val="5"/>
  </w:num>
  <w:num w:numId="6" w16cid:durableId="846019925">
    <w:abstractNumId w:val="18"/>
  </w:num>
  <w:num w:numId="7" w16cid:durableId="1797484890">
    <w:abstractNumId w:val="7"/>
  </w:num>
  <w:num w:numId="8" w16cid:durableId="2147310868">
    <w:abstractNumId w:val="19"/>
  </w:num>
  <w:num w:numId="9" w16cid:durableId="1151367726">
    <w:abstractNumId w:val="21"/>
  </w:num>
  <w:num w:numId="10" w16cid:durableId="1455439605">
    <w:abstractNumId w:val="12"/>
  </w:num>
  <w:num w:numId="11" w16cid:durableId="1608152496">
    <w:abstractNumId w:val="8"/>
  </w:num>
  <w:num w:numId="12" w16cid:durableId="930622186">
    <w:abstractNumId w:val="1"/>
  </w:num>
  <w:num w:numId="13" w16cid:durableId="1037200545">
    <w:abstractNumId w:val="6"/>
  </w:num>
  <w:num w:numId="14" w16cid:durableId="1202013333">
    <w:abstractNumId w:val="4"/>
  </w:num>
  <w:num w:numId="15" w16cid:durableId="1259830694">
    <w:abstractNumId w:val="17"/>
  </w:num>
  <w:num w:numId="16" w16cid:durableId="202330118">
    <w:abstractNumId w:val="16"/>
  </w:num>
  <w:num w:numId="17" w16cid:durableId="97799997">
    <w:abstractNumId w:val="20"/>
  </w:num>
  <w:num w:numId="18" w16cid:durableId="136268452">
    <w:abstractNumId w:val="2"/>
  </w:num>
  <w:num w:numId="19" w16cid:durableId="1885751911">
    <w:abstractNumId w:val="11"/>
  </w:num>
  <w:num w:numId="20" w16cid:durableId="1171799401">
    <w:abstractNumId w:val="10"/>
  </w:num>
  <w:num w:numId="21" w16cid:durableId="1226768459">
    <w:abstractNumId w:val="14"/>
  </w:num>
  <w:num w:numId="22" w16cid:durableId="192350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DAA"/>
    <w:rsid w:val="00007CEC"/>
    <w:rsid w:val="00015360"/>
    <w:rsid w:val="00015668"/>
    <w:rsid w:val="000304CC"/>
    <w:rsid w:val="00041323"/>
    <w:rsid w:val="00053880"/>
    <w:rsid w:val="00081060"/>
    <w:rsid w:val="00083065"/>
    <w:rsid w:val="000964B1"/>
    <w:rsid w:val="00097072"/>
    <w:rsid w:val="000C47CD"/>
    <w:rsid w:val="000C48C8"/>
    <w:rsid w:val="000C67F3"/>
    <w:rsid w:val="000E2591"/>
    <w:rsid w:val="000F3D00"/>
    <w:rsid w:val="000F76B7"/>
    <w:rsid w:val="00115D1A"/>
    <w:rsid w:val="0012384A"/>
    <w:rsid w:val="0013091C"/>
    <w:rsid w:val="00143549"/>
    <w:rsid w:val="0015102D"/>
    <w:rsid w:val="00154C39"/>
    <w:rsid w:val="00157A59"/>
    <w:rsid w:val="00161B19"/>
    <w:rsid w:val="00161F1E"/>
    <w:rsid w:val="00162557"/>
    <w:rsid w:val="00164EA8"/>
    <w:rsid w:val="00167791"/>
    <w:rsid w:val="00172776"/>
    <w:rsid w:val="00192BAA"/>
    <w:rsid w:val="001A2802"/>
    <w:rsid w:val="001D1E32"/>
    <w:rsid w:val="001D27EF"/>
    <w:rsid w:val="001D439F"/>
    <w:rsid w:val="001D5A48"/>
    <w:rsid w:val="001D5F76"/>
    <w:rsid w:val="001E3695"/>
    <w:rsid w:val="001E7D79"/>
    <w:rsid w:val="00205F8E"/>
    <w:rsid w:val="00212522"/>
    <w:rsid w:val="0021398B"/>
    <w:rsid w:val="0021694B"/>
    <w:rsid w:val="002171C3"/>
    <w:rsid w:val="00226C29"/>
    <w:rsid w:val="00234E1C"/>
    <w:rsid w:val="00244A82"/>
    <w:rsid w:val="00262BFE"/>
    <w:rsid w:val="002705F6"/>
    <w:rsid w:val="00275202"/>
    <w:rsid w:val="0029181D"/>
    <w:rsid w:val="002952F6"/>
    <w:rsid w:val="002959FE"/>
    <w:rsid w:val="002966A4"/>
    <w:rsid w:val="002A4403"/>
    <w:rsid w:val="002A7F1C"/>
    <w:rsid w:val="002C2749"/>
    <w:rsid w:val="002D1ECC"/>
    <w:rsid w:val="002F5896"/>
    <w:rsid w:val="002F7E90"/>
    <w:rsid w:val="00317B91"/>
    <w:rsid w:val="00321CEE"/>
    <w:rsid w:val="00325307"/>
    <w:rsid w:val="00326D9B"/>
    <w:rsid w:val="00332919"/>
    <w:rsid w:val="00351F2A"/>
    <w:rsid w:val="003600FC"/>
    <w:rsid w:val="00360DC8"/>
    <w:rsid w:val="00363D15"/>
    <w:rsid w:val="0037238C"/>
    <w:rsid w:val="00374F3E"/>
    <w:rsid w:val="00382C7E"/>
    <w:rsid w:val="0039135B"/>
    <w:rsid w:val="003A0D53"/>
    <w:rsid w:val="003A0F1E"/>
    <w:rsid w:val="003A4C1A"/>
    <w:rsid w:val="003B5753"/>
    <w:rsid w:val="003C19E7"/>
    <w:rsid w:val="003C756D"/>
    <w:rsid w:val="003D0955"/>
    <w:rsid w:val="003D3767"/>
    <w:rsid w:val="003D3BDB"/>
    <w:rsid w:val="003E188A"/>
    <w:rsid w:val="003F476F"/>
    <w:rsid w:val="00402AF6"/>
    <w:rsid w:val="00415382"/>
    <w:rsid w:val="0044061C"/>
    <w:rsid w:val="00442CF5"/>
    <w:rsid w:val="00460A94"/>
    <w:rsid w:val="004779B6"/>
    <w:rsid w:val="00480EF7"/>
    <w:rsid w:val="004814AA"/>
    <w:rsid w:val="0049164C"/>
    <w:rsid w:val="0049530C"/>
    <w:rsid w:val="00496630"/>
    <w:rsid w:val="00497507"/>
    <w:rsid w:val="004B0FB4"/>
    <w:rsid w:val="004C63E5"/>
    <w:rsid w:val="004E7B46"/>
    <w:rsid w:val="004F1FA6"/>
    <w:rsid w:val="004F46E5"/>
    <w:rsid w:val="00501C41"/>
    <w:rsid w:val="00506D8C"/>
    <w:rsid w:val="005103D4"/>
    <w:rsid w:val="00511326"/>
    <w:rsid w:val="00520374"/>
    <w:rsid w:val="005368E2"/>
    <w:rsid w:val="0054088D"/>
    <w:rsid w:val="00544827"/>
    <w:rsid w:val="00567415"/>
    <w:rsid w:val="00571BD0"/>
    <w:rsid w:val="0057675C"/>
    <w:rsid w:val="00587CBE"/>
    <w:rsid w:val="00595CCB"/>
    <w:rsid w:val="005B3AB0"/>
    <w:rsid w:val="005E438B"/>
    <w:rsid w:val="005F0305"/>
    <w:rsid w:val="006067FE"/>
    <w:rsid w:val="0061201A"/>
    <w:rsid w:val="006215B1"/>
    <w:rsid w:val="0062664B"/>
    <w:rsid w:val="0062737F"/>
    <w:rsid w:val="0063518B"/>
    <w:rsid w:val="006372B0"/>
    <w:rsid w:val="00645B95"/>
    <w:rsid w:val="00660C88"/>
    <w:rsid w:val="0066293B"/>
    <w:rsid w:val="00675E2F"/>
    <w:rsid w:val="00677B72"/>
    <w:rsid w:val="00681857"/>
    <w:rsid w:val="00684A90"/>
    <w:rsid w:val="006901B5"/>
    <w:rsid w:val="006A4028"/>
    <w:rsid w:val="006B48FD"/>
    <w:rsid w:val="006B5D29"/>
    <w:rsid w:val="006C4E97"/>
    <w:rsid w:val="006C55E4"/>
    <w:rsid w:val="006D5C79"/>
    <w:rsid w:val="006F4CA1"/>
    <w:rsid w:val="006F620A"/>
    <w:rsid w:val="00700045"/>
    <w:rsid w:val="00706D5F"/>
    <w:rsid w:val="00706FAE"/>
    <w:rsid w:val="00711B7F"/>
    <w:rsid w:val="00712F64"/>
    <w:rsid w:val="00716EAA"/>
    <w:rsid w:val="00722C13"/>
    <w:rsid w:val="0072696A"/>
    <w:rsid w:val="0073249C"/>
    <w:rsid w:val="0073414E"/>
    <w:rsid w:val="00741F0F"/>
    <w:rsid w:val="00742244"/>
    <w:rsid w:val="00750069"/>
    <w:rsid w:val="00750184"/>
    <w:rsid w:val="007628C7"/>
    <w:rsid w:val="00770D5B"/>
    <w:rsid w:val="0077538E"/>
    <w:rsid w:val="007759A2"/>
    <w:rsid w:val="007852E5"/>
    <w:rsid w:val="007D72A6"/>
    <w:rsid w:val="007D7D77"/>
    <w:rsid w:val="00802362"/>
    <w:rsid w:val="008030C8"/>
    <w:rsid w:val="008067FB"/>
    <w:rsid w:val="00806FBB"/>
    <w:rsid w:val="00807884"/>
    <w:rsid w:val="00825C37"/>
    <w:rsid w:val="00830B71"/>
    <w:rsid w:val="00831621"/>
    <w:rsid w:val="00840D5E"/>
    <w:rsid w:val="00851F2A"/>
    <w:rsid w:val="00856454"/>
    <w:rsid w:val="00857FBE"/>
    <w:rsid w:val="008702B7"/>
    <w:rsid w:val="00871A85"/>
    <w:rsid w:val="00871F0E"/>
    <w:rsid w:val="008728EE"/>
    <w:rsid w:val="008E7B27"/>
    <w:rsid w:val="00920615"/>
    <w:rsid w:val="00922141"/>
    <w:rsid w:val="00924910"/>
    <w:rsid w:val="009318A5"/>
    <w:rsid w:val="00935D50"/>
    <w:rsid w:val="00954282"/>
    <w:rsid w:val="00960A0D"/>
    <w:rsid w:val="0096145D"/>
    <w:rsid w:val="0098724D"/>
    <w:rsid w:val="00990E52"/>
    <w:rsid w:val="0099247D"/>
    <w:rsid w:val="009B651A"/>
    <w:rsid w:val="009C0937"/>
    <w:rsid w:val="009C192B"/>
    <w:rsid w:val="009C3A7A"/>
    <w:rsid w:val="009C6FB3"/>
    <w:rsid w:val="009C7182"/>
    <w:rsid w:val="009C79C4"/>
    <w:rsid w:val="009D20CD"/>
    <w:rsid w:val="009E7CB6"/>
    <w:rsid w:val="00A32DAA"/>
    <w:rsid w:val="00A33C41"/>
    <w:rsid w:val="00A351C1"/>
    <w:rsid w:val="00A37172"/>
    <w:rsid w:val="00A4714B"/>
    <w:rsid w:val="00A5005A"/>
    <w:rsid w:val="00A610C0"/>
    <w:rsid w:val="00A64D4F"/>
    <w:rsid w:val="00A6582C"/>
    <w:rsid w:val="00A8400E"/>
    <w:rsid w:val="00A87D42"/>
    <w:rsid w:val="00A973B9"/>
    <w:rsid w:val="00AA1FE9"/>
    <w:rsid w:val="00AA7344"/>
    <w:rsid w:val="00AB3276"/>
    <w:rsid w:val="00AB3C36"/>
    <w:rsid w:val="00AE1B31"/>
    <w:rsid w:val="00AF2B3F"/>
    <w:rsid w:val="00AF72C7"/>
    <w:rsid w:val="00AF7503"/>
    <w:rsid w:val="00AF7C8F"/>
    <w:rsid w:val="00B2426F"/>
    <w:rsid w:val="00B27B8C"/>
    <w:rsid w:val="00B366A4"/>
    <w:rsid w:val="00B44683"/>
    <w:rsid w:val="00B532B9"/>
    <w:rsid w:val="00B55A35"/>
    <w:rsid w:val="00B6204B"/>
    <w:rsid w:val="00B637B6"/>
    <w:rsid w:val="00B67CAC"/>
    <w:rsid w:val="00B71BA6"/>
    <w:rsid w:val="00B74B9D"/>
    <w:rsid w:val="00B7583A"/>
    <w:rsid w:val="00B80DD8"/>
    <w:rsid w:val="00B9214D"/>
    <w:rsid w:val="00B93EE6"/>
    <w:rsid w:val="00BA2C37"/>
    <w:rsid w:val="00BB1E13"/>
    <w:rsid w:val="00BB483C"/>
    <w:rsid w:val="00BB64DB"/>
    <w:rsid w:val="00BC2953"/>
    <w:rsid w:val="00BE1F4A"/>
    <w:rsid w:val="00BF4EBC"/>
    <w:rsid w:val="00BF6602"/>
    <w:rsid w:val="00C066E7"/>
    <w:rsid w:val="00C12A8C"/>
    <w:rsid w:val="00C17A58"/>
    <w:rsid w:val="00C23C5E"/>
    <w:rsid w:val="00C45086"/>
    <w:rsid w:val="00C516A0"/>
    <w:rsid w:val="00C533D9"/>
    <w:rsid w:val="00C53F99"/>
    <w:rsid w:val="00C61F08"/>
    <w:rsid w:val="00C6284D"/>
    <w:rsid w:val="00C644C3"/>
    <w:rsid w:val="00C77B1E"/>
    <w:rsid w:val="00C81972"/>
    <w:rsid w:val="00C82AC8"/>
    <w:rsid w:val="00C84D2B"/>
    <w:rsid w:val="00C8634E"/>
    <w:rsid w:val="00C97C83"/>
    <w:rsid w:val="00CA382B"/>
    <w:rsid w:val="00CB567E"/>
    <w:rsid w:val="00CC076C"/>
    <w:rsid w:val="00CC7E69"/>
    <w:rsid w:val="00CD3CAE"/>
    <w:rsid w:val="00CD3ECE"/>
    <w:rsid w:val="00CE426C"/>
    <w:rsid w:val="00CE43A4"/>
    <w:rsid w:val="00CF50D6"/>
    <w:rsid w:val="00CF63F9"/>
    <w:rsid w:val="00CF6B5E"/>
    <w:rsid w:val="00D07108"/>
    <w:rsid w:val="00D13C42"/>
    <w:rsid w:val="00D14B73"/>
    <w:rsid w:val="00D2006E"/>
    <w:rsid w:val="00D32347"/>
    <w:rsid w:val="00D50AF0"/>
    <w:rsid w:val="00D5181B"/>
    <w:rsid w:val="00D56260"/>
    <w:rsid w:val="00D74FC8"/>
    <w:rsid w:val="00D82892"/>
    <w:rsid w:val="00D91402"/>
    <w:rsid w:val="00D93AB6"/>
    <w:rsid w:val="00DA0586"/>
    <w:rsid w:val="00DA67CB"/>
    <w:rsid w:val="00DC5DE0"/>
    <w:rsid w:val="00DC6AF1"/>
    <w:rsid w:val="00E17034"/>
    <w:rsid w:val="00E23081"/>
    <w:rsid w:val="00E25B7A"/>
    <w:rsid w:val="00E27000"/>
    <w:rsid w:val="00E33327"/>
    <w:rsid w:val="00E34849"/>
    <w:rsid w:val="00E378A1"/>
    <w:rsid w:val="00E40AB4"/>
    <w:rsid w:val="00E44439"/>
    <w:rsid w:val="00E46F63"/>
    <w:rsid w:val="00E47081"/>
    <w:rsid w:val="00E567EB"/>
    <w:rsid w:val="00E71B56"/>
    <w:rsid w:val="00EB66B6"/>
    <w:rsid w:val="00ED393C"/>
    <w:rsid w:val="00EF2CDF"/>
    <w:rsid w:val="00F00E7E"/>
    <w:rsid w:val="00F1481F"/>
    <w:rsid w:val="00F178C4"/>
    <w:rsid w:val="00F21260"/>
    <w:rsid w:val="00F25B3B"/>
    <w:rsid w:val="00F27E52"/>
    <w:rsid w:val="00F3019A"/>
    <w:rsid w:val="00F34A42"/>
    <w:rsid w:val="00F35ED9"/>
    <w:rsid w:val="00F36D13"/>
    <w:rsid w:val="00F46829"/>
    <w:rsid w:val="00F56749"/>
    <w:rsid w:val="00F66344"/>
    <w:rsid w:val="00F748EB"/>
    <w:rsid w:val="00F961EB"/>
    <w:rsid w:val="00FB2778"/>
    <w:rsid w:val="00FB44B0"/>
    <w:rsid w:val="00FB7B6B"/>
    <w:rsid w:val="00FC7F63"/>
    <w:rsid w:val="00FD0CF2"/>
    <w:rsid w:val="00FD5A57"/>
    <w:rsid w:val="00FE51D7"/>
    <w:rsid w:val="00FF7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DB76"/>
  <w15:docId w15:val="{F0F40D97-541C-42B0-B5B1-C1B11DCD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A0D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2D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2DAA"/>
  </w:style>
  <w:style w:type="character" w:styleId="Numerstrony">
    <w:name w:val="page number"/>
    <w:basedOn w:val="Domylnaczcionkaakapitu"/>
    <w:uiPriority w:val="99"/>
    <w:semiHidden/>
    <w:unhideWhenUsed/>
    <w:rsid w:val="00A32DAA"/>
  </w:style>
  <w:style w:type="table" w:styleId="Tabela-Siatka">
    <w:name w:val="Table Grid"/>
    <w:basedOn w:val="Standardowy"/>
    <w:uiPriority w:val="39"/>
    <w:rsid w:val="00A3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382B"/>
    <w:pPr>
      <w:ind w:left="720"/>
      <w:contextualSpacing/>
    </w:pPr>
  </w:style>
  <w:style w:type="paragraph" w:styleId="Bezodstpw">
    <w:name w:val="No Spacing"/>
    <w:uiPriority w:val="1"/>
    <w:qFormat/>
    <w:rsid w:val="00830B71"/>
    <w:rPr>
      <w:rFonts w:ascii="Calibri" w:eastAsia="Times New Roman" w:hAnsi="Calibri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8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7CBE"/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B5D2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A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AF1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1E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1E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1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5F1DF-B51C-48A9-B7D9-18E041E6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Klucz etap szkolny Wojewódzki Konkurs Przedmiotowy z Biologii.docx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Chemii 2025-2026</dc:title>
  <dc:creator>Kuratorium Oświaty w Łodzi</dc:creator>
  <cp:lastModifiedBy>Justyna Staluszka</cp:lastModifiedBy>
  <cp:revision>25</cp:revision>
  <cp:lastPrinted>2022-11-28T07:34:00Z</cp:lastPrinted>
  <dcterms:created xsi:type="dcterms:W3CDTF">2023-10-03T07:48:00Z</dcterms:created>
  <dcterms:modified xsi:type="dcterms:W3CDTF">2025-10-05T18:41:00Z</dcterms:modified>
</cp:coreProperties>
</file>