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AC" w:rsidRPr="00904C06" w:rsidRDefault="00936F8D" w:rsidP="003B73AC">
      <w:pPr>
        <w:pStyle w:val="Tytu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l-PL"/>
        </w:rPr>
        <w:t>Zarządzenie nr 106</w:t>
      </w:r>
      <w:r w:rsidR="003B73AC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>/2025 Łód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zkiego Kuratora Oświaty z dnia 17 </w:t>
      </w:r>
      <w:r w:rsidR="003B73AC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>września 2025 r.</w:t>
      </w:r>
      <w:bookmarkStart w:id="1" w:name="_Hlk101950489"/>
      <w:r w:rsidR="003B73AC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 sprawie powołania zespołu</w:t>
      </w:r>
      <w:r w:rsidR="003B73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oceny</w:t>
      </w:r>
      <w:r w:rsidR="003B73AC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wniosków o udzielenie dofinansowania na zatrudnienie asystenta w ramach modułu 1 - „Pomoc Asystenta" w Rządowym programie wyrównywania szans edukacyjnych dzieci i młodzieży „Przyjazna szkoła"  </w:t>
      </w:r>
      <w:r w:rsidR="003B73AC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br/>
        <w:t>w latach 2025 - 2027</w:t>
      </w:r>
    </w:p>
    <w:bookmarkEnd w:id="0"/>
    <w:p w:rsidR="003B73AC" w:rsidRPr="00904C06" w:rsidRDefault="003B73AC" w:rsidP="003B73A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4C06">
        <w:rPr>
          <w:rFonts w:ascii="Arial" w:eastAsia="Times New Roman" w:hAnsi="Arial" w:cs="Arial"/>
          <w:sz w:val="24"/>
          <w:szCs w:val="24"/>
          <w:lang w:eastAsia="pl-PL"/>
        </w:rPr>
        <w:t>Znak pisma: W</w:t>
      </w:r>
      <w:r>
        <w:rPr>
          <w:rFonts w:ascii="Arial" w:eastAsia="Times New Roman" w:hAnsi="Arial" w:cs="Arial"/>
          <w:sz w:val="24"/>
          <w:szCs w:val="24"/>
          <w:lang w:eastAsia="pl-PL"/>
        </w:rPr>
        <w:t>AiO</w:t>
      </w:r>
      <w:r w:rsidR="00936F8D">
        <w:rPr>
          <w:rFonts w:ascii="Arial" w:eastAsia="Times New Roman" w:hAnsi="Arial" w:cs="Arial"/>
          <w:sz w:val="24"/>
          <w:szCs w:val="24"/>
          <w:lang w:eastAsia="pl-PL"/>
        </w:rPr>
        <w:t>.110.106.2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 xml:space="preserve">025 </w:t>
      </w:r>
      <w:bookmarkEnd w:id="1"/>
    </w:p>
    <w:p w:rsidR="003B73AC" w:rsidRPr="00904C06" w:rsidRDefault="003B73AC" w:rsidP="003B73AC">
      <w:pPr>
        <w:pStyle w:val="Style4"/>
        <w:widowControl/>
        <w:spacing w:before="12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Na podstawie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szkoła" w latach 2025-2027, (Dz.U. z 2025 poz. 946)</w:t>
      </w:r>
      <w:r>
        <w:rPr>
          <w:rStyle w:val="FontStyle12"/>
          <w:rFonts w:ascii="Arial" w:hAnsi="Arial" w:cs="Arial"/>
          <w:sz w:val="24"/>
          <w:szCs w:val="24"/>
        </w:rPr>
        <w:t xml:space="preserve">; </w:t>
      </w:r>
      <w:r w:rsidRPr="00904C06">
        <w:rPr>
          <w:rStyle w:val="FontStyle12"/>
          <w:rFonts w:ascii="Arial" w:hAnsi="Arial" w:cs="Arial"/>
          <w:sz w:val="24"/>
          <w:szCs w:val="24"/>
        </w:rPr>
        <w:t>uchwały nr 60 Rady Ministrów z dnia 11 lipca 2025 r. w sprawie Rządowego programu wyrównywania szans edukacyjnych dzieci i młodzieży „Przyjazna szkoła" w latach 2025-2027 (M.P. z 2025 poz. 648)</w:t>
      </w:r>
      <w:r>
        <w:rPr>
          <w:rStyle w:val="FontStyle12"/>
          <w:rFonts w:ascii="Arial" w:hAnsi="Arial" w:cs="Arial"/>
          <w:sz w:val="24"/>
          <w:szCs w:val="24"/>
        </w:rPr>
        <w:t xml:space="preserve"> oraz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Porozumienia pomiędzy Wojewodą Łódzkim a Łódzkim Kuratorem Oświaty z dnia 11 sierpnia 2025 r. w sprawie powierzenia Łódzkiemu Kuratorowi Oświaty zadań Wojewody Łódzkiego w ramach realizacji modułów 1 i 2 Rządowego programu wyrównywania szans edukacyjnych dzieci i młodzieży „Przyjazna szkoła" w latach 2025-2027 zarządzam, co następuje:</w:t>
      </w:r>
    </w:p>
    <w:p w:rsidR="003B73AC" w:rsidRPr="00904C06" w:rsidRDefault="003B73AC" w:rsidP="003B73AC">
      <w:pPr>
        <w:pStyle w:val="Style4"/>
        <w:widowControl/>
        <w:spacing w:line="240" w:lineRule="exact"/>
        <w:rPr>
          <w:rFonts w:ascii="Arial" w:hAnsi="Arial" w:cs="Arial"/>
        </w:rPr>
      </w:pPr>
    </w:p>
    <w:p w:rsidR="003B73AC" w:rsidRPr="00904C06" w:rsidRDefault="003B73AC" w:rsidP="003B73AC">
      <w:pPr>
        <w:pStyle w:val="Style4"/>
        <w:widowControl/>
        <w:spacing w:before="67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1.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Powołuję w Kuratorium Oświaty w Łodzi zespół do </w:t>
      </w:r>
      <w:r>
        <w:rPr>
          <w:rStyle w:val="FontStyle12"/>
          <w:rFonts w:ascii="Arial" w:hAnsi="Arial" w:cs="Arial"/>
          <w:sz w:val="24"/>
          <w:szCs w:val="24"/>
        </w:rPr>
        <w:t>oceny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wniosków o udzielenie dofinansowania na zatrudnienie asystenta w ramach modułu 1 - „Pomoc Asystenta" w Rządowym programie wyrównywa</w:t>
      </w:r>
      <w:r w:rsidR="00864ADE">
        <w:rPr>
          <w:rStyle w:val="FontStyle12"/>
          <w:rFonts w:ascii="Arial" w:hAnsi="Arial" w:cs="Arial"/>
          <w:sz w:val="24"/>
          <w:szCs w:val="24"/>
        </w:rPr>
        <w:t xml:space="preserve">nia szans edukacyjnych dzieci  </w:t>
      </w:r>
      <w:r w:rsidRPr="00904C06">
        <w:rPr>
          <w:rStyle w:val="FontStyle12"/>
          <w:rFonts w:ascii="Arial" w:hAnsi="Arial" w:cs="Arial"/>
          <w:sz w:val="24"/>
          <w:szCs w:val="24"/>
        </w:rPr>
        <w:t>i młodzieży „Przyjazna szkoła" w latach 2025-2027, w następującym składzie: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638" w:hanging="355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Helena Malarczyk – Dyrektor Wydziału Rozwoju Edukacji</w:t>
      </w:r>
      <w:r w:rsidRPr="00904C06">
        <w:rPr>
          <w:rFonts w:ascii="Arial" w:hAnsi="Arial" w:cs="Arial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Kuratorium Oświaty w Łodzi – </w:t>
      </w:r>
      <w:r>
        <w:rPr>
          <w:rStyle w:val="FontStyle12"/>
          <w:rFonts w:ascii="Arial" w:hAnsi="Arial" w:cs="Arial"/>
          <w:sz w:val="24"/>
          <w:szCs w:val="24"/>
        </w:rPr>
        <w:t>P</w:t>
      </w:r>
      <w:r w:rsidRPr="00904C06">
        <w:rPr>
          <w:rStyle w:val="FontStyle12"/>
          <w:rFonts w:ascii="Arial" w:hAnsi="Arial" w:cs="Arial"/>
          <w:sz w:val="24"/>
          <w:szCs w:val="24"/>
        </w:rPr>
        <w:t>rzewodnicząca</w:t>
      </w:r>
      <w:r>
        <w:rPr>
          <w:rStyle w:val="FontStyle12"/>
          <w:rFonts w:ascii="Arial" w:hAnsi="Arial" w:cs="Arial"/>
          <w:sz w:val="24"/>
          <w:szCs w:val="24"/>
        </w:rPr>
        <w:t xml:space="preserve"> 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 xml:space="preserve">Joanna Strzelczyk – Jajczak – Zastępca Dyrektora Wydziału Rozwoju Edukacji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 xml:space="preserve">Kuratorium Oświaty w Łodzi – </w:t>
      </w:r>
      <w:r>
        <w:rPr>
          <w:rStyle w:val="FontStyle12"/>
          <w:rFonts w:ascii="Arial" w:hAnsi="Arial" w:cs="Arial"/>
          <w:sz w:val="24"/>
          <w:szCs w:val="24"/>
        </w:rPr>
        <w:t>Zastępca P</w:t>
      </w:r>
      <w:r w:rsidRPr="00904C06">
        <w:rPr>
          <w:rStyle w:val="FontStyle12"/>
          <w:rFonts w:ascii="Arial" w:hAnsi="Arial" w:cs="Arial"/>
          <w:sz w:val="24"/>
          <w:szCs w:val="24"/>
        </w:rPr>
        <w:t>rzewodniczącego</w:t>
      </w:r>
      <w:r w:rsidRPr="00CB4930">
        <w:rPr>
          <w:rFonts w:ascii="Arial" w:eastAsiaTheme="minorHAnsi" w:hAnsi="Arial" w:cs="Arial"/>
          <w:lang w:eastAsia="en-US"/>
        </w:rPr>
        <w:t xml:space="preserve"> </w:t>
      </w:r>
      <w:r w:rsidRPr="00CB4930">
        <w:rPr>
          <w:rFonts w:ascii="Arial" w:hAnsi="Arial" w:cs="Arial"/>
        </w:rPr>
        <w:t>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Monika Łabiszewska – specjalista</w:t>
      </w:r>
      <w:r w:rsidRPr="00904C06">
        <w:rPr>
          <w:rFonts w:ascii="Arial" w:hAnsi="Arial" w:cs="Arial"/>
        </w:rPr>
        <w:t xml:space="preserve"> w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Wydziale Rozwoju Edukacji Kuratorium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Oświaty w Łodzi</w:t>
      </w:r>
      <w:r>
        <w:rPr>
          <w:rStyle w:val="FontStyle12"/>
          <w:rFonts w:ascii="Arial" w:hAnsi="Arial" w:cs="Arial"/>
          <w:sz w:val="24"/>
          <w:szCs w:val="24"/>
        </w:rPr>
        <w:t xml:space="preserve"> –</w:t>
      </w:r>
      <w:r w:rsidR="00864ADE">
        <w:rPr>
          <w:rStyle w:val="FontStyle12"/>
          <w:rFonts w:ascii="Arial" w:hAnsi="Arial" w:cs="Arial"/>
          <w:sz w:val="24"/>
          <w:szCs w:val="24"/>
        </w:rPr>
        <w:t xml:space="preserve"> </w:t>
      </w:r>
      <w:r>
        <w:rPr>
          <w:rStyle w:val="FontStyle12"/>
          <w:rFonts w:ascii="Arial" w:hAnsi="Arial" w:cs="Arial"/>
          <w:sz w:val="24"/>
          <w:szCs w:val="24"/>
        </w:rPr>
        <w:t>członek 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Grażyna Krysiak – starszy specjalista w Wydziale Rozwoju Edukacji</w:t>
      </w:r>
      <w:r w:rsidRPr="00904C06">
        <w:rPr>
          <w:rFonts w:ascii="Arial" w:hAnsi="Arial" w:cs="Arial"/>
        </w:rPr>
        <w:t xml:space="preserve"> </w:t>
      </w:r>
      <w:r w:rsidRPr="00904C06">
        <w:rPr>
          <w:rFonts w:ascii="Arial" w:hAnsi="Arial" w:cs="Arial"/>
        </w:rPr>
        <w:tab/>
      </w:r>
      <w:r>
        <w:rPr>
          <w:rStyle w:val="FontStyle12"/>
          <w:rFonts w:ascii="Arial" w:hAnsi="Arial" w:cs="Arial"/>
          <w:sz w:val="24"/>
          <w:szCs w:val="24"/>
        </w:rPr>
        <w:t>Kuratorium Oświaty w Łodzi – c</w:t>
      </w:r>
      <w:r w:rsidRPr="00CB4930">
        <w:rPr>
          <w:rFonts w:ascii="Arial" w:hAnsi="Arial" w:cs="Arial"/>
        </w:rPr>
        <w:t>złonek zespołu</w:t>
      </w:r>
      <w:r>
        <w:rPr>
          <w:rFonts w:ascii="Arial" w:hAnsi="Arial" w:cs="Arial"/>
        </w:rPr>
        <w:t>,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lastRenderedPageBreak/>
        <w:t xml:space="preserve">Małgorzata Jagiełło – starszy specjalista w Wydziale Rozwoju Edukacji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Kuratorium Oświaty w Łodzi</w:t>
      </w:r>
      <w:r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Pr="00CB4930">
        <w:rPr>
          <w:rFonts w:ascii="Arial" w:hAnsi="Arial" w:cs="Arial"/>
        </w:rPr>
        <w:t>złonek 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Agnieszka Kołodziejska – specjalista w Wydziale Finansów i Kadr</w:t>
      </w:r>
      <w:r w:rsidRPr="00904C06">
        <w:rPr>
          <w:rFonts w:ascii="Arial" w:hAnsi="Arial" w:cs="Arial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Kuratorium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Oświaty w Łodzi</w:t>
      </w:r>
      <w:r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Pr="00CB4930">
        <w:rPr>
          <w:rFonts w:ascii="Arial" w:hAnsi="Arial" w:cs="Arial"/>
        </w:rPr>
        <w:t>złonek 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Angelika Wójcik – starszy inspektor w Wydziale Finansów i Kadr</w:t>
      </w:r>
      <w:r w:rsidRPr="00904C06">
        <w:rPr>
          <w:rFonts w:ascii="Arial" w:hAnsi="Arial" w:cs="Arial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Kuratorium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Oświaty w Łodzi</w:t>
      </w:r>
      <w:r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Pr="00CB4930">
        <w:rPr>
          <w:rFonts w:ascii="Arial" w:hAnsi="Arial" w:cs="Arial"/>
        </w:rPr>
        <w:t>złonek 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Ewelina Dobiech – Matecka – starszy inspektor w Wydziale Finansów i Kadr</w:t>
      </w:r>
      <w:r w:rsidRPr="00904C06">
        <w:rPr>
          <w:rFonts w:ascii="Arial" w:hAnsi="Arial" w:cs="Arial"/>
        </w:rPr>
        <w:t xml:space="preserve"> </w:t>
      </w:r>
      <w:r w:rsidRPr="00904C06">
        <w:rPr>
          <w:rFonts w:ascii="Arial" w:hAnsi="Arial" w:cs="Arial"/>
        </w:rPr>
        <w:tab/>
      </w:r>
      <w:r w:rsidRPr="00904C06">
        <w:rPr>
          <w:rStyle w:val="FontStyle12"/>
          <w:rFonts w:ascii="Arial" w:hAnsi="Arial" w:cs="Arial"/>
          <w:sz w:val="24"/>
          <w:szCs w:val="24"/>
        </w:rPr>
        <w:t>Kuratorium Oświaty w Łodzi</w:t>
      </w:r>
      <w:r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Pr="00CB4930">
        <w:rPr>
          <w:rFonts w:ascii="Arial" w:hAnsi="Arial" w:cs="Arial"/>
        </w:rPr>
        <w:t>złonek 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Pr="00904C06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Monika Chmielewska – inspektor w Wydziale Finansów i Kadr</w:t>
      </w:r>
      <w:r w:rsidRPr="00904C06">
        <w:rPr>
          <w:rFonts w:ascii="Arial" w:hAnsi="Arial" w:cs="Arial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Kuratorium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Oświaty w Łodzi</w:t>
      </w:r>
      <w:r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Pr="00CB4930">
        <w:rPr>
          <w:rFonts w:ascii="Arial" w:hAnsi="Arial" w:cs="Arial"/>
        </w:rPr>
        <w:t>złonek zespołu</w:t>
      </w:r>
      <w:r w:rsidRPr="00904C06">
        <w:rPr>
          <w:rStyle w:val="FontStyle12"/>
          <w:rFonts w:ascii="Arial" w:hAnsi="Arial" w:cs="Arial"/>
          <w:sz w:val="24"/>
          <w:szCs w:val="24"/>
        </w:rPr>
        <w:t>,</w:t>
      </w:r>
    </w:p>
    <w:p w:rsidR="003B73AC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Agnieszka Powalska – inspektor w Wydziale Finansów i Kadr</w:t>
      </w:r>
      <w:r w:rsidRPr="00904C06">
        <w:rPr>
          <w:rFonts w:ascii="Arial" w:hAnsi="Arial" w:cs="Arial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Kuratorium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Oświaty w Łodzi</w:t>
      </w:r>
      <w:r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Pr="00CB4930">
        <w:rPr>
          <w:rFonts w:ascii="Arial" w:hAnsi="Arial" w:cs="Arial"/>
        </w:rPr>
        <w:t>złonek zespołu</w:t>
      </w:r>
      <w:r>
        <w:rPr>
          <w:rFonts w:ascii="Arial" w:hAnsi="Arial" w:cs="Arial"/>
        </w:rPr>
        <w:t>,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</w:p>
    <w:p w:rsidR="003B73AC" w:rsidRDefault="003B73AC" w:rsidP="003B73AC">
      <w:pPr>
        <w:pStyle w:val="Style5"/>
        <w:widowControl/>
        <w:numPr>
          <w:ilvl w:val="0"/>
          <w:numId w:val="5"/>
        </w:numPr>
        <w:tabs>
          <w:tab w:val="left" w:pos="638"/>
        </w:tabs>
        <w:spacing w:line="437" w:lineRule="exact"/>
        <w:ind w:left="283" w:firstLine="0"/>
        <w:rPr>
          <w:rStyle w:val="FontStyle12"/>
          <w:rFonts w:ascii="Arial" w:hAnsi="Arial" w:cs="Arial"/>
          <w:sz w:val="24"/>
          <w:szCs w:val="24"/>
        </w:rPr>
      </w:pPr>
      <w:r>
        <w:rPr>
          <w:rStyle w:val="FontStyle12"/>
          <w:rFonts w:ascii="Arial" w:hAnsi="Arial" w:cs="Arial"/>
          <w:sz w:val="24"/>
          <w:szCs w:val="24"/>
        </w:rPr>
        <w:t xml:space="preserve">Klaudyna Lekler – Lipińska – starszy specjalista w Wydziale Rodziny i Polityki </w:t>
      </w:r>
      <w:r>
        <w:rPr>
          <w:rStyle w:val="FontStyle12"/>
          <w:rFonts w:ascii="Arial" w:hAnsi="Arial" w:cs="Arial"/>
          <w:sz w:val="24"/>
          <w:szCs w:val="24"/>
        </w:rPr>
        <w:tab/>
        <w:t xml:space="preserve">Społecznej Łódzkiego Urzędu Wojewódzkiego, przedstawiciel Wojewody </w:t>
      </w:r>
      <w:r>
        <w:rPr>
          <w:rStyle w:val="FontStyle12"/>
          <w:rFonts w:ascii="Arial" w:hAnsi="Arial" w:cs="Arial"/>
          <w:sz w:val="24"/>
          <w:szCs w:val="24"/>
        </w:rPr>
        <w:tab/>
        <w:t>Łódzkiego – c</w:t>
      </w:r>
      <w:r w:rsidRPr="00CB4930">
        <w:rPr>
          <w:rFonts w:ascii="Arial" w:hAnsi="Arial" w:cs="Arial"/>
        </w:rPr>
        <w:t>złonek zespołu</w:t>
      </w:r>
      <w:r>
        <w:rPr>
          <w:rFonts w:ascii="Arial" w:hAnsi="Arial" w:cs="Arial"/>
        </w:rPr>
        <w:t>.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</w:p>
    <w:p w:rsidR="003B73AC" w:rsidRPr="00904C06" w:rsidRDefault="003B73AC" w:rsidP="003B73AC">
      <w:pPr>
        <w:pStyle w:val="Style4"/>
        <w:widowControl/>
        <w:spacing w:before="240" w:line="240" w:lineRule="auto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2. </w:t>
      </w:r>
      <w:r w:rsidRPr="00904C06">
        <w:rPr>
          <w:rStyle w:val="FontStyle12"/>
          <w:rFonts w:ascii="Arial" w:hAnsi="Arial" w:cs="Arial"/>
          <w:sz w:val="24"/>
          <w:szCs w:val="24"/>
        </w:rPr>
        <w:t>1. Zadaniem ww. zespołu jest:</w:t>
      </w:r>
    </w:p>
    <w:p w:rsidR="003B73AC" w:rsidRDefault="003B73AC" w:rsidP="003B73AC">
      <w:pPr>
        <w:pStyle w:val="Style5"/>
        <w:widowControl/>
        <w:numPr>
          <w:ilvl w:val="0"/>
          <w:numId w:val="6"/>
        </w:numPr>
        <w:tabs>
          <w:tab w:val="left" w:pos="648"/>
        </w:tabs>
        <w:spacing w:line="437" w:lineRule="exact"/>
        <w:ind w:left="658" w:hanging="355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 xml:space="preserve">rozpatrzenie wniosków złożonych przez organy prowadzące szkoły  </w:t>
      </w:r>
      <w:r w:rsidRPr="00904C06">
        <w:rPr>
          <w:rStyle w:val="FontStyle12"/>
          <w:rFonts w:ascii="Arial" w:hAnsi="Arial" w:cs="Arial"/>
          <w:sz w:val="24"/>
          <w:szCs w:val="24"/>
        </w:rPr>
        <w:br/>
        <w:t xml:space="preserve">o udzielenie dofinansowania na zatrudnienie asystentów w ramach modułu 1 -„Pomoc asystenta" zgodnie z kryteriami wskazanymi w przepisach dotyczących warunków udzielania wsparcia w ramach Rządowego programu wyrównywania szans edukacyjnych dzieci i młodzieży „Przyjazna szkoła"  </w:t>
      </w:r>
      <w:r w:rsidRPr="00904C06">
        <w:rPr>
          <w:rStyle w:val="FontStyle12"/>
          <w:rFonts w:ascii="Arial" w:hAnsi="Arial" w:cs="Arial"/>
          <w:sz w:val="24"/>
          <w:szCs w:val="24"/>
        </w:rPr>
        <w:br/>
        <w:t>w latach 2025-2027;</w:t>
      </w:r>
    </w:p>
    <w:p w:rsidR="003B73AC" w:rsidRDefault="003B73AC" w:rsidP="003B73AC">
      <w:pPr>
        <w:pStyle w:val="Style5"/>
        <w:widowControl/>
        <w:numPr>
          <w:ilvl w:val="0"/>
          <w:numId w:val="6"/>
        </w:numPr>
        <w:tabs>
          <w:tab w:val="left" w:pos="648"/>
        </w:tabs>
        <w:spacing w:line="437" w:lineRule="exact"/>
        <w:ind w:left="658" w:hanging="355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 xml:space="preserve">sporządzenie protokołu z posiedzenia zespołu wraz z załącznikiem - projektem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 xml:space="preserve">listy szkół zakwalifikowanych do otrzymania dofinansowania na zatrudnienie </w:t>
      </w:r>
      <w:r w:rsidRPr="00904C06">
        <w:rPr>
          <w:rStyle w:val="FontStyle12"/>
          <w:rFonts w:ascii="Arial" w:hAnsi="Arial" w:cs="Arial"/>
          <w:sz w:val="24"/>
          <w:szCs w:val="24"/>
        </w:rPr>
        <w:tab/>
        <w:t>asystentów;</w:t>
      </w:r>
    </w:p>
    <w:p w:rsidR="003B73AC" w:rsidRPr="00904C06" w:rsidRDefault="003B73AC" w:rsidP="003B73AC">
      <w:pPr>
        <w:pStyle w:val="Style5"/>
        <w:widowControl/>
        <w:numPr>
          <w:ilvl w:val="0"/>
          <w:numId w:val="6"/>
        </w:numPr>
        <w:tabs>
          <w:tab w:val="left" w:pos="648"/>
        </w:tabs>
        <w:spacing w:line="437" w:lineRule="exact"/>
        <w:ind w:left="658" w:hanging="355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 xml:space="preserve">przekazanie Łódzkiemu Kuratorowi Oświaty protokołu z posiedzenia zespołu  </w:t>
      </w:r>
      <w:r w:rsidRPr="00904C06">
        <w:rPr>
          <w:rStyle w:val="FontStyle12"/>
          <w:rFonts w:ascii="Arial" w:hAnsi="Arial" w:cs="Arial"/>
          <w:sz w:val="24"/>
          <w:szCs w:val="24"/>
        </w:rPr>
        <w:br/>
        <w:t>w celu akceptacji ww. listy szkół i jej publikacji.</w:t>
      </w:r>
    </w:p>
    <w:p w:rsidR="003B73AC" w:rsidRPr="00904C06" w:rsidRDefault="003B73AC" w:rsidP="003B73AC">
      <w:pPr>
        <w:pStyle w:val="Style5"/>
        <w:widowControl/>
        <w:numPr>
          <w:ilvl w:val="0"/>
          <w:numId w:val="8"/>
        </w:numPr>
        <w:tabs>
          <w:tab w:val="left" w:pos="533"/>
        </w:tabs>
        <w:spacing w:before="269" w:line="240" w:lineRule="auto"/>
        <w:ind w:left="293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Zespół obraduje w składzie przynajmniej 2/3 członków.</w:t>
      </w:r>
    </w:p>
    <w:p w:rsidR="003B73AC" w:rsidRPr="00904C06" w:rsidRDefault="003B73AC" w:rsidP="003B73AC">
      <w:pPr>
        <w:pStyle w:val="Style5"/>
        <w:widowControl/>
        <w:numPr>
          <w:ilvl w:val="0"/>
          <w:numId w:val="8"/>
        </w:numPr>
        <w:tabs>
          <w:tab w:val="left" w:pos="533"/>
        </w:tabs>
        <w:spacing w:before="302" w:after="240" w:line="240" w:lineRule="auto"/>
        <w:ind w:left="295" w:firstLine="0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Zespół podejmuje rozstrzygnięcia zwykłą większością głosów.</w:t>
      </w:r>
    </w:p>
    <w:p w:rsidR="003B73AC" w:rsidRPr="0002626C" w:rsidRDefault="003B73AC" w:rsidP="003B73AC">
      <w:pPr>
        <w:pStyle w:val="Style4"/>
        <w:spacing w:before="240" w:line="360" w:lineRule="auto"/>
        <w:jc w:val="both"/>
        <w:rPr>
          <w:rStyle w:val="FontStyle14"/>
          <w:rFonts w:ascii="Arial" w:hAnsi="Arial" w:cs="Arial"/>
          <w:b w:val="0"/>
        </w:rPr>
      </w:pPr>
      <w:r w:rsidRPr="00904C06">
        <w:rPr>
          <w:rStyle w:val="FontStyle14"/>
          <w:rFonts w:ascii="Arial" w:hAnsi="Arial" w:cs="Arial"/>
        </w:rPr>
        <w:t xml:space="preserve">§ 3. </w:t>
      </w:r>
      <w:r w:rsidRPr="0002626C">
        <w:rPr>
          <w:rStyle w:val="FontStyle14"/>
          <w:rFonts w:ascii="Arial" w:hAnsi="Arial" w:cs="Arial"/>
          <w:b w:val="0"/>
        </w:rPr>
        <w:t>1.</w:t>
      </w:r>
      <w:r w:rsidRPr="0002626C">
        <w:rPr>
          <w:rStyle w:val="FontStyle14"/>
          <w:rFonts w:ascii="Arial" w:hAnsi="Arial" w:cs="Arial"/>
          <w:b w:val="0"/>
        </w:rPr>
        <w:tab/>
        <w:t xml:space="preserve">Pracami </w:t>
      </w:r>
      <w:r>
        <w:rPr>
          <w:rStyle w:val="FontStyle14"/>
          <w:rFonts w:ascii="Arial" w:hAnsi="Arial" w:cs="Arial"/>
          <w:b w:val="0"/>
        </w:rPr>
        <w:t>zespołu kieruje Przewodniczący z</w:t>
      </w:r>
      <w:r w:rsidRPr="0002626C">
        <w:rPr>
          <w:rStyle w:val="FontStyle14"/>
          <w:rFonts w:ascii="Arial" w:hAnsi="Arial" w:cs="Arial"/>
          <w:b w:val="0"/>
        </w:rPr>
        <w:t>espołu lub jego Zastępca.</w:t>
      </w:r>
    </w:p>
    <w:p w:rsidR="003B73AC" w:rsidRPr="0002626C" w:rsidRDefault="003B73AC" w:rsidP="003B73AC">
      <w:pPr>
        <w:pStyle w:val="Style4"/>
        <w:spacing w:before="62" w:after="240" w:line="360" w:lineRule="auto"/>
        <w:jc w:val="both"/>
        <w:rPr>
          <w:rStyle w:val="FontStyle14"/>
          <w:rFonts w:ascii="Arial" w:hAnsi="Arial" w:cs="Arial"/>
          <w:b w:val="0"/>
        </w:rPr>
      </w:pPr>
      <w:r>
        <w:rPr>
          <w:rStyle w:val="FontStyle14"/>
          <w:rFonts w:ascii="Arial" w:hAnsi="Arial" w:cs="Arial"/>
          <w:b w:val="0"/>
        </w:rPr>
        <w:t>2. Przewodniczący z</w:t>
      </w:r>
      <w:r w:rsidRPr="0002626C">
        <w:rPr>
          <w:rStyle w:val="FontStyle14"/>
          <w:rFonts w:ascii="Arial" w:hAnsi="Arial" w:cs="Arial"/>
          <w:b w:val="0"/>
        </w:rPr>
        <w:t>espołu lub jego Zastępca przydziela poszczególnym członkom Zespołu zadania.</w:t>
      </w:r>
    </w:p>
    <w:p w:rsidR="003B73AC" w:rsidRPr="0002626C" w:rsidRDefault="003B73AC" w:rsidP="003B73AC">
      <w:pPr>
        <w:pStyle w:val="Style4"/>
        <w:spacing w:before="62" w:after="240" w:line="360" w:lineRule="auto"/>
        <w:jc w:val="both"/>
        <w:rPr>
          <w:rStyle w:val="FontStyle14"/>
          <w:rFonts w:ascii="Arial" w:hAnsi="Arial" w:cs="Arial"/>
          <w:b w:val="0"/>
        </w:rPr>
      </w:pPr>
      <w:r w:rsidRPr="0002626C">
        <w:rPr>
          <w:rStyle w:val="FontStyle14"/>
          <w:rFonts w:ascii="Arial" w:hAnsi="Arial" w:cs="Arial"/>
        </w:rPr>
        <w:t>§ 4</w:t>
      </w:r>
      <w:r>
        <w:rPr>
          <w:rStyle w:val="FontStyle14"/>
          <w:rFonts w:ascii="Arial" w:hAnsi="Arial" w:cs="Arial"/>
          <w:b w:val="0"/>
        </w:rPr>
        <w:t>. W kwestiach dotyczących prac z</w:t>
      </w:r>
      <w:r w:rsidRPr="0002626C">
        <w:rPr>
          <w:rStyle w:val="FontStyle14"/>
          <w:rFonts w:ascii="Arial" w:hAnsi="Arial" w:cs="Arial"/>
          <w:b w:val="0"/>
        </w:rPr>
        <w:t xml:space="preserve">espołu nieuregulowanych w rozporządzeniu </w:t>
      </w:r>
      <w:r w:rsidRPr="00904C06">
        <w:rPr>
          <w:rStyle w:val="FontStyle12"/>
          <w:rFonts w:ascii="Arial" w:hAnsi="Arial" w:cs="Arial"/>
          <w:sz w:val="24"/>
          <w:szCs w:val="24"/>
        </w:rPr>
        <w:t>Rady Ministrów z dnia 11 lipca 2025 r. w sprawie szczegółowych warunków udzielania wsparcia w zakresie wyrównywania szans edukacyjnych dzieci i młodzieży objętych Rządowym programem wyrównywania szans edukacyjnych dzieci i młodzieży „Przyjazna szkoła" w latach 2025-2027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02626C">
        <w:rPr>
          <w:rStyle w:val="FontStyle14"/>
          <w:rFonts w:ascii="Arial" w:hAnsi="Arial" w:cs="Arial"/>
          <w:b w:val="0"/>
        </w:rPr>
        <w:t xml:space="preserve">oraz niniejszym zarządzeniu, decyduje Zespół w drodze głosowania, zwykłą większością głosów obecnych na posiedzeniu członków. </w:t>
      </w:r>
    </w:p>
    <w:p w:rsidR="003B73AC" w:rsidRPr="0002626C" w:rsidRDefault="003B73AC" w:rsidP="003B73AC">
      <w:pPr>
        <w:pStyle w:val="Style4"/>
        <w:widowControl/>
        <w:spacing w:before="62" w:after="240" w:line="360" w:lineRule="auto"/>
        <w:jc w:val="both"/>
        <w:rPr>
          <w:rStyle w:val="FontStyle14"/>
          <w:rFonts w:ascii="Arial" w:hAnsi="Arial" w:cs="Arial"/>
          <w:b w:val="0"/>
        </w:rPr>
      </w:pPr>
      <w:r w:rsidRPr="0002626C">
        <w:rPr>
          <w:rStyle w:val="FontStyle14"/>
          <w:rFonts w:ascii="Arial" w:hAnsi="Arial" w:cs="Arial"/>
        </w:rPr>
        <w:t>§ 5</w:t>
      </w:r>
      <w:r>
        <w:rPr>
          <w:rStyle w:val="FontStyle14"/>
          <w:rFonts w:ascii="Arial" w:hAnsi="Arial" w:cs="Arial"/>
          <w:b w:val="0"/>
        </w:rPr>
        <w:t>. Nadzór nad pracami z</w:t>
      </w:r>
      <w:r w:rsidRPr="0002626C">
        <w:rPr>
          <w:rStyle w:val="FontStyle14"/>
          <w:rFonts w:ascii="Arial" w:hAnsi="Arial" w:cs="Arial"/>
          <w:b w:val="0"/>
        </w:rPr>
        <w:t xml:space="preserve">espołu sprawuje </w:t>
      </w:r>
      <w:r>
        <w:rPr>
          <w:rStyle w:val="FontStyle14"/>
          <w:rFonts w:ascii="Arial" w:hAnsi="Arial" w:cs="Arial"/>
          <w:b w:val="0"/>
        </w:rPr>
        <w:t>Łó</w:t>
      </w:r>
      <w:r>
        <w:rPr>
          <w:rFonts w:ascii="Arial" w:hAnsi="Arial" w:cs="Arial"/>
          <w:bCs/>
        </w:rPr>
        <w:t>dzki Wicekurator Oświaty</w:t>
      </w:r>
      <w:r w:rsidR="000E2DB4">
        <w:rPr>
          <w:rFonts w:ascii="Arial" w:hAnsi="Arial" w:cs="Arial"/>
          <w:bCs/>
        </w:rPr>
        <w:t xml:space="preserve"> Jarosław Krajewski</w:t>
      </w:r>
      <w:r>
        <w:rPr>
          <w:rFonts w:ascii="Arial" w:hAnsi="Arial" w:cs="Arial"/>
          <w:bCs/>
        </w:rPr>
        <w:t>.</w:t>
      </w:r>
    </w:p>
    <w:p w:rsidR="003B73AC" w:rsidRPr="00904C06" w:rsidRDefault="003B73AC" w:rsidP="003B73AC">
      <w:pPr>
        <w:pStyle w:val="Style4"/>
        <w:widowControl/>
        <w:spacing w:before="62" w:line="360" w:lineRule="auto"/>
        <w:jc w:val="both"/>
        <w:rPr>
          <w:rStyle w:val="FontStyle12"/>
          <w:rFonts w:ascii="Arial" w:hAnsi="Arial" w:cs="Arial"/>
          <w:sz w:val="24"/>
          <w:szCs w:val="24"/>
        </w:rPr>
      </w:pPr>
      <w:r w:rsidRPr="0002626C">
        <w:rPr>
          <w:rStyle w:val="FontStyle14"/>
          <w:rFonts w:ascii="Arial" w:hAnsi="Arial" w:cs="Arial"/>
        </w:rPr>
        <w:t>§ 6</w:t>
      </w:r>
      <w:r>
        <w:rPr>
          <w:rStyle w:val="FontStyle14"/>
          <w:rFonts w:ascii="Arial" w:hAnsi="Arial" w:cs="Arial"/>
          <w:b w:val="0"/>
        </w:rPr>
        <w:t xml:space="preserve">. </w:t>
      </w:r>
      <w:r w:rsidRPr="00904C06">
        <w:rPr>
          <w:rStyle w:val="FontStyle12"/>
          <w:rFonts w:ascii="Arial" w:hAnsi="Arial" w:cs="Arial"/>
          <w:sz w:val="24"/>
          <w:szCs w:val="24"/>
        </w:rPr>
        <w:t>Zarządzenie wchodzi w życie z dniem podpisania.</w:t>
      </w:r>
    </w:p>
    <w:p w:rsidR="003B73AC" w:rsidRPr="00904C06" w:rsidRDefault="003B73AC" w:rsidP="003B73AC">
      <w:pPr>
        <w:pStyle w:val="Style4"/>
        <w:widowControl/>
        <w:spacing w:before="62" w:line="360" w:lineRule="auto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3B73AC" w:rsidRPr="00C968B0" w:rsidRDefault="003B73AC" w:rsidP="003B73AC"/>
    <w:p w:rsidR="00C547FC" w:rsidRPr="003B73AC" w:rsidRDefault="00C547FC" w:rsidP="003B73AC">
      <w:pPr>
        <w:rPr>
          <w:rStyle w:val="FontStyle12"/>
          <w:rFonts w:asciiTheme="minorHAnsi" w:hAnsiTheme="minorHAnsi" w:cstheme="minorBidi"/>
        </w:rPr>
      </w:pPr>
    </w:p>
    <w:sectPr w:rsidR="00C547FC" w:rsidRPr="003B73AC" w:rsidSect="005E11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B6" w:rsidRDefault="00A500B6" w:rsidP="0002626C">
      <w:pPr>
        <w:spacing w:after="0" w:line="240" w:lineRule="auto"/>
      </w:pPr>
      <w:r>
        <w:separator/>
      </w:r>
    </w:p>
  </w:endnote>
  <w:endnote w:type="continuationSeparator" w:id="0">
    <w:p w:rsidR="00A500B6" w:rsidRDefault="00A500B6" w:rsidP="0002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B6" w:rsidRDefault="00A500B6" w:rsidP="0002626C">
      <w:pPr>
        <w:spacing w:after="0" w:line="240" w:lineRule="auto"/>
      </w:pPr>
      <w:r>
        <w:separator/>
      </w:r>
    </w:p>
  </w:footnote>
  <w:footnote w:type="continuationSeparator" w:id="0">
    <w:p w:rsidR="00A500B6" w:rsidRDefault="00A500B6" w:rsidP="0002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DEA"/>
    <w:multiLevelType w:val="singleLevel"/>
    <w:tmpl w:val="B748B958"/>
    <w:lvl w:ilvl="0">
      <w:start w:val="6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" w15:restartNumberingAfterBreak="0">
    <w:nsid w:val="0CB768D1"/>
    <w:multiLevelType w:val="singleLevel"/>
    <w:tmpl w:val="15DE3536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" w15:restartNumberingAfterBreak="0">
    <w:nsid w:val="217A0929"/>
    <w:multiLevelType w:val="singleLevel"/>
    <w:tmpl w:val="F3BC1FFE"/>
    <w:lvl w:ilvl="0">
      <w:start w:val="3"/>
      <w:numFmt w:val="decimal"/>
      <w:lvlText w:val="%1)"/>
      <w:lvlJc w:val="left"/>
      <w:pPr>
        <w:ind w:left="0" w:firstLine="0"/>
      </w:pPr>
      <w:rPr>
        <w:rFonts w:ascii="Calibri" w:hAnsi="Calibri" w:hint="default"/>
      </w:rPr>
    </w:lvl>
  </w:abstractNum>
  <w:abstractNum w:abstractNumId="3" w15:restartNumberingAfterBreak="0">
    <w:nsid w:val="3DD841FD"/>
    <w:multiLevelType w:val="singleLevel"/>
    <w:tmpl w:val="C5CEF7D6"/>
    <w:lvl w:ilvl="0">
      <w:start w:val="2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4" w15:restartNumberingAfterBreak="0">
    <w:nsid w:val="4F153131"/>
    <w:multiLevelType w:val="singleLevel"/>
    <w:tmpl w:val="9F9C8B64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5" w15:restartNumberingAfterBreak="0">
    <w:nsid w:val="53A11898"/>
    <w:multiLevelType w:val="hybridMultilevel"/>
    <w:tmpl w:val="762C10D4"/>
    <w:lvl w:ilvl="0" w:tplc="19C298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71223"/>
    <w:multiLevelType w:val="singleLevel"/>
    <w:tmpl w:val="92262BC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</w:abstractNum>
  <w:abstractNum w:abstractNumId="7" w15:restartNumberingAfterBreak="0">
    <w:nsid w:val="5CA45684"/>
    <w:multiLevelType w:val="singleLevel"/>
    <w:tmpl w:val="05EA4426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8" w15:restartNumberingAfterBreak="0">
    <w:nsid w:val="74386235"/>
    <w:multiLevelType w:val="singleLevel"/>
    <w:tmpl w:val="86420D8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2A"/>
    <w:rsid w:val="0002626C"/>
    <w:rsid w:val="000E2DB4"/>
    <w:rsid w:val="00141E8A"/>
    <w:rsid w:val="001B70BD"/>
    <w:rsid w:val="001C1CA7"/>
    <w:rsid w:val="00253DA9"/>
    <w:rsid w:val="003245C5"/>
    <w:rsid w:val="00357C2A"/>
    <w:rsid w:val="003A30AD"/>
    <w:rsid w:val="003B73AC"/>
    <w:rsid w:val="00424733"/>
    <w:rsid w:val="004801A3"/>
    <w:rsid w:val="00522E92"/>
    <w:rsid w:val="005E11AC"/>
    <w:rsid w:val="0069252C"/>
    <w:rsid w:val="006D320D"/>
    <w:rsid w:val="006E46CE"/>
    <w:rsid w:val="007F511E"/>
    <w:rsid w:val="0082253E"/>
    <w:rsid w:val="00864ADE"/>
    <w:rsid w:val="008753D0"/>
    <w:rsid w:val="00887731"/>
    <w:rsid w:val="0089000B"/>
    <w:rsid w:val="00893397"/>
    <w:rsid w:val="00896203"/>
    <w:rsid w:val="008A3EC9"/>
    <w:rsid w:val="00904C06"/>
    <w:rsid w:val="0091499B"/>
    <w:rsid w:val="009249AF"/>
    <w:rsid w:val="00936F8D"/>
    <w:rsid w:val="00A500B6"/>
    <w:rsid w:val="00A65912"/>
    <w:rsid w:val="00BF2694"/>
    <w:rsid w:val="00C36968"/>
    <w:rsid w:val="00C547FC"/>
    <w:rsid w:val="00CC2C9F"/>
    <w:rsid w:val="00D2123B"/>
    <w:rsid w:val="00D47C62"/>
    <w:rsid w:val="00D8069D"/>
    <w:rsid w:val="00DA644A"/>
    <w:rsid w:val="00DB32F0"/>
    <w:rsid w:val="00E83707"/>
    <w:rsid w:val="00EA3D02"/>
    <w:rsid w:val="00EB022D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4879"/>
  <w15:chartTrackingRefBased/>
  <w15:docId w15:val="{0C0FD405-3C73-4C0D-9010-7CC6E9B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C2A"/>
    <w:pPr>
      <w:spacing w:after="160" w:line="254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57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4">
    <w:name w:val="Style4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37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40" w:lineRule="exact"/>
      <w:ind w:hanging="360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57C2A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57C2A"/>
    <w:rPr>
      <w:rFonts w:ascii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407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EC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2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2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powołania zespołu-Przyjazna szkoła</dc:title>
  <dc:subject/>
  <dc:creator>Kuratorium Oświaty w Łodzi</dc:creator>
  <cp:keywords/>
  <dc:description/>
  <cp:lastModifiedBy>AP</cp:lastModifiedBy>
  <cp:revision>2</cp:revision>
  <cp:lastPrinted>2025-09-09T06:29:00Z</cp:lastPrinted>
  <dcterms:created xsi:type="dcterms:W3CDTF">2025-10-17T10:51:00Z</dcterms:created>
  <dcterms:modified xsi:type="dcterms:W3CDTF">2025-10-17T10:51:00Z</dcterms:modified>
</cp:coreProperties>
</file>