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D85" w:rsidRPr="00982791" w:rsidRDefault="00256D85" w:rsidP="00256D85">
      <w:pPr>
        <w:spacing w:line="276" w:lineRule="auto"/>
        <w:jc w:val="center"/>
        <w:rPr>
          <w:b/>
          <w:bCs/>
        </w:rPr>
      </w:pPr>
      <w:r w:rsidRPr="00982791">
        <w:rPr>
          <w:b/>
          <w:bCs/>
        </w:rPr>
        <w:t>Regulamin</w:t>
      </w:r>
    </w:p>
    <w:p w:rsidR="00256D85" w:rsidRPr="00982791" w:rsidRDefault="0006624B" w:rsidP="00256D85">
      <w:pPr>
        <w:spacing w:line="276" w:lineRule="auto"/>
        <w:jc w:val="center"/>
        <w:rPr>
          <w:b/>
          <w:bCs/>
        </w:rPr>
      </w:pPr>
      <w:r>
        <w:rPr>
          <w:b/>
          <w:bCs/>
        </w:rPr>
        <w:t>XXIX</w:t>
      </w:r>
      <w:r w:rsidR="00256D85" w:rsidRPr="00982791">
        <w:rPr>
          <w:b/>
          <w:bCs/>
        </w:rPr>
        <w:t xml:space="preserve"> </w:t>
      </w:r>
      <w:r w:rsidR="00892D91">
        <w:rPr>
          <w:b/>
          <w:bCs/>
        </w:rPr>
        <w:t xml:space="preserve">Wojewódzkiego </w:t>
      </w:r>
      <w:r w:rsidR="00256D85" w:rsidRPr="00982791">
        <w:rPr>
          <w:b/>
          <w:bCs/>
        </w:rPr>
        <w:t xml:space="preserve">Interdyscyplinarnego Konkursu Ekologiczno-Regionalnego </w:t>
      </w:r>
    </w:p>
    <w:p w:rsidR="00256D85" w:rsidRPr="00982791" w:rsidRDefault="00256D85" w:rsidP="00256D85">
      <w:pPr>
        <w:spacing w:line="276" w:lineRule="auto"/>
        <w:jc w:val="center"/>
        <w:rPr>
          <w:b/>
          <w:bCs/>
        </w:rPr>
      </w:pPr>
      <w:r w:rsidRPr="00982791">
        <w:rPr>
          <w:b/>
          <w:bCs/>
        </w:rPr>
        <w:t xml:space="preserve">dla uczniów siódmej i ósmej klasy szkoły podstawowej województwa łódzkiego </w:t>
      </w:r>
    </w:p>
    <w:p w:rsidR="00256D85" w:rsidRPr="00982791" w:rsidRDefault="0006624B" w:rsidP="00256D85">
      <w:pPr>
        <w:spacing w:line="276" w:lineRule="auto"/>
        <w:jc w:val="center"/>
        <w:rPr>
          <w:b/>
          <w:bCs/>
          <w:color w:val="00B050"/>
        </w:rPr>
      </w:pPr>
      <w:r>
        <w:rPr>
          <w:b/>
          <w:bCs/>
        </w:rPr>
        <w:t>w roku szkolnym 2025/2026</w:t>
      </w:r>
      <w:r w:rsidR="00256D85" w:rsidRPr="00982791">
        <w:rPr>
          <w:b/>
          <w:bCs/>
        </w:rPr>
        <w:t>.</w:t>
      </w:r>
    </w:p>
    <w:p w:rsidR="00256D85" w:rsidRPr="00982791" w:rsidRDefault="00256D85" w:rsidP="00256D85">
      <w:pPr>
        <w:spacing w:line="276" w:lineRule="auto"/>
        <w:jc w:val="both"/>
      </w:pPr>
    </w:p>
    <w:p w:rsidR="00256D85" w:rsidRPr="00543EFF" w:rsidRDefault="00256D85" w:rsidP="00543EFF">
      <w:pPr>
        <w:pStyle w:val="Akapitzlist"/>
        <w:numPr>
          <w:ilvl w:val="0"/>
          <w:numId w:val="16"/>
        </w:numPr>
        <w:spacing w:line="276" w:lineRule="auto"/>
        <w:ind w:left="3969" w:hanging="567"/>
        <w:jc w:val="both"/>
        <w:rPr>
          <w:b/>
          <w:bCs/>
        </w:rPr>
      </w:pPr>
      <w:r w:rsidRPr="00543EFF">
        <w:rPr>
          <w:b/>
          <w:bCs/>
        </w:rPr>
        <w:t>Zasady ogólne</w:t>
      </w:r>
    </w:p>
    <w:p w:rsidR="00256D85" w:rsidRPr="00982791" w:rsidRDefault="00256D85" w:rsidP="00256D85">
      <w:pPr>
        <w:spacing w:line="276" w:lineRule="auto"/>
        <w:jc w:val="both"/>
      </w:pPr>
    </w:p>
    <w:p w:rsidR="00256D85" w:rsidRPr="00982791" w:rsidRDefault="00256D85" w:rsidP="00256D8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982791">
        <w:rPr>
          <w:b/>
          <w:bCs/>
        </w:rPr>
        <w:t>Organizator</w:t>
      </w:r>
    </w:p>
    <w:p w:rsidR="00256D85" w:rsidRPr="00982791" w:rsidRDefault="00256D85" w:rsidP="00256D85">
      <w:pPr>
        <w:pStyle w:val="Akapitzlist"/>
        <w:numPr>
          <w:ilvl w:val="0"/>
          <w:numId w:val="2"/>
        </w:numPr>
        <w:spacing w:line="276" w:lineRule="auto"/>
        <w:jc w:val="both"/>
      </w:pPr>
      <w:r w:rsidRPr="00982791">
        <w:t>Łódzki Kurator Oświaty</w:t>
      </w:r>
    </w:p>
    <w:p w:rsidR="00256D85" w:rsidRPr="00982791" w:rsidRDefault="00256D85" w:rsidP="00256D85">
      <w:pPr>
        <w:pStyle w:val="Akapitzlist"/>
        <w:numPr>
          <w:ilvl w:val="0"/>
          <w:numId w:val="2"/>
        </w:numPr>
        <w:spacing w:line="276" w:lineRule="auto"/>
        <w:jc w:val="both"/>
      </w:pPr>
      <w:r w:rsidRPr="00982791">
        <w:t>Centrum Rozwoju Edukacji Województwa Łódzkiego w Piotrkowie Trybunalskim</w:t>
      </w:r>
    </w:p>
    <w:p w:rsidR="00256D85" w:rsidRPr="00982791" w:rsidRDefault="00256D85" w:rsidP="00256D85">
      <w:pPr>
        <w:spacing w:line="276" w:lineRule="auto"/>
        <w:ind w:left="360"/>
        <w:jc w:val="both"/>
      </w:pPr>
    </w:p>
    <w:p w:rsidR="00256D85" w:rsidRPr="00982791" w:rsidRDefault="00256D85" w:rsidP="00256D8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982791">
        <w:rPr>
          <w:b/>
          <w:bCs/>
        </w:rPr>
        <w:t>Cele konkursu: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podnoszenie poziomu wiedzy i umiejętności w zakresie ekologii i ochrony środowiska, ocenianie skutków zmian zachodzących w środowisku pod wpływem działalności człowieka oraz wskazywanie źródeł zanieczyszczeń środowiska i sposobów ich zmniejszania lub eliminacji,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poznawanie terenów zagrożonych i prawnie chronionych, w tym: parków krajobrazowych woj. łódzkiego i wybranych parków narodowych,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poznawanie zabytków kultury i historii województwa łódzkiego,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poznawanie walorów krajoznawczo – turystycznych regionu,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 xml:space="preserve">uzasadnianie konieczności ochrony środowiska przyrodniczego w celu zachowania </w:t>
      </w:r>
    </w:p>
    <w:p w:rsidR="00256D85" w:rsidRPr="00982791" w:rsidRDefault="00256D85" w:rsidP="00256D85">
      <w:pPr>
        <w:spacing w:line="276" w:lineRule="auto"/>
        <w:ind w:left="709"/>
        <w:jc w:val="both"/>
      </w:pPr>
      <w:r w:rsidRPr="00982791">
        <w:t>różnorodności biologicznej,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rozbudzanie wrażliwości uczniów na potrzebę ochrony środowiska naturalnego,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kształtowanie świadomości ekologicznej,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 xml:space="preserve">rozwijanie twórczego i logicznego myślenia uczniów, </w:t>
      </w:r>
    </w:p>
    <w:p w:rsidR="00256D85" w:rsidRPr="00982791" w:rsidRDefault="00256D85" w:rsidP="00256D85">
      <w:pPr>
        <w:pStyle w:val="Akapitzlist"/>
        <w:numPr>
          <w:ilvl w:val="0"/>
          <w:numId w:val="3"/>
        </w:numPr>
        <w:spacing w:line="276" w:lineRule="auto"/>
        <w:jc w:val="both"/>
      </w:pPr>
      <w:r w:rsidRPr="00982791">
        <w:t>promowanie młodych talentów wykazujących zain</w:t>
      </w:r>
      <w:r w:rsidR="008664D1">
        <w:t>teresowania z zakresu biologii</w:t>
      </w:r>
      <w:r w:rsidRPr="00982791">
        <w:t xml:space="preserve">, </w:t>
      </w:r>
      <w:r w:rsidR="007544DF">
        <w:t>historii</w:t>
      </w:r>
      <w:r w:rsidRPr="00982791">
        <w:t>, chemii i ochrony środowiska.</w:t>
      </w:r>
    </w:p>
    <w:p w:rsidR="00256D85" w:rsidRPr="00982791" w:rsidRDefault="00256D85" w:rsidP="00256D85">
      <w:pPr>
        <w:spacing w:line="276" w:lineRule="auto"/>
        <w:ind w:left="360"/>
        <w:jc w:val="both"/>
      </w:pPr>
    </w:p>
    <w:p w:rsidR="00256D85" w:rsidRPr="00982791" w:rsidRDefault="00256D85" w:rsidP="00256D8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982791">
        <w:rPr>
          <w:b/>
          <w:bCs/>
        </w:rPr>
        <w:t>Powołanie Komisji Konkursowych</w:t>
      </w:r>
    </w:p>
    <w:p w:rsidR="00256D85" w:rsidRPr="00982791" w:rsidRDefault="00256D85" w:rsidP="00256D85">
      <w:pPr>
        <w:pStyle w:val="Akapitzlist"/>
        <w:numPr>
          <w:ilvl w:val="0"/>
          <w:numId w:val="4"/>
        </w:numPr>
        <w:spacing w:line="276" w:lineRule="auto"/>
        <w:jc w:val="both"/>
      </w:pPr>
      <w:r w:rsidRPr="00982791">
        <w:t>Wojewódzką Komisję Konkursową (dalej WKK) powołuje Łódzki Kurator Oświaty</w:t>
      </w:r>
    </w:p>
    <w:p w:rsidR="00256D85" w:rsidRPr="00A96F0C" w:rsidRDefault="00256D85" w:rsidP="00256D85">
      <w:pPr>
        <w:pStyle w:val="Akapitzlist"/>
        <w:numPr>
          <w:ilvl w:val="0"/>
          <w:numId w:val="4"/>
        </w:numPr>
        <w:spacing w:line="276" w:lineRule="auto"/>
        <w:jc w:val="both"/>
      </w:pPr>
      <w:r w:rsidRPr="00A96F0C">
        <w:t>Rejonowe Komisje Konkursowe (dalej RKK) powołuje Przewodniczący Wojewódzkiej Komisji Konkursowej</w:t>
      </w:r>
    </w:p>
    <w:p w:rsidR="00256D85" w:rsidRPr="00982791" w:rsidRDefault="00256D85" w:rsidP="00256D85">
      <w:pPr>
        <w:pStyle w:val="Akapitzlist"/>
        <w:numPr>
          <w:ilvl w:val="0"/>
          <w:numId w:val="4"/>
        </w:numPr>
        <w:spacing w:line="276" w:lineRule="auto"/>
        <w:jc w:val="both"/>
      </w:pPr>
      <w:r w:rsidRPr="00982791">
        <w:t>Szkolne Komisje Konkursowe (dalej SKK) powołują dyrektorzy szkół podstawowych</w:t>
      </w:r>
    </w:p>
    <w:p w:rsidR="00256D85" w:rsidRPr="00982791" w:rsidRDefault="00256D85" w:rsidP="00256D85">
      <w:pPr>
        <w:spacing w:line="276" w:lineRule="auto"/>
        <w:ind w:left="360"/>
        <w:jc w:val="both"/>
      </w:pPr>
    </w:p>
    <w:p w:rsidR="00256D85" w:rsidRPr="00982791" w:rsidRDefault="00256D85" w:rsidP="00256D85">
      <w:pPr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982791">
        <w:rPr>
          <w:b/>
          <w:bCs/>
        </w:rPr>
        <w:t>Organizacja Konkursu - warunki udziału</w:t>
      </w:r>
    </w:p>
    <w:p w:rsidR="00256D85" w:rsidRPr="00982791" w:rsidRDefault="00256D85" w:rsidP="00256D85">
      <w:pPr>
        <w:pStyle w:val="Akapitzlist"/>
        <w:numPr>
          <w:ilvl w:val="0"/>
          <w:numId w:val="5"/>
        </w:numPr>
        <w:spacing w:line="276" w:lineRule="auto"/>
        <w:jc w:val="both"/>
      </w:pPr>
      <w:r w:rsidRPr="00982791">
        <w:t>konkurs jest przeznaczony dla uczniów siódmych i ósmych klas szkół podstawowych, szczególnie uzdolnionych, wykazujących za</w:t>
      </w:r>
      <w:r w:rsidR="00BA15BE">
        <w:t>interesowanie tematyką konkursu,</w:t>
      </w:r>
    </w:p>
    <w:p w:rsidR="00256D85" w:rsidRPr="00982791" w:rsidRDefault="00256D85" w:rsidP="00256D85">
      <w:pPr>
        <w:pStyle w:val="Akapitzlist"/>
        <w:numPr>
          <w:ilvl w:val="0"/>
          <w:numId w:val="5"/>
        </w:numPr>
        <w:spacing w:line="276" w:lineRule="auto"/>
        <w:jc w:val="both"/>
        <w:rPr>
          <w:bCs/>
        </w:rPr>
      </w:pPr>
      <w:r w:rsidRPr="00982791">
        <w:t xml:space="preserve">rodzic lub prawny opiekun uczestnika konkursu składa do dyrektora szkoły: oświadczenie </w:t>
      </w:r>
      <w:r w:rsidR="002014EE">
        <w:t>o </w:t>
      </w:r>
      <w:r w:rsidRPr="00982791">
        <w:t xml:space="preserve">wyrażeniu zgody na udział dziecka w </w:t>
      </w:r>
      <w:r w:rsidR="0083731F">
        <w:rPr>
          <w:bCs/>
        </w:rPr>
        <w:t>XXIX</w:t>
      </w:r>
      <w:r w:rsidRPr="00982791">
        <w:rPr>
          <w:bCs/>
        </w:rPr>
        <w:t xml:space="preserve"> Interdyscyplinarnym Konkursie Ekologiczno-Regionalnym dla uczniów siódmej i ósmej klasy szkoły podstawowej województwa łódzkiego i </w:t>
      </w:r>
      <w:r w:rsidRPr="00982791">
        <w:t>na publikację wizerunku na potrzeby dokumentacji i celów promocyjnych konkursu na stronac</w:t>
      </w:r>
      <w:r w:rsidR="00A60F04">
        <w:t>h internetowych szkoły</w:t>
      </w:r>
      <w:r w:rsidR="00892D91">
        <w:t xml:space="preserve">, </w:t>
      </w:r>
      <w:r w:rsidR="00A60F04">
        <w:t>Centrum</w:t>
      </w:r>
      <w:r w:rsidR="00892D91">
        <w:t xml:space="preserve"> Rozwoju Edukacji Województwa Łódzkiego w Piotrkowie Trybunalskim </w:t>
      </w:r>
      <w:r w:rsidRPr="00982791">
        <w:t xml:space="preserve">oraz Kuratorium Oświaty w Łodzi, wraz </w:t>
      </w:r>
      <w:r w:rsidR="00892D91">
        <w:br/>
      </w:r>
      <w:r w:rsidRPr="00982791">
        <w:t xml:space="preserve">z </w:t>
      </w:r>
      <w:r w:rsidR="00BA15BE">
        <w:t>potwierdzeniem zapoznania się z </w:t>
      </w:r>
      <w:r w:rsidRPr="00982791">
        <w:t>regulaminem konkursu i akceptacją jego postanowień stanowiącym. (Załącznik nr 1</w:t>
      </w:r>
      <w:r w:rsidR="00BA15BE">
        <w:t xml:space="preserve"> do </w:t>
      </w:r>
      <w:r w:rsidRPr="00982791">
        <w:t>regulaminu)</w:t>
      </w:r>
      <w:r w:rsidR="00BA15BE">
        <w:t>,</w:t>
      </w:r>
    </w:p>
    <w:p w:rsidR="00256D85" w:rsidRPr="006E7ACD" w:rsidRDefault="00256D85" w:rsidP="00256D85">
      <w:pPr>
        <w:pStyle w:val="Akapitzlist"/>
        <w:numPr>
          <w:ilvl w:val="0"/>
          <w:numId w:val="5"/>
        </w:numPr>
        <w:spacing w:line="276" w:lineRule="auto"/>
        <w:jc w:val="both"/>
      </w:pPr>
      <w:r w:rsidRPr="006E7ACD">
        <w:lastRenderedPageBreak/>
        <w:t>tematyka konkursu wynika z podstawy programowej i jest realizowana w ramach różnych przedmiotów nauczania lub odrębnych zajęć z wykorzystaniem podręczników zatwierdzonych przez MEN</w:t>
      </w:r>
      <w:r w:rsidR="006E7ACD" w:rsidRPr="006E7ACD">
        <w:t xml:space="preserve"> po 2020</w:t>
      </w:r>
      <w:r w:rsidR="006E7ACD">
        <w:t xml:space="preserve"> r.</w:t>
      </w:r>
      <w:r w:rsidRPr="006E7ACD">
        <w:t xml:space="preserve"> i z zestawu literatury (załącznik nr 2 do regulaminu</w:t>
      </w:r>
      <w:r w:rsidR="00F36FBA" w:rsidRPr="006E7ACD">
        <w:t>)</w:t>
      </w:r>
    </w:p>
    <w:p w:rsidR="00256D85" w:rsidRPr="00982791" w:rsidRDefault="00256D85" w:rsidP="00256D85">
      <w:pPr>
        <w:spacing w:line="276" w:lineRule="auto"/>
        <w:jc w:val="both"/>
        <w:rPr>
          <w:b/>
          <w:bCs/>
        </w:rPr>
      </w:pPr>
    </w:p>
    <w:p w:rsidR="00256D85" w:rsidRPr="00543EFF" w:rsidRDefault="00256D85" w:rsidP="00543EFF">
      <w:pPr>
        <w:pStyle w:val="Akapitzlist"/>
        <w:numPr>
          <w:ilvl w:val="0"/>
          <w:numId w:val="16"/>
        </w:numPr>
        <w:tabs>
          <w:tab w:val="left" w:pos="4111"/>
          <w:tab w:val="left" w:pos="5245"/>
        </w:tabs>
        <w:spacing w:line="276" w:lineRule="auto"/>
        <w:ind w:left="3969" w:hanging="567"/>
        <w:rPr>
          <w:b/>
          <w:bCs/>
        </w:rPr>
      </w:pPr>
      <w:r w:rsidRPr="00543EFF">
        <w:rPr>
          <w:b/>
          <w:bCs/>
        </w:rPr>
        <w:t>Przebieg konkursu</w:t>
      </w:r>
    </w:p>
    <w:p w:rsidR="00256D85" w:rsidRPr="00982791" w:rsidRDefault="00256D85" w:rsidP="00256D85">
      <w:pPr>
        <w:tabs>
          <w:tab w:val="num" w:pos="426"/>
        </w:tabs>
        <w:spacing w:line="276" w:lineRule="auto"/>
        <w:ind w:left="143"/>
        <w:jc w:val="both"/>
        <w:rPr>
          <w:b/>
          <w:bCs/>
        </w:rPr>
      </w:pPr>
    </w:p>
    <w:p w:rsidR="00256D85" w:rsidRPr="00982791" w:rsidRDefault="00256D85" w:rsidP="00256D85">
      <w:pPr>
        <w:pStyle w:val="Akapitzlist"/>
        <w:numPr>
          <w:ilvl w:val="1"/>
          <w:numId w:val="1"/>
        </w:numPr>
        <w:tabs>
          <w:tab w:val="num" w:pos="426"/>
        </w:tabs>
        <w:spacing w:line="276" w:lineRule="auto"/>
        <w:ind w:left="425" w:hanging="425"/>
        <w:jc w:val="both"/>
        <w:rPr>
          <w:b/>
          <w:bCs/>
        </w:rPr>
      </w:pPr>
      <w:r w:rsidRPr="00982791">
        <w:rPr>
          <w:b/>
          <w:bCs/>
        </w:rPr>
        <w:t>Interdyscyplinarny Konkurs Ekologiczno-Regionalny przebiega w trzech etapach:</w:t>
      </w:r>
    </w:p>
    <w:p w:rsidR="00256D85" w:rsidRPr="00982791" w:rsidRDefault="00256D85" w:rsidP="00543EFF">
      <w:pPr>
        <w:spacing w:line="276" w:lineRule="auto"/>
        <w:ind w:left="705"/>
        <w:jc w:val="both"/>
      </w:pPr>
      <w:r w:rsidRPr="00982791">
        <w:t>Etap szkolny</w:t>
      </w:r>
    </w:p>
    <w:p w:rsidR="00256D85" w:rsidRPr="00982791" w:rsidRDefault="00256D85" w:rsidP="00543EFF">
      <w:pPr>
        <w:spacing w:line="276" w:lineRule="auto"/>
        <w:ind w:left="705"/>
        <w:jc w:val="both"/>
      </w:pPr>
      <w:r w:rsidRPr="00982791">
        <w:t>Etap rejonowy</w:t>
      </w:r>
    </w:p>
    <w:p w:rsidR="00256D85" w:rsidRPr="00982791" w:rsidRDefault="00256D85" w:rsidP="00543EFF">
      <w:pPr>
        <w:spacing w:line="276" w:lineRule="auto"/>
        <w:ind w:left="705"/>
        <w:jc w:val="both"/>
      </w:pPr>
      <w:r w:rsidRPr="00982791">
        <w:t>Etap wojewódzki</w:t>
      </w:r>
    </w:p>
    <w:p w:rsidR="00256D85" w:rsidRPr="00982791" w:rsidRDefault="00256D85" w:rsidP="00256D85">
      <w:pPr>
        <w:pStyle w:val="Akapitzlist"/>
        <w:numPr>
          <w:ilvl w:val="1"/>
          <w:numId w:val="1"/>
        </w:numPr>
        <w:tabs>
          <w:tab w:val="num" w:pos="426"/>
        </w:tabs>
        <w:spacing w:line="276" w:lineRule="auto"/>
        <w:ind w:left="425" w:hanging="425"/>
        <w:jc w:val="both"/>
      </w:pPr>
      <w:r w:rsidRPr="00982791">
        <w:rPr>
          <w:b/>
          <w:bCs/>
        </w:rPr>
        <w:t>Terminy</w:t>
      </w:r>
      <w:r w:rsidRPr="00982791">
        <w:t xml:space="preserve"> poszczególnych etapów oraz terminy przesyłania protokołów </w:t>
      </w:r>
      <w:r w:rsidRPr="00982791">
        <w:rPr>
          <w:b/>
          <w:bCs/>
        </w:rPr>
        <w:t>wynikają</w:t>
      </w:r>
      <w:r w:rsidRPr="00982791">
        <w:rPr>
          <w:b/>
          <w:bCs/>
        </w:rPr>
        <w:br/>
        <w:t>z harmonogramu konkursu</w:t>
      </w:r>
      <w:r w:rsidRPr="00982791">
        <w:t>, ustalonego przez Wojewódzką Komisję Konkursową.</w:t>
      </w:r>
    </w:p>
    <w:p w:rsidR="00256D85" w:rsidRPr="00982791" w:rsidRDefault="00256D85" w:rsidP="00256D85">
      <w:pPr>
        <w:tabs>
          <w:tab w:val="num" w:pos="709"/>
        </w:tabs>
        <w:spacing w:line="276" w:lineRule="auto"/>
        <w:ind w:left="426"/>
        <w:jc w:val="both"/>
      </w:pPr>
    </w:p>
    <w:p w:rsidR="00256D85" w:rsidRPr="00543EFF" w:rsidRDefault="00256D85" w:rsidP="00543EFF">
      <w:pPr>
        <w:pStyle w:val="Akapitzlist"/>
        <w:numPr>
          <w:ilvl w:val="0"/>
          <w:numId w:val="16"/>
        </w:numPr>
        <w:spacing w:line="276" w:lineRule="auto"/>
        <w:ind w:left="3969" w:hanging="567"/>
        <w:rPr>
          <w:b/>
          <w:bCs/>
        </w:rPr>
      </w:pPr>
      <w:r w:rsidRPr="00543EFF">
        <w:rPr>
          <w:b/>
          <w:bCs/>
        </w:rPr>
        <w:t xml:space="preserve">Kryteria kwalifikowania uczniów </w:t>
      </w:r>
      <w:r w:rsidR="00F36FBA" w:rsidRPr="00543EFF">
        <w:rPr>
          <w:b/>
          <w:bCs/>
        </w:rPr>
        <w:br/>
      </w:r>
      <w:r w:rsidRPr="00543EFF">
        <w:rPr>
          <w:b/>
          <w:bCs/>
        </w:rPr>
        <w:t>do kolejnych etapów konkursu</w:t>
      </w:r>
    </w:p>
    <w:p w:rsidR="00256D85" w:rsidRPr="00982791" w:rsidRDefault="00256D85" w:rsidP="00256D85">
      <w:pPr>
        <w:spacing w:line="276" w:lineRule="auto"/>
        <w:jc w:val="center"/>
        <w:rPr>
          <w:b/>
          <w:bCs/>
        </w:rPr>
      </w:pP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  <w:tab w:val="num" w:pos="851"/>
        </w:tabs>
        <w:spacing w:line="276" w:lineRule="auto"/>
        <w:ind w:left="426" w:hanging="426"/>
        <w:jc w:val="both"/>
      </w:pPr>
      <w:r w:rsidRPr="00982791">
        <w:rPr>
          <w:b/>
          <w:bCs/>
        </w:rPr>
        <w:t>Etap szkolny</w:t>
      </w:r>
      <w:r w:rsidRPr="00982791">
        <w:t xml:space="preserve"> przeprowadzany jest przez szkolną komisję konkursową powołaną przez dyrektora szkoły. Komisja na podstawie osiągniętych wyn</w:t>
      </w:r>
      <w:r w:rsidR="00F36FBA">
        <w:t>ików kwalifikuje uczestników do </w:t>
      </w:r>
      <w:r w:rsidRPr="00982791">
        <w:t>udziału w etapie rejonowym.</w:t>
      </w:r>
    </w:p>
    <w:p w:rsidR="007544DF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b/>
          <w:bCs/>
        </w:rPr>
      </w:pPr>
      <w:r w:rsidRPr="00982791">
        <w:t xml:space="preserve">Uczniowie, którzy w etapie szkolnym </w:t>
      </w:r>
      <w:r w:rsidRPr="00982791">
        <w:rPr>
          <w:b/>
          <w:bCs/>
        </w:rPr>
        <w:t>uzyskali 80% i więcej punktów możliwych do zdobycia kwalifikują się do etapu rejonowego.</w:t>
      </w:r>
      <w:r w:rsidR="007544DF">
        <w:rPr>
          <w:b/>
          <w:bCs/>
        </w:rPr>
        <w:t xml:space="preserve"> 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t xml:space="preserve">Komisje szkolne </w:t>
      </w:r>
      <w:r w:rsidRPr="00982791">
        <w:rPr>
          <w:b/>
        </w:rPr>
        <w:t xml:space="preserve">przesyłają protokoły z prac </w:t>
      </w:r>
      <w:r w:rsidRPr="00982791">
        <w:rPr>
          <w:b/>
          <w:bCs/>
        </w:rPr>
        <w:t xml:space="preserve">w formie elektronicznej </w:t>
      </w:r>
      <w:r w:rsidRPr="00982791">
        <w:t>(</w:t>
      </w:r>
      <w:r w:rsidRPr="00982791">
        <w:rPr>
          <w:b/>
          <w:u w:val="single"/>
        </w:rPr>
        <w:t>wyłącznie edytowalnej</w:t>
      </w:r>
      <w:r w:rsidRPr="00982791">
        <w:t xml:space="preserve">) na adres: </w:t>
      </w:r>
      <w:hyperlink r:id="rId7" w:history="1">
        <w:r w:rsidRPr="00982791">
          <w:rPr>
            <w:rStyle w:val="Hipercze"/>
          </w:rPr>
          <w:t>biuro@crepiotrkow.edu.pl</w:t>
        </w:r>
      </w:hyperlink>
      <w:r w:rsidRPr="00982791">
        <w:t xml:space="preserve"> Wojewódzkiej Komisji Konkursowej </w:t>
      </w:r>
      <w:r w:rsidRPr="00982791">
        <w:rPr>
          <w:b/>
        </w:rPr>
        <w:t xml:space="preserve">oraz papierowej </w:t>
      </w:r>
      <w:r w:rsidRPr="00982791">
        <w:t xml:space="preserve">na adres Centrum Rozwoju Edukacji Województwa Łódzkiego w Piotrkowie Trybunalskim ul. Wojska Polskiego 2, 97-300 Piotrków Tryb. 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t>Wojewódzka Komisja Konkursowa zatwierdza listy uczestników z poszczególnych szkół zakwalifikowanych do etapu rejonowego.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rPr>
          <w:b/>
          <w:bCs/>
        </w:rPr>
        <w:t>Etap rejonowy</w:t>
      </w:r>
      <w:r w:rsidRPr="00982791">
        <w:t xml:space="preserve"> przeprowadzają Rejonowe Komisje Konkursowe powoływane przez Wojewódzką Komisję Konkursową we wskazan</w:t>
      </w:r>
      <w:r w:rsidR="00892D91">
        <w:t>ych</w:t>
      </w:r>
      <w:r w:rsidRPr="00982791">
        <w:t xml:space="preserve"> przez Komisję placów</w:t>
      </w:r>
      <w:r w:rsidR="00892D91">
        <w:t>kach</w:t>
      </w:r>
      <w:r w:rsidRPr="00982791">
        <w:t>.</w:t>
      </w:r>
    </w:p>
    <w:p w:rsidR="00256D85" w:rsidRPr="00982791" w:rsidRDefault="00256D85" w:rsidP="00256D85">
      <w:pPr>
        <w:pStyle w:val="Default"/>
        <w:numPr>
          <w:ilvl w:val="0"/>
          <w:numId w:val="7"/>
        </w:numPr>
        <w:tabs>
          <w:tab w:val="num" w:pos="426"/>
        </w:tabs>
        <w:spacing w:after="27" w:line="276" w:lineRule="auto"/>
        <w:ind w:left="426" w:hanging="426"/>
        <w:jc w:val="both"/>
      </w:pPr>
      <w:r w:rsidRPr="00982791">
        <w:rPr>
          <w:b/>
          <w:bCs/>
        </w:rPr>
        <w:t xml:space="preserve">Do etapu wojewódzkiego przechodzą uczniowie, którzy uzyskali minimum 85% ogólnej liczby możliwych do uzyskania punktów na etapie rejonowym. </w:t>
      </w:r>
    </w:p>
    <w:p w:rsidR="00256D85" w:rsidRPr="00982791" w:rsidRDefault="00256D85" w:rsidP="00256D85">
      <w:pPr>
        <w:pStyle w:val="Default"/>
        <w:numPr>
          <w:ilvl w:val="0"/>
          <w:numId w:val="7"/>
        </w:numPr>
        <w:tabs>
          <w:tab w:val="num" w:pos="426"/>
        </w:tabs>
        <w:spacing w:after="27" w:line="276" w:lineRule="auto"/>
        <w:ind w:left="426" w:hanging="426"/>
        <w:jc w:val="both"/>
      </w:pPr>
      <w:r w:rsidRPr="00982791">
        <w:rPr>
          <w:bCs/>
        </w:rPr>
        <w:t xml:space="preserve">W przypadku, gdy próg 85% okaże się za wysoki, do etapu wojewódzkiego kwalifikuje </w:t>
      </w:r>
      <w:r w:rsidRPr="00982791">
        <w:rPr>
          <w:bCs/>
          <w:color w:val="auto"/>
        </w:rPr>
        <w:t>się 25% uczestników, którzy uzyskali najwyższe wyniki na etapie rejonowym.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t>Etap wojewódzki przeprowadza Wojewódzka Komisja Konkursowa.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b/>
          <w:bCs/>
        </w:rPr>
      </w:pPr>
      <w:r w:rsidRPr="00982791">
        <w:rPr>
          <w:b/>
          <w:bCs/>
        </w:rPr>
        <w:t xml:space="preserve">Laureatami </w:t>
      </w:r>
      <w:r w:rsidRPr="00982791">
        <w:t>konkursu zostają uczniowie, którzy w etapie wojewódzkim uzyskali</w:t>
      </w:r>
      <w:r w:rsidRPr="00982791">
        <w:rPr>
          <w:b/>
          <w:bCs/>
        </w:rPr>
        <w:t xml:space="preserve"> minimum 90% </w:t>
      </w:r>
      <w:r w:rsidRPr="00982791">
        <w:t>ogólnej liczby możliwych do uzyskania punktów.</w:t>
      </w:r>
      <w:r w:rsidRPr="00982791">
        <w:rPr>
          <w:b/>
          <w:bCs/>
        </w:rPr>
        <w:t xml:space="preserve"> Uczestnicy etapu wojewódzkiego, którzy uzyskali co najmniej 50% punktów możliwych do zdobycia otrzymują tytuł finalisty konkursu.</w:t>
      </w:r>
    </w:p>
    <w:p w:rsidR="00256D85" w:rsidRPr="00982791" w:rsidRDefault="00256D85" w:rsidP="00256D85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</w:pPr>
      <w:r w:rsidRPr="00982791">
        <w:t>Prace uczestników wszystkich etapów konkursu są kodowane.</w:t>
      </w:r>
    </w:p>
    <w:p w:rsidR="00256D85" w:rsidRPr="00A60F04" w:rsidRDefault="00256D85" w:rsidP="00080C22">
      <w:pPr>
        <w:pStyle w:val="Akapitzlist"/>
        <w:numPr>
          <w:ilvl w:val="0"/>
          <w:numId w:val="7"/>
        </w:numPr>
        <w:tabs>
          <w:tab w:val="num" w:pos="426"/>
        </w:tabs>
        <w:spacing w:line="276" w:lineRule="auto"/>
        <w:ind w:left="426" w:hanging="426"/>
        <w:jc w:val="both"/>
        <w:rPr>
          <w:b/>
          <w:bCs/>
          <w:color w:val="FF0000"/>
        </w:rPr>
      </w:pPr>
      <w:r w:rsidRPr="006E7ACD">
        <w:t xml:space="preserve">Komisje szkolne, rejonowe dla poszczególnych rejonów i wojewódzka sporządzają protokoły zawierające wszystkie wyniki osiągnięte przez uczniów danego etapu. Wzory dokumentów umieszczone zostaną na stronie internetowej konkursu </w:t>
      </w:r>
      <w:r w:rsidRPr="006E7ACD">
        <w:rPr>
          <w:b/>
        </w:rPr>
        <w:t>https://crepiotrkow.edu.pl/</w:t>
      </w:r>
      <w:r w:rsidR="00080C22">
        <w:t>.</w:t>
      </w:r>
    </w:p>
    <w:p w:rsidR="00256D85" w:rsidRPr="00080C22" w:rsidRDefault="00256D85" w:rsidP="00256D85">
      <w:pPr>
        <w:pStyle w:val="Akapitzlist"/>
        <w:numPr>
          <w:ilvl w:val="0"/>
          <w:numId w:val="7"/>
        </w:numPr>
        <w:tabs>
          <w:tab w:val="clear" w:pos="502"/>
          <w:tab w:val="num" w:pos="426"/>
        </w:tabs>
        <w:autoSpaceDE w:val="0"/>
        <w:autoSpaceDN w:val="0"/>
        <w:adjustRightInd w:val="0"/>
        <w:spacing w:line="276" w:lineRule="auto"/>
        <w:ind w:hanging="502"/>
        <w:jc w:val="both"/>
        <w:rPr>
          <w:i/>
          <w:iCs/>
          <w:u w:val="single"/>
        </w:rPr>
      </w:pPr>
      <w:r w:rsidRPr="00982791">
        <w:rPr>
          <w:bCs/>
          <w:lang w:eastAsia="en-US"/>
        </w:rPr>
        <w:t xml:space="preserve">W przypadku pojawienia się warunków utrudniających lub uniemożliwiających przeprowadzenie konkursu w formie stacjonarnej Wojewódzka Komisja Konkursowa </w:t>
      </w:r>
      <w:r w:rsidRPr="00982791">
        <w:rPr>
          <w:bCs/>
          <w:lang w:eastAsia="en-US"/>
        </w:rPr>
        <w:lastRenderedPageBreak/>
        <w:t xml:space="preserve">zastrzega możliwość przeprowadzenia każdego z etapów w innej formie, w tym w formie zdalnej. </w:t>
      </w:r>
    </w:p>
    <w:p w:rsidR="00080C22" w:rsidRPr="00982791" w:rsidRDefault="00080C22" w:rsidP="00256D85">
      <w:pPr>
        <w:pStyle w:val="Akapitzlist"/>
        <w:numPr>
          <w:ilvl w:val="0"/>
          <w:numId w:val="7"/>
        </w:numPr>
        <w:tabs>
          <w:tab w:val="clear" w:pos="502"/>
          <w:tab w:val="num" w:pos="426"/>
        </w:tabs>
        <w:autoSpaceDE w:val="0"/>
        <w:autoSpaceDN w:val="0"/>
        <w:adjustRightInd w:val="0"/>
        <w:spacing w:line="276" w:lineRule="auto"/>
        <w:ind w:hanging="502"/>
        <w:jc w:val="both"/>
        <w:rPr>
          <w:i/>
          <w:iCs/>
          <w:u w:val="single"/>
        </w:rPr>
      </w:pPr>
      <w:r>
        <w:rPr>
          <w:bCs/>
          <w:lang w:eastAsia="en-US"/>
        </w:rPr>
        <w:t>Testy na pos</w:t>
      </w:r>
      <w:r w:rsidR="005A6554">
        <w:rPr>
          <w:bCs/>
          <w:lang w:eastAsia="en-US"/>
        </w:rPr>
        <w:t>z</w:t>
      </w:r>
      <w:r>
        <w:rPr>
          <w:bCs/>
          <w:lang w:eastAsia="en-US"/>
        </w:rPr>
        <w:t>czególne etapy są przygotowywane przez Wojewó</w:t>
      </w:r>
      <w:r w:rsidR="009A2E55">
        <w:rPr>
          <w:bCs/>
          <w:lang w:eastAsia="en-US"/>
        </w:rPr>
        <w:t>dzką Komisję Konkursową i </w:t>
      </w:r>
      <w:r>
        <w:rPr>
          <w:bCs/>
          <w:lang w:eastAsia="en-US"/>
        </w:rPr>
        <w:t xml:space="preserve">zostaną przekazane do Szkolnych Komisji Konkursowych i Rejonowych Komisji Konkursowych w dniu konkursu, w postaci </w:t>
      </w:r>
      <w:proofErr w:type="spellStart"/>
      <w:r>
        <w:rPr>
          <w:bCs/>
          <w:lang w:eastAsia="en-US"/>
        </w:rPr>
        <w:t>zahasło</w:t>
      </w:r>
      <w:r w:rsidR="009A2E55">
        <w:rPr>
          <w:bCs/>
          <w:lang w:eastAsia="en-US"/>
        </w:rPr>
        <w:t>wanych</w:t>
      </w:r>
      <w:proofErr w:type="spellEnd"/>
      <w:r w:rsidR="009A2E55">
        <w:rPr>
          <w:bCs/>
          <w:lang w:eastAsia="en-US"/>
        </w:rPr>
        <w:t xml:space="preserve"> plików na adres e-mail podany w zgłoszeniu. </w:t>
      </w:r>
      <w:r>
        <w:rPr>
          <w:bCs/>
          <w:lang w:eastAsia="en-US"/>
        </w:rPr>
        <w:t xml:space="preserve"> </w:t>
      </w:r>
    </w:p>
    <w:p w:rsidR="00256D85" w:rsidRPr="00A96F0C" w:rsidRDefault="00256D85" w:rsidP="00A96F0C">
      <w:pPr>
        <w:pStyle w:val="Akapitzlist"/>
        <w:numPr>
          <w:ilvl w:val="0"/>
          <w:numId w:val="16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3969" w:hanging="567"/>
        <w:rPr>
          <w:b/>
          <w:iCs/>
        </w:rPr>
      </w:pPr>
      <w:r w:rsidRPr="00A96F0C">
        <w:rPr>
          <w:b/>
          <w:iCs/>
        </w:rPr>
        <w:t xml:space="preserve">Procedura </w:t>
      </w:r>
      <w:r w:rsidR="006A794C" w:rsidRPr="00A96F0C">
        <w:rPr>
          <w:b/>
          <w:iCs/>
        </w:rPr>
        <w:t xml:space="preserve">wglądu i </w:t>
      </w:r>
      <w:r w:rsidRPr="00A96F0C">
        <w:rPr>
          <w:b/>
          <w:iCs/>
        </w:rPr>
        <w:t>odwoławcza</w:t>
      </w:r>
      <w:r w:rsidR="001B2B01" w:rsidRPr="00A96F0C">
        <w:rPr>
          <w:b/>
          <w:iCs/>
        </w:rPr>
        <w:t xml:space="preserve"> </w:t>
      </w:r>
    </w:p>
    <w:p w:rsidR="00DD2E97" w:rsidRPr="00DD2E97" w:rsidRDefault="006D49B9" w:rsidP="00DD2E97">
      <w:pPr>
        <w:rPr>
          <w:b/>
          <w:iCs/>
          <w:color w:val="FF0000"/>
        </w:rPr>
      </w:pPr>
      <w:r>
        <w:t xml:space="preserve"> </w:t>
      </w:r>
    </w:p>
    <w:p w:rsidR="00B701D7" w:rsidRPr="00DD2E97" w:rsidRDefault="00F31A1B" w:rsidP="00DD2E97">
      <w:pPr>
        <w:pStyle w:val="Akapitzlist"/>
        <w:numPr>
          <w:ilvl w:val="2"/>
          <w:numId w:val="16"/>
        </w:numPr>
        <w:ind w:left="426" w:hanging="284"/>
        <w:rPr>
          <w:b/>
        </w:rPr>
      </w:pPr>
      <w:r w:rsidRPr="006A794C">
        <w:t xml:space="preserve">Sprawdzone i ocenione prace konkursowe mogą być udostępniane jednorazowo do wglądu wyłącznie uczestnikom konkursu w obecności rodzica/opiekuna prawnego lub rodzicom/opiekunom prawnym uczestnika konkursu w terminie trzech dni roboczych od dnia opublikowania </w:t>
      </w:r>
      <w:r w:rsidRPr="004D609D">
        <w:t>wyników danego etapu</w:t>
      </w:r>
      <w:r w:rsidRPr="006A794C">
        <w:t xml:space="preserve"> </w:t>
      </w:r>
      <w:r w:rsidR="004D609D">
        <w:t>n</w:t>
      </w:r>
      <w:r w:rsidR="00A60F04">
        <w:t>a stronie</w:t>
      </w:r>
      <w:r w:rsidR="005A6554">
        <w:t>:</w:t>
      </w:r>
      <w:r w:rsidR="004D609D">
        <w:t xml:space="preserve"> </w:t>
      </w:r>
      <w:r w:rsidR="004D609D" w:rsidRPr="004D609D">
        <w:t>https://crepiotrkow.edu.pl/</w:t>
      </w:r>
      <w:r w:rsidR="004D609D">
        <w:t>.</w:t>
      </w:r>
    </w:p>
    <w:p w:rsidR="00F31A1B" w:rsidRPr="00D979DE" w:rsidRDefault="00F31A1B" w:rsidP="00D979DE">
      <w:pPr>
        <w:pStyle w:val="Akapitzlist"/>
        <w:numPr>
          <w:ilvl w:val="2"/>
          <w:numId w:val="16"/>
        </w:numPr>
        <w:ind w:left="426" w:hanging="284"/>
        <w:rPr>
          <w:b/>
        </w:rPr>
      </w:pPr>
      <w:r w:rsidRPr="006A794C">
        <w:t>Wgląd odbywa się w kolejnym dniu roboczym po złożeniu w</w:t>
      </w:r>
      <w:r w:rsidR="004D609D">
        <w:t>niosku o wgląd, indywidualnie w </w:t>
      </w:r>
      <w:r w:rsidRPr="006A794C">
        <w:t>obecności przewodniczącego</w:t>
      </w:r>
      <w:r w:rsidR="005A6554">
        <w:t xml:space="preserve">, </w:t>
      </w:r>
      <w:r w:rsidRPr="006A794C">
        <w:t xml:space="preserve">innej wskazanej przez niego osoby lub członka komisji konkursowej, </w:t>
      </w:r>
      <w:r w:rsidR="006A794C" w:rsidRPr="006A794C">
        <w:t>w Centrum Rozwoju Edukacji Województw</w:t>
      </w:r>
      <w:r w:rsidR="006A794C">
        <w:t>a Łódzkiego w </w:t>
      </w:r>
      <w:r w:rsidR="006A794C" w:rsidRPr="006A794C">
        <w:t>Piotrkowie Trybunalskim.</w:t>
      </w:r>
      <w:r w:rsidR="006A794C" w:rsidRPr="00D979DE">
        <w:rPr>
          <w:b/>
        </w:rPr>
        <w:t xml:space="preserve"> </w:t>
      </w:r>
    </w:p>
    <w:p w:rsidR="00F31A1B" w:rsidRPr="006A794C" w:rsidRDefault="00F31A1B" w:rsidP="00D979DE">
      <w:pPr>
        <w:pStyle w:val="Akapitzlist"/>
        <w:numPr>
          <w:ilvl w:val="2"/>
          <w:numId w:val="16"/>
        </w:numPr>
        <w:ind w:left="426" w:hanging="284"/>
      </w:pPr>
      <w:r w:rsidRPr="006A794C">
        <w:t xml:space="preserve">Prace konkursowe są udostępniane po okazaniu przez ucznia legitymacji szkolnej lub innego dokumentu, a przez rodzica/opiekuna prawnego dowodu osobistego lub innego dokumentu tożsamości. </w:t>
      </w:r>
    </w:p>
    <w:p w:rsidR="00F31A1B" w:rsidRDefault="00F31A1B" w:rsidP="00D979DE">
      <w:pPr>
        <w:pStyle w:val="Akapitzlist"/>
        <w:numPr>
          <w:ilvl w:val="2"/>
          <w:numId w:val="16"/>
        </w:numPr>
        <w:ind w:left="426" w:hanging="284"/>
      </w:pPr>
      <w:r>
        <w:t xml:space="preserve">Dokonujący wglądu rodzic/opiekun prawny potwierdza ten fakt czytelnym podpisem na pracy konkursowej z adnotacją dotyczącą daty, a fakt ten potwierdza podpisem osoba udostępniająca pracę do wglądu. </w:t>
      </w:r>
    </w:p>
    <w:p w:rsidR="006A794C" w:rsidRDefault="00F31A1B" w:rsidP="00D979DE">
      <w:pPr>
        <w:pStyle w:val="Akapitzlist"/>
        <w:numPr>
          <w:ilvl w:val="2"/>
          <w:numId w:val="16"/>
        </w:numPr>
        <w:ind w:left="426" w:hanging="284"/>
      </w:pPr>
      <w:r>
        <w:t>Podczas wglądu dopuszcza się dokumentowanie pracy oraz modelu odpowiedzi wyłącznie w formie notatek lub zdjęć, bez możliwości kopiowania prac oraz wynoszenia poza miejsce wyznaczone do wglądu.</w:t>
      </w:r>
    </w:p>
    <w:p w:rsidR="008664D1" w:rsidRDefault="001B2B01" w:rsidP="008664D1">
      <w:pPr>
        <w:pStyle w:val="Akapitzlist"/>
        <w:numPr>
          <w:ilvl w:val="2"/>
          <w:numId w:val="16"/>
        </w:numPr>
        <w:ind w:left="426" w:hanging="284"/>
      </w:pPr>
      <w:r>
        <w:t>Odwołanie przysługuje od wyników ustalonych przez kom</w:t>
      </w:r>
      <w:r w:rsidR="00DD2E97">
        <w:t>isję na każdym etapie konkursu:</w:t>
      </w:r>
    </w:p>
    <w:p w:rsidR="00DD2E97" w:rsidRPr="00982791" w:rsidRDefault="00DD2E97" w:rsidP="00DD2E97">
      <w:pPr>
        <w:pStyle w:val="Akapitzlist"/>
        <w:numPr>
          <w:ilvl w:val="0"/>
          <w:numId w:val="21"/>
        </w:numPr>
        <w:jc w:val="both"/>
      </w:pPr>
      <w:r w:rsidRPr="00982791">
        <w:t xml:space="preserve">w etapie szkolnym – </w:t>
      </w:r>
      <w:r>
        <w:t xml:space="preserve">do </w:t>
      </w:r>
      <w:r w:rsidRPr="00982791">
        <w:t xml:space="preserve">Szkolnej Komisji Konkursowej; </w:t>
      </w:r>
    </w:p>
    <w:p w:rsidR="00DD2E97" w:rsidRPr="00982791" w:rsidRDefault="00DD2E97" w:rsidP="00DD2E97">
      <w:pPr>
        <w:pStyle w:val="Akapitzlist"/>
        <w:numPr>
          <w:ilvl w:val="0"/>
          <w:numId w:val="21"/>
        </w:numPr>
        <w:jc w:val="both"/>
      </w:pPr>
      <w:r w:rsidRPr="00982791">
        <w:t xml:space="preserve">w etapie rejonowym – </w:t>
      </w:r>
      <w:r>
        <w:t xml:space="preserve">do </w:t>
      </w:r>
      <w:r w:rsidRPr="00982791">
        <w:t xml:space="preserve">Rejonowej Komisji Konkursowej; </w:t>
      </w:r>
    </w:p>
    <w:p w:rsidR="00DD2E97" w:rsidRDefault="00DD2E97" w:rsidP="00DD2E97">
      <w:pPr>
        <w:pStyle w:val="Akapitzlist"/>
        <w:numPr>
          <w:ilvl w:val="0"/>
          <w:numId w:val="21"/>
        </w:numPr>
        <w:jc w:val="both"/>
      </w:pPr>
      <w:r w:rsidRPr="00982791">
        <w:t xml:space="preserve">w etapie wojewódzkim – </w:t>
      </w:r>
      <w:r>
        <w:t xml:space="preserve">do </w:t>
      </w:r>
      <w:r w:rsidRPr="00982791">
        <w:t xml:space="preserve">Wojewódzkiej Komisji Konkursowej. </w:t>
      </w:r>
    </w:p>
    <w:p w:rsidR="004D609D" w:rsidRDefault="004D609D" w:rsidP="004D609D">
      <w:pPr>
        <w:ind w:left="360"/>
        <w:jc w:val="both"/>
      </w:pPr>
      <w:r>
        <w:t xml:space="preserve">Do zespołów pracujących przy </w:t>
      </w:r>
      <w:proofErr w:type="spellStart"/>
      <w:r>
        <w:t>odwołaniach</w:t>
      </w:r>
      <w:proofErr w:type="spellEnd"/>
      <w:r>
        <w:t xml:space="preserve"> zapr</w:t>
      </w:r>
      <w:r w:rsidR="005A6554">
        <w:t>a</w:t>
      </w:r>
      <w:r>
        <w:t xml:space="preserve">szani będą autorzy pytań. </w:t>
      </w:r>
    </w:p>
    <w:p w:rsidR="008664D1" w:rsidRPr="00DD2E97" w:rsidRDefault="008664D1" w:rsidP="008664D1">
      <w:pPr>
        <w:pStyle w:val="Akapitzlist"/>
        <w:numPr>
          <w:ilvl w:val="2"/>
          <w:numId w:val="16"/>
        </w:numPr>
        <w:ind w:left="426" w:hanging="284"/>
      </w:pPr>
      <w:r w:rsidRPr="00DD2E97">
        <w:t xml:space="preserve">Treści zadań konkursowych wraz z modelem odpowiedzi nie są objęte trybem odwoławczym. </w:t>
      </w:r>
    </w:p>
    <w:p w:rsidR="008664D1" w:rsidRDefault="008664D1" w:rsidP="008664D1">
      <w:pPr>
        <w:pStyle w:val="Akapitzlist"/>
        <w:numPr>
          <w:ilvl w:val="2"/>
          <w:numId w:val="16"/>
        </w:numPr>
        <w:ind w:left="426" w:hanging="284"/>
      </w:pPr>
      <w:r w:rsidRPr="008664D1">
        <w:t>W odwołaniu rodzic/opiekun prawny ucznia wskazuje zadanie/zadania konkursowe, co do których nie zgadza się z przyznaną liczbą punktów oraz przedstawia merytoryczne uzasadnienie.</w:t>
      </w:r>
    </w:p>
    <w:p w:rsidR="00717AC9" w:rsidRDefault="001B2B01" w:rsidP="00717AC9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 xml:space="preserve">Do wniesienia odwołania od wyników I, II i III etapu </w:t>
      </w:r>
      <w:r w:rsidRPr="006A794C">
        <w:t xml:space="preserve">konkursu uprawnieni są </w:t>
      </w:r>
      <w:r w:rsidR="006A794C" w:rsidRPr="006A794C">
        <w:t xml:space="preserve"> r</w:t>
      </w:r>
      <w:r w:rsidRPr="006A794C">
        <w:t>odzice/opiekunowie prawni uczestnika, którzy dokonali wglądu w pracę</w:t>
      </w:r>
      <w:r w:rsidR="00F31A1B" w:rsidRPr="006A794C">
        <w:t>.</w:t>
      </w:r>
      <w:r w:rsidRPr="00D979DE">
        <w:rPr>
          <w:color w:val="FF0000"/>
        </w:rPr>
        <w:t xml:space="preserve"> </w:t>
      </w:r>
    </w:p>
    <w:p w:rsidR="00717AC9" w:rsidRPr="008664D1" w:rsidRDefault="00717AC9" w:rsidP="00717AC9">
      <w:pPr>
        <w:pStyle w:val="Akapitzlist"/>
        <w:numPr>
          <w:ilvl w:val="2"/>
          <w:numId w:val="16"/>
        </w:numPr>
        <w:ind w:left="426" w:hanging="284"/>
      </w:pPr>
      <w:r w:rsidRPr="008664D1">
        <w:t xml:space="preserve">Uczestnikowi przysługuje prawo złożenia odwołania od uzyskanego przez niego wyniku punktowego w danym etapie konkursu. </w:t>
      </w:r>
    </w:p>
    <w:p w:rsidR="00717AC9" w:rsidRPr="008664D1" w:rsidRDefault="00D979DE" w:rsidP="00717AC9">
      <w:pPr>
        <w:pStyle w:val="Akapitzlist"/>
        <w:numPr>
          <w:ilvl w:val="2"/>
          <w:numId w:val="16"/>
        </w:numPr>
        <w:ind w:left="426" w:hanging="284"/>
      </w:pPr>
      <w:r w:rsidRPr="008664D1">
        <w:t xml:space="preserve">Odwołanie winno zostać złożone na piśmie w terminie dwóch dni roboczych od dnia wglądu i zawierać uwagi do zakwestionowanej decyzji z krótkim uzasadnieniem oraz podpisem uczestnika. </w:t>
      </w:r>
    </w:p>
    <w:p w:rsidR="00717AC9" w:rsidRPr="00717AC9" w:rsidRDefault="001B2B01" w:rsidP="00717AC9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 xml:space="preserve">Odwołania złożone po terminie nie będą rozpatrywane. </w:t>
      </w:r>
    </w:p>
    <w:p w:rsidR="00717AC9" w:rsidRPr="00DD2E97" w:rsidRDefault="001B2B01" w:rsidP="00DD2E97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 xml:space="preserve">Rodzice/opiekunowie prawni uczestnika konkursu zostają powiadomieni pisemnie o decyzji komisji odwoławczej </w:t>
      </w:r>
      <w:r w:rsidRPr="00DD2E97">
        <w:t>niezwłocznie</w:t>
      </w:r>
      <w:r>
        <w:t xml:space="preserve"> po rozpatrzeniu odw</w:t>
      </w:r>
      <w:r w:rsidR="00717AC9">
        <w:t xml:space="preserve">ołania wraz z uzasadnieniem. </w:t>
      </w:r>
      <w:r w:rsidR="00DD2E97">
        <w:t>W </w:t>
      </w:r>
      <w:r w:rsidR="00DD2E97" w:rsidRPr="00982791">
        <w:t>pr</w:t>
      </w:r>
      <w:r w:rsidR="00DD2E97">
        <w:t>zypadku uwzględnienia odwołania</w:t>
      </w:r>
      <w:r w:rsidR="00DD2E97" w:rsidRPr="00982791">
        <w:t xml:space="preserve"> właściwa komisja egzaminacyjna dokonuje sprostowania w protokole </w:t>
      </w:r>
      <w:r w:rsidR="00DD2E97">
        <w:t>konkursowym</w:t>
      </w:r>
      <w:r w:rsidR="00DD2E97" w:rsidRPr="00982791">
        <w:t xml:space="preserve">. </w:t>
      </w:r>
    </w:p>
    <w:p w:rsidR="00717AC9" w:rsidRPr="00717AC9" w:rsidRDefault="001B2B01" w:rsidP="00717AC9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>Rozstrzygnięcia komisj</w:t>
      </w:r>
      <w:r w:rsidR="00717AC9">
        <w:t xml:space="preserve">i odwoławczej są ostateczne. </w:t>
      </w:r>
    </w:p>
    <w:p w:rsidR="00DD2E97" w:rsidRPr="00DD2E97" w:rsidRDefault="001B2B01" w:rsidP="00717AC9">
      <w:pPr>
        <w:pStyle w:val="Akapitzlist"/>
        <w:numPr>
          <w:ilvl w:val="2"/>
          <w:numId w:val="16"/>
        </w:numPr>
        <w:ind w:left="426" w:hanging="284"/>
        <w:rPr>
          <w:color w:val="FF0000"/>
        </w:rPr>
      </w:pPr>
      <w:r>
        <w:t>Rozstrzygnięcie nie jest decyzją administracyjną i nie podlega zaskarżeniu.</w:t>
      </w:r>
      <w:r w:rsidR="00DD2E97" w:rsidRPr="00DD2E97">
        <w:rPr>
          <w:color w:val="FF0000"/>
        </w:rPr>
        <w:t xml:space="preserve"> </w:t>
      </w:r>
    </w:p>
    <w:p w:rsidR="00982791" w:rsidRDefault="00982791" w:rsidP="00DD2E97">
      <w:pPr>
        <w:jc w:val="both"/>
      </w:pPr>
    </w:p>
    <w:p w:rsidR="009A2E55" w:rsidRDefault="009A2E55" w:rsidP="00DD2E97">
      <w:pPr>
        <w:jc w:val="both"/>
      </w:pPr>
    </w:p>
    <w:p w:rsidR="009A2E55" w:rsidRPr="00982791" w:rsidRDefault="009A2E55" w:rsidP="00DD2E97">
      <w:pPr>
        <w:jc w:val="both"/>
      </w:pPr>
    </w:p>
    <w:p w:rsidR="00982791" w:rsidRPr="00982791" w:rsidRDefault="00982791" w:rsidP="00A96F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969" w:hanging="567"/>
        <w:rPr>
          <w:b/>
          <w:bCs/>
          <w:color w:val="000000"/>
          <w:lang w:eastAsia="en-US"/>
        </w:rPr>
      </w:pPr>
      <w:r w:rsidRPr="00982791">
        <w:rPr>
          <w:b/>
          <w:bCs/>
          <w:color w:val="000000"/>
          <w:lang w:eastAsia="en-US"/>
        </w:rPr>
        <w:lastRenderedPageBreak/>
        <w:t>Uprawnienia laureatów</w:t>
      </w:r>
    </w:p>
    <w:p w:rsidR="00982791" w:rsidRPr="00982791" w:rsidRDefault="00982791" w:rsidP="00982791">
      <w:pPr>
        <w:tabs>
          <w:tab w:val="num" w:pos="426"/>
        </w:tabs>
        <w:autoSpaceDE w:val="0"/>
        <w:autoSpaceDN w:val="0"/>
        <w:adjustRightInd w:val="0"/>
        <w:spacing w:line="276" w:lineRule="auto"/>
        <w:ind w:left="142"/>
        <w:jc w:val="center"/>
        <w:rPr>
          <w:b/>
          <w:bCs/>
          <w:color w:val="000000"/>
          <w:lang w:eastAsia="en-US"/>
        </w:rPr>
      </w:pPr>
    </w:p>
    <w:p w:rsidR="00982791" w:rsidRPr="00982791" w:rsidRDefault="00982791" w:rsidP="00982791">
      <w:pPr>
        <w:pStyle w:val="Default"/>
        <w:jc w:val="both"/>
        <w:rPr>
          <w:color w:val="FF0000"/>
        </w:rPr>
      </w:pPr>
      <w:r w:rsidRPr="00982791">
        <w:rPr>
          <w:color w:val="auto"/>
        </w:rPr>
        <w:t>Laureaci i finaliści etapu wojewódzkiego otrzymują punkty, uwzględniane w postępowaniu rekrutacyjnym, zgodnie z § 6 rozporządzenia Mi</w:t>
      </w:r>
      <w:r w:rsidR="003144F3">
        <w:rPr>
          <w:color w:val="auto"/>
        </w:rPr>
        <w:t>nistra Edukacji i Nauki z dnia 3 kwietnia 2025 r. w </w:t>
      </w:r>
      <w:r w:rsidRPr="00982791">
        <w:rPr>
          <w:color w:val="auto"/>
        </w:rPr>
        <w:t xml:space="preserve">sprawie przeprowadzania postępowania rekrutacyjnego oraz </w:t>
      </w:r>
      <w:r w:rsidR="003144F3">
        <w:rPr>
          <w:color w:val="auto"/>
        </w:rPr>
        <w:t>postępowania uzupełniającego do </w:t>
      </w:r>
      <w:r w:rsidRPr="00982791">
        <w:rPr>
          <w:color w:val="auto"/>
        </w:rPr>
        <w:t>publicznych przedszkoli, szkół, placówek i centrów</w:t>
      </w:r>
      <w:r w:rsidR="006C7550">
        <w:rPr>
          <w:color w:val="auto"/>
        </w:rPr>
        <w:t>.</w:t>
      </w:r>
    </w:p>
    <w:p w:rsidR="00982791" w:rsidRPr="00982791" w:rsidRDefault="00982791" w:rsidP="00982791">
      <w:pPr>
        <w:spacing w:line="276" w:lineRule="auto"/>
        <w:rPr>
          <w:b/>
          <w:bCs/>
          <w:color w:val="FF0000"/>
        </w:rPr>
      </w:pPr>
    </w:p>
    <w:p w:rsidR="00982791" w:rsidRDefault="00982791" w:rsidP="00A96F0C">
      <w:pPr>
        <w:pStyle w:val="Akapitzlist"/>
        <w:numPr>
          <w:ilvl w:val="0"/>
          <w:numId w:val="23"/>
        </w:numPr>
        <w:spacing w:line="276" w:lineRule="auto"/>
        <w:ind w:left="3969" w:hanging="567"/>
        <w:rPr>
          <w:b/>
          <w:bCs/>
        </w:rPr>
      </w:pPr>
      <w:r w:rsidRPr="00982791">
        <w:rPr>
          <w:b/>
          <w:bCs/>
        </w:rPr>
        <w:t>Harmonogram konkursu</w:t>
      </w:r>
    </w:p>
    <w:p w:rsidR="00F36FBA" w:rsidRPr="00982791" w:rsidRDefault="00F36FBA" w:rsidP="00F36FBA">
      <w:pPr>
        <w:pStyle w:val="Akapitzlist"/>
        <w:spacing w:line="276" w:lineRule="auto"/>
        <w:ind w:left="1425"/>
        <w:rPr>
          <w:b/>
          <w:bCs/>
        </w:rPr>
      </w:pPr>
    </w:p>
    <w:p w:rsidR="00982791" w:rsidRPr="00982791" w:rsidRDefault="00982791" w:rsidP="00982791">
      <w:pPr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426"/>
        <w:jc w:val="both"/>
        <w:rPr>
          <w:b/>
          <w:bCs/>
        </w:rPr>
      </w:pPr>
      <w:r w:rsidRPr="00982791">
        <w:rPr>
          <w:b/>
          <w:bCs/>
        </w:rPr>
        <w:t xml:space="preserve">Zgłoszenia szkół </w:t>
      </w:r>
    </w:p>
    <w:p w:rsidR="00982791" w:rsidRPr="00982791" w:rsidRDefault="00982791" w:rsidP="00982791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567" w:hanging="283"/>
        <w:jc w:val="both"/>
        <w:rPr>
          <w:b/>
          <w:bCs/>
        </w:rPr>
      </w:pPr>
      <w:r w:rsidRPr="00982791">
        <w:t xml:space="preserve"> Szkoły zainteresowane konkursem prosimy o przesłanie zgłoszenia </w:t>
      </w:r>
      <w:r w:rsidR="00543EFF">
        <w:t>uczestnictwa uczniów do </w:t>
      </w:r>
      <w:r w:rsidRPr="00982791">
        <w:t xml:space="preserve">CRE WŁ w Piotrkowie Trybunalskim w terminie do dnia </w:t>
      </w:r>
      <w:r w:rsidR="006C7550" w:rsidRPr="00097859">
        <w:rPr>
          <w:b/>
          <w:bCs/>
        </w:rPr>
        <w:t>14 listopada 2025</w:t>
      </w:r>
      <w:r w:rsidRPr="00097859">
        <w:rPr>
          <w:b/>
          <w:bCs/>
        </w:rPr>
        <w:t xml:space="preserve"> r.</w:t>
      </w:r>
      <w:r w:rsidRPr="00982791">
        <w:rPr>
          <w:b/>
          <w:bCs/>
        </w:rPr>
        <w:t xml:space="preserve"> pocztą elektroniczną: </w:t>
      </w:r>
      <w:hyperlink r:id="rId8" w:history="1">
        <w:r w:rsidRPr="00982791">
          <w:rPr>
            <w:rStyle w:val="Hipercze"/>
            <w:b/>
          </w:rPr>
          <w:t>biuro@crepiotrkow.edu.pl</w:t>
        </w:r>
      </w:hyperlink>
      <w:r w:rsidRPr="00982791">
        <w:rPr>
          <w:b/>
        </w:rPr>
        <w:t xml:space="preserve"> </w:t>
      </w:r>
      <w:r w:rsidRPr="00982791">
        <w:t>lub pocztą tradycyjną na adres:</w:t>
      </w:r>
    </w:p>
    <w:p w:rsidR="00982791" w:rsidRPr="00982791" w:rsidRDefault="00982791" w:rsidP="00982791">
      <w:pPr>
        <w:spacing w:line="276" w:lineRule="auto"/>
      </w:pPr>
    </w:p>
    <w:p w:rsidR="00982791" w:rsidRPr="00982791" w:rsidRDefault="00982791" w:rsidP="00982791">
      <w:pPr>
        <w:spacing w:line="276" w:lineRule="auto"/>
        <w:jc w:val="center"/>
      </w:pPr>
      <w:r w:rsidRPr="00982791">
        <w:t>Centrum Rozwoju Edukacji Województwa Łódzkiego</w:t>
      </w:r>
    </w:p>
    <w:p w:rsidR="00982791" w:rsidRPr="00982791" w:rsidRDefault="00982791" w:rsidP="00982791">
      <w:pPr>
        <w:spacing w:line="276" w:lineRule="auto"/>
        <w:jc w:val="center"/>
      </w:pPr>
      <w:r w:rsidRPr="00982791">
        <w:t>97-300 Piotrków Trybunalski</w:t>
      </w:r>
    </w:p>
    <w:p w:rsidR="00982791" w:rsidRPr="00982791" w:rsidRDefault="00982791" w:rsidP="00982791">
      <w:pPr>
        <w:spacing w:line="276" w:lineRule="auto"/>
        <w:jc w:val="center"/>
      </w:pPr>
      <w:r w:rsidRPr="00982791">
        <w:t>ul. Wojska Polskiego 2</w:t>
      </w:r>
    </w:p>
    <w:p w:rsidR="00982791" w:rsidRPr="00982791" w:rsidRDefault="00982791" w:rsidP="00982791">
      <w:pPr>
        <w:spacing w:line="276" w:lineRule="auto"/>
        <w:jc w:val="center"/>
      </w:pPr>
    </w:p>
    <w:p w:rsidR="00982791" w:rsidRPr="00982791" w:rsidRDefault="00982791" w:rsidP="00982791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</w:pPr>
      <w:r w:rsidRPr="00982791">
        <w:t xml:space="preserve">Karta zgłoszenia oraz druk zgody na udział ucznia w konkursie i przetwarzanie danych osobowych znajduje się na stronie internetowej CREWŁ: </w:t>
      </w:r>
    </w:p>
    <w:p w:rsidR="00982791" w:rsidRDefault="00E115D7" w:rsidP="00A96F0C">
      <w:pPr>
        <w:spacing w:line="276" w:lineRule="auto"/>
        <w:ind w:left="284"/>
        <w:jc w:val="both"/>
      </w:pPr>
      <w:hyperlink r:id="rId9" w:history="1">
        <w:r w:rsidR="00982791" w:rsidRPr="00982791">
          <w:rPr>
            <w:rStyle w:val="Hipercze"/>
          </w:rPr>
          <w:t>https://crepiotrkow.edu.pl/dzialania/interdyscyplinarny-konkurs-ekologicznoregionalny</w:t>
        </w:r>
      </w:hyperlink>
    </w:p>
    <w:p w:rsidR="00FC4C64" w:rsidRPr="00982791" w:rsidRDefault="00FC4C64" w:rsidP="00982791">
      <w:pPr>
        <w:spacing w:line="276" w:lineRule="auto"/>
        <w:ind w:left="284"/>
        <w:jc w:val="both"/>
      </w:pPr>
    </w:p>
    <w:p w:rsidR="00982791" w:rsidRPr="005A6554" w:rsidRDefault="00982791" w:rsidP="005A6554">
      <w:pPr>
        <w:numPr>
          <w:ilvl w:val="0"/>
          <w:numId w:val="10"/>
        </w:numPr>
        <w:spacing w:line="276" w:lineRule="auto"/>
        <w:ind w:left="60" w:hanging="60"/>
        <w:jc w:val="both"/>
      </w:pPr>
      <w:r w:rsidRPr="00982791">
        <w:rPr>
          <w:b/>
          <w:bCs/>
          <w:u w:val="single"/>
        </w:rPr>
        <w:t>Etap szkolny</w:t>
      </w:r>
      <w:r w:rsidRPr="00982791">
        <w:rPr>
          <w:b/>
          <w:bCs/>
        </w:rPr>
        <w:t xml:space="preserve"> - </w:t>
      </w:r>
      <w:r w:rsidRPr="00982791">
        <w:t xml:space="preserve">zostanie przeprowadzony w formie pisemnej (test 45 minut) w dniu </w:t>
      </w:r>
      <w:r w:rsidR="00097859" w:rsidRPr="005A6554">
        <w:rPr>
          <w:b/>
          <w:bCs/>
          <w:u w:val="single"/>
        </w:rPr>
        <w:t>8 stycznia 2026</w:t>
      </w:r>
      <w:r w:rsidRPr="005A6554">
        <w:rPr>
          <w:b/>
          <w:bCs/>
          <w:u w:val="single"/>
        </w:rPr>
        <w:t xml:space="preserve"> r. o godzinie </w:t>
      </w:r>
      <w:r w:rsidR="00097859" w:rsidRPr="005A6554">
        <w:rPr>
          <w:b/>
          <w:bCs/>
          <w:u w:val="single"/>
        </w:rPr>
        <w:t>9</w:t>
      </w:r>
      <w:r w:rsidRPr="005A6554">
        <w:rPr>
          <w:b/>
          <w:bCs/>
          <w:u w:val="single"/>
          <w:vertAlign w:val="superscript"/>
        </w:rPr>
        <w:t>00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982791">
        <w:rPr>
          <w:b/>
          <w:bCs/>
        </w:rPr>
        <w:t>Szkolne komisje</w:t>
      </w:r>
      <w:r w:rsidRPr="00982791">
        <w:t xml:space="preserve"> konkursowe na podstawie osiągniętych wyników </w:t>
      </w:r>
      <w:r w:rsidRPr="00982791">
        <w:rPr>
          <w:b/>
          <w:bCs/>
        </w:rPr>
        <w:t>dokonują kwalifikacji</w:t>
      </w:r>
      <w:r w:rsidRPr="00982791">
        <w:t xml:space="preserve"> uczniów. Do udziału w etapie rejonowym konkursu zakwalifikują się uczniowie, którzy uzyskają, co najmniej </w:t>
      </w:r>
      <w:r w:rsidRPr="00982791">
        <w:rPr>
          <w:b/>
          <w:bCs/>
        </w:rPr>
        <w:t>80% punktów z możliwych do uzyskania</w:t>
      </w:r>
      <w:r w:rsidRPr="00982791">
        <w:t>.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982791">
        <w:t xml:space="preserve">Protokoły z przebiegu etapu szkolnego </w:t>
      </w:r>
      <w:r w:rsidRPr="00982791">
        <w:rPr>
          <w:b/>
          <w:bCs/>
        </w:rPr>
        <w:t>w formie pisemnej i elektronicznej (</w:t>
      </w:r>
      <w:r w:rsidRPr="00982791">
        <w:rPr>
          <w:b/>
          <w:bCs/>
          <w:u w:val="single"/>
        </w:rPr>
        <w:t>wyłącznie edytowalnej</w:t>
      </w:r>
      <w:r w:rsidRPr="00982791">
        <w:rPr>
          <w:b/>
          <w:bCs/>
        </w:rPr>
        <w:t>)</w:t>
      </w:r>
      <w:r w:rsidRPr="00982791">
        <w:t xml:space="preserve"> Komisje Szkolne przesyłają na adres CRE WŁ w Piotrkowie Tryb</w:t>
      </w:r>
      <w:r w:rsidR="00FC4C64">
        <w:t>.</w:t>
      </w:r>
      <w:r w:rsidRPr="00982791">
        <w:t xml:space="preserve"> w</w:t>
      </w:r>
      <w:r w:rsidRPr="00982791">
        <w:rPr>
          <w:b/>
          <w:bCs/>
        </w:rPr>
        <w:t> nieprzekraczalnym terminie</w:t>
      </w:r>
      <w:r w:rsidRPr="00982791">
        <w:t xml:space="preserve"> do dnia </w:t>
      </w:r>
      <w:r w:rsidR="00F478C9" w:rsidRPr="00F478C9">
        <w:rPr>
          <w:b/>
          <w:bCs/>
        </w:rPr>
        <w:t>15 stycznia 2026</w:t>
      </w:r>
      <w:r w:rsidRPr="00F478C9">
        <w:rPr>
          <w:b/>
          <w:bCs/>
        </w:rPr>
        <w:t xml:space="preserve"> r.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  <w:rPr>
          <w:b/>
          <w:bCs/>
        </w:rPr>
      </w:pPr>
      <w:r w:rsidRPr="00982791">
        <w:t xml:space="preserve">Lista uczniów zakwalifikowanych do etapu rejonowego zostanie umieszczona na stronie internetowej konkursu do </w:t>
      </w:r>
      <w:r w:rsidRPr="00982791">
        <w:rPr>
          <w:b/>
          <w:bCs/>
        </w:rPr>
        <w:t xml:space="preserve">dnia </w:t>
      </w:r>
      <w:r w:rsidR="00F478C9" w:rsidRPr="00F478C9">
        <w:rPr>
          <w:b/>
          <w:bCs/>
        </w:rPr>
        <w:t>22 stycznia 2026</w:t>
      </w:r>
      <w:r w:rsidRPr="00F478C9">
        <w:rPr>
          <w:b/>
          <w:bCs/>
        </w:rPr>
        <w:t xml:space="preserve"> r.</w:t>
      </w:r>
    </w:p>
    <w:p w:rsidR="00982791" w:rsidRPr="004D609D" w:rsidRDefault="00982791" w:rsidP="005A6554">
      <w:pPr>
        <w:numPr>
          <w:ilvl w:val="0"/>
          <w:numId w:val="10"/>
        </w:numPr>
        <w:spacing w:line="276" w:lineRule="auto"/>
        <w:ind w:left="284" w:hanging="284"/>
      </w:pPr>
      <w:r w:rsidRPr="00982791">
        <w:rPr>
          <w:b/>
          <w:bCs/>
          <w:u w:val="single"/>
        </w:rPr>
        <w:t xml:space="preserve">Etap rejonowy </w:t>
      </w:r>
      <w:r w:rsidRPr="00982791">
        <w:t>konkursu zostanie przeprowadzony w formie testu pisemnego (60 minut)</w:t>
      </w:r>
      <w:r w:rsidR="005A6554">
        <w:t xml:space="preserve">  </w:t>
      </w:r>
      <w:r w:rsidR="00A60F04" w:rsidRPr="004D609D">
        <w:rPr>
          <w:b/>
          <w:bCs/>
          <w:u w:val="single"/>
        </w:rPr>
        <w:t>06</w:t>
      </w:r>
      <w:r w:rsidR="00F478C9" w:rsidRPr="004D609D">
        <w:rPr>
          <w:b/>
          <w:bCs/>
          <w:u w:val="single"/>
        </w:rPr>
        <w:t> marca 2026</w:t>
      </w:r>
      <w:r w:rsidRPr="004D609D">
        <w:rPr>
          <w:b/>
          <w:bCs/>
          <w:u w:val="single"/>
        </w:rPr>
        <w:t xml:space="preserve"> r. o godzinie 11</w:t>
      </w:r>
      <w:r w:rsidRPr="004D609D">
        <w:rPr>
          <w:b/>
          <w:bCs/>
          <w:u w:val="single"/>
          <w:vertAlign w:val="superscript"/>
        </w:rPr>
        <w:t>00</w:t>
      </w:r>
    </w:p>
    <w:p w:rsidR="00982791" w:rsidRPr="004D609D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4D609D">
        <w:rPr>
          <w:b/>
          <w:bCs/>
        </w:rPr>
        <w:t>Do etapu wojewódzkiego przechodzą uczniowie, którzy uzyskali minimum 85% ogólnej liczby możliwych do uzyskania punktów.</w:t>
      </w:r>
    </w:p>
    <w:p w:rsidR="00982791" w:rsidRPr="004D609D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4D609D">
        <w:t xml:space="preserve">Protokoły z etapu rejonowego Komisje Konkursowe przesyłają w </w:t>
      </w:r>
      <w:r w:rsidRPr="004D609D">
        <w:rPr>
          <w:b/>
          <w:bCs/>
        </w:rPr>
        <w:t xml:space="preserve">nieprzekraczalnym terminie do dnia </w:t>
      </w:r>
      <w:r w:rsidR="004D609D" w:rsidRPr="004D609D">
        <w:rPr>
          <w:b/>
          <w:bCs/>
        </w:rPr>
        <w:t>13</w:t>
      </w:r>
      <w:r w:rsidR="00F478C9" w:rsidRPr="004D609D">
        <w:rPr>
          <w:b/>
          <w:bCs/>
        </w:rPr>
        <w:t xml:space="preserve"> marca 2026</w:t>
      </w:r>
      <w:r w:rsidRPr="004D609D">
        <w:rPr>
          <w:b/>
          <w:bCs/>
        </w:rPr>
        <w:t xml:space="preserve"> r.</w:t>
      </w:r>
      <w:r w:rsidRPr="004D609D">
        <w:t xml:space="preserve"> na adres CRE WŁ w Piotrkowie Trybunalskim </w:t>
      </w:r>
      <w:r w:rsidR="00F478C9" w:rsidRPr="004D609D">
        <w:rPr>
          <w:b/>
          <w:bCs/>
        </w:rPr>
        <w:t>w formie pisemnej i </w:t>
      </w:r>
      <w:r w:rsidRPr="004D609D">
        <w:rPr>
          <w:b/>
          <w:bCs/>
        </w:rPr>
        <w:t>elektronicznej (</w:t>
      </w:r>
      <w:r w:rsidRPr="004D609D">
        <w:rPr>
          <w:b/>
          <w:bCs/>
          <w:u w:val="single"/>
        </w:rPr>
        <w:t>wyłącznie edytowalnej</w:t>
      </w:r>
      <w:r w:rsidRPr="004D609D">
        <w:rPr>
          <w:b/>
          <w:bCs/>
        </w:rPr>
        <w:t>)</w:t>
      </w:r>
      <w:r w:rsidRPr="004D609D">
        <w:t xml:space="preserve">. </w:t>
      </w:r>
    </w:p>
    <w:p w:rsidR="00982791" w:rsidRPr="004D609D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4D609D">
        <w:t xml:space="preserve">Lista uczniów zakwalifikowanych do etapu wojewódzkiego zostanie umieszczona na stronie internetowej do </w:t>
      </w:r>
      <w:r w:rsidR="004D609D" w:rsidRPr="004D609D">
        <w:rPr>
          <w:b/>
          <w:bCs/>
        </w:rPr>
        <w:t>dnia 20</w:t>
      </w:r>
      <w:r w:rsidR="00F478C9" w:rsidRPr="004D609D">
        <w:rPr>
          <w:b/>
          <w:bCs/>
        </w:rPr>
        <w:t xml:space="preserve"> marca 2026</w:t>
      </w:r>
      <w:r w:rsidRPr="004D609D">
        <w:rPr>
          <w:b/>
          <w:bCs/>
        </w:rPr>
        <w:t xml:space="preserve"> r.</w:t>
      </w:r>
    </w:p>
    <w:p w:rsidR="00982791" w:rsidRPr="002A120D" w:rsidRDefault="00982791" w:rsidP="002A120D">
      <w:pPr>
        <w:numPr>
          <w:ilvl w:val="0"/>
          <w:numId w:val="10"/>
        </w:numPr>
        <w:spacing w:line="276" w:lineRule="auto"/>
        <w:jc w:val="both"/>
      </w:pPr>
      <w:r w:rsidRPr="00982791">
        <w:rPr>
          <w:b/>
          <w:bCs/>
          <w:u w:val="single"/>
        </w:rPr>
        <w:t xml:space="preserve">Etap wojewódzki </w:t>
      </w:r>
      <w:r w:rsidRPr="00982791">
        <w:t xml:space="preserve">zostanie przeprowadzony w dniu </w:t>
      </w:r>
      <w:r w:rsidR="00F478C9" w:rsidRPr="002A120D">
        <w:rPr>
          <w:b/>
          <w:bCs/>
          <w:u w:val="single"/>
        </w:rPr>
        <w:t>28</w:t>
      </w:r>
      <w:r w:rsidRPr="002A120D">
        <w:rPr>
          <w:b/>
          <w:bCs/>
          <w:u w:val="single"/>
        </w:rPr>
        <w:t xml:space="preserve"> kwietnia 2025 r.</w:t>
      </w:r>
      <w:r w:rsidR="00F478C9" w:rsidRPr="002A120D">
        <w:rPr>
          <w:b/>
          <w:bCs/>
          <w:u w:val="single"/>
        </w:rPr>
        <w:t xml:space="preserve"> o godz. 11:00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982791">
        <w:t>Etap wojewódzki zostanie przeprowadzony w formie testu pisemnego (90 minut).</w:t>
      </w:r>
    </w:p>
    <w:p w:rsidR="00982791" w:rsidRPr="00982791" w:rsidRDefault="00982791" w:rsidP="00982791">
      <w:pPr>
        <w:numPr>
          <w:ilvl w:val="0"/>
          <w:numId w:val="10"/>
        </w:numPr>
        <w:spacing w:line="276" w:lineRule="auto"/>
        <w:jc w:val="both"/>
      </w:pPr>
      <w:r w:rsidRPr="00982791">
        <w:rPr>
          <w:b/>
          <w:bCs/>
        </w:rPr>
        <w:t xml:space="preserve">Laureatami </w:t>
      </w:r>
      <w:r w:rsidRPr="00982791">
        <w:t>konkursu zostają uczniowie, którzy w etapie wojewódzkim uzyskali</w:t>
      </w:r>
      <w:r w:rsidRPr="00982791">
        <w:rPr>
          <w:b/>
          <w:bCs/>
        </w:rPr>
        <w:t xml:space="preserve"> minimum 90% </w:t>
      </w:r>
      <w:r w:rsidRPr="00982791">
        <w:t xml:space="preserve">ogólnej liczby możliwych do uzyskania punktów. </w:t>
      </w:r>
      <w:r w:rsidRPr="00982791">
        <w:rPr>
          <w:b/>
          <w:bCs/>
        </w:rPr>
        <w:t xml:space="preserve">Uczestnicy etapu wojewódzkiego, </w:t>
      </w:r>
      <w:r w:rsidRPr="00982791">
        <w:rPr>
          <w:b/>
          <w:bCs/>
        </w:rPr>
        <w:lastRenderedPageBreak/>
        <w:t>którzy uzyskali co najmniej 50% punktów możliwych do zdobycia otrzymują tytuł finalisty konkursu.</w:t>
      </w:r>
    </w:p>
    <w:p w:rsidR="00982791" w:rsidRPr="00982791" w:rsidRDefault="00982791" w:rsidP="00982791">
      <w:pPr>
        <w:pStyle w:val="Akapitzlist"/>
        <w:numPr>
          <w:ilvl w:val="0"/>
          <w:numId w:val="10"/>
        </w:numPr>
        <w:spacing w:line="276" w:lineRule="auto"/>
        <w:jc w:val="both"/>
      </w:pPr>
      <w:r w:rsidRPr="00982791">
        <w:rPr>
          <w:b/>
          <w:bCs/>
        </w:rPr>
        <w:t>Lista laureatów i finalistów</w:t>
      </w:r>
      <w:r w:rsidRPr="00982791">
        <w:t xml:space="preserve"> zostanie ogłoszona w terminie do </w:t>
      </w:r>
      <w:r w:rsidR="001B2B01" w:rsidRPr="001B2B01">
        <w:rPr>
          <w:b/>
          <w:bCs/>
        </w:rPr>
        <w:t>20</w:t>
      </w:r>
      <w:r w:rsidRPr="001B2B01">
        <w:rPr>
          <w:b/>
          <w:bCs/>
        </w:rPr>
        <w:t xml:space="preserve"> maja 2025 r.</w:t>
      </w:r>
      <w:r w:rsidRPr="00982791">
        <w:rPr>
          <w:b/>
          <w:bCs/>
        </w:rPr>
        <w:t xml:space="preserve"> </w:t>
      </w:r>
      <w:r w:rsidRPr="00982791">
        <w:t>na stronie internetowej konkursu</w:t>
      </w:r>
      <w:r w:rsidR="002A120D">
        <w:t xml:space="preserve"> oraz Kuratorium Oświaty w Łodzi.</w:t>
      </w:r>
    </w:p>
    <w:p w:rsidR="00982791" w:rsidRDefault="00982791" w:rsidP="0098279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eastAsia="en-US"/>
        </w:rPr>
      </w:pPr>
    </w:p>
    <w:p w:rsidR="00A96F0C" w:rsidRPr="00982791" w:rsidRDefault="00A96F0C" w:rsidP="00982791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eastAsia="en-US"/>
        </w:rPr>
      </w:pPr>
    </w:p>
    <w:p w:rsidR="00982791" w:rsidRPr="00A96F0C" w:rsidRDefault="00982791" w:rsidP="00A96F0C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969" w:hanging="567"/>
        <w:rPr>
          <w:b/>
          <w:bCs/>
          <w:color w:val="000000"/>
          <w:lang w:eastAsia="en-US"/>
        </w:rPr>
      </w:pPr>
      <w:r w:rsidRPr="00A96F0C">
        <w:rPr>
          <w:b/>
          <w:bCs/>
          <w:color w:val="000000"/>
          <w:lang w:eastAsia="en-US"/>
        </w:rPr>
        <w:t>Dokumentacja konkursu</w:t>
      </w:r>
    </w:p>
    <w:p w:rsidR="00982791" w:rsidRPr="00982791" w:rsidRDefault="00982791" w:rsidP="00982791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eastAsia="en-US"/>
        </w:rPr>
      </w:pPr>
    </w:p>
    <w:p w:rsidR="00982791" w:rsidRPr="001B2B01" w:rsidRDefault="00982791" w:rsidP="001B2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42" w:line="276" w:lineRule="auto"/>
        <w:jc w:val="both"/>
        <w:rPr>
          <w:color w:val="000000"/>
          <w:lang w:eastAsia="en-US"/>
        </w:rPr>
      </w:pPr>
      <w:r w:rsidRPr="001B2B01">
        <w:rPr>
          <w:color w:val="000000"/>
          <w:lang w:eastAsia="en-US"/>
        </w:rPr>
        <w:t>Dokumentacja z przebiegu prac Szkolnych Komisji Konkursowych, tj</w:t>
      </w:r>
      <w:r w:rsidRPr="001B2B01">
        <w:rPr>
          <w:b/>
          <w:bCs/>
          <w:color w:val="000000"/>
          <w:lang w:eastAsia="en-US"/>
        </w:rPr>
        <w:t>. protokoły i prace uczniów, przechowywana jest w szkole orga</w:t>
      </w:r>
      <w:r w:rsidR="00A96F0C">
        <w:rPr>
          <w:b/>
          <w:bCs/>
          <w:color w:val="000000"/>
          <w:lang w:eastAsia="en-US"/>
        </w:rPr>
        <w:t>nizującej I stopień konkursu do </w:t>
      </w:r>
      <w:r w:rsidRPr="001B2B01">
        <w:rPr>
          <w:b/>
          <w:bCs/>
          <w:color w:val="000000"/>
          <w:lang w:eastAsia="en-US"/>
        </w:rPr>
        <w:t>zakończenia roku szkolnego,</w:t>
      </w:r>
      <w:r w:rsidRPr="001B2B01">
        <w:rPr>
          <w:color w:val="000000"/>
          <w:lang w:eastAsia="en-US"/>
        </w:rPr>
        <w:t xml:space="preserve"> w którym organizowany jest konkurs. </w:t>
      </w:r>
    </w:p>
    <w:p w:rsidR="00982791" w:rsidRPr="001B2B01" w:rsidRDefault="00982791" w:rsidP="001B2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42" w:line="276" w:lineRule="auto"/>
        <w:jc w:val="both"/>
        <w:rPr>
          <w:b/>
          <w:bCs/>
          <w:color w:val="000000"/>
          <w:lang w:eastAsia="en-US"/>
        </w:rPr>
      </w:pPr>
      <w:r w:rsidRPr="001B2B01">
        <w:rPr>
          <w:b/>
          <w:bCs/>
          <w:color w:val="000000"/>
          <w:lang w:eastAsia="en-US"/>
        </w:rPr>
        <w:t>Dokumentacja z przebiegu prac Rejonowych Komisji</w:t>
      </w:r>
      <w:r w:rsidRPr="001B2B01">
        <w:rPr>
          <w:color w:val="000000"/>
          <w:lang w:eastAsia="en-US"/>
        </w:rPr>
        <w:t xml:space="preserve"> </w:t>
      </w:r>
      <w:r w:rsidRPr="001B2B01">
        <w:rPr>
          <w:b/>
          <w:color w:val="000000"/>
          <w:lang w:eastAsia="en-US"/>
        </w:rPr>
        <w:t>Konkursowych</w:t>
      </w:r>
      <w:r w:rsidRPr="001B2B01">
        <w:rPr>
          <w:color w:val="000000"/>
          <w:lang w:eastAsia="en-US"/>
        </w:rPr>
        <w:t xml:space="preserve">, tj. protokoły i prace uczniów, </w:t>
      </w:r>
      <w:r w:rsidRPr="001B2B01">
        <w:rPr>
          <w:b/>
          <w:bCs/>
          <w:color w:val="000000"/>
          <w:lang w:eastAsia="en-US"/>
        </w:rPr>
        <w:t xml:space="preserve">składana jest w siedzibie CRE WŁ w Piotrkowie Tryb. </w:t>
      </w:r>
    </w:p>
    <w:p w:rsidR="00982791" w:rsidRPr="001B2B01" w:rsidRDefault="00982791" w:rsidP="001B2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1B2B01">
        <w:rPr>
          <w:b/>
          <w:bCs/>
          <w:color w:val="000000"/>
          <w:lang w:eastAsia="en-US"/>
        </w:rPr>
        <w:t xml:space="preserve">Wojewódzka Komisja Konkursowa przechowuje dokumentację </w:t>
      </w:r>
      <w:r w:rsidRPr="001B2B01">
        <w:rPr>
          <w:color w:val="000000"/>
          <w:lang w:eastAsia="en-US"/>
        </w:rPr>
        <w:t xml:space="preserve">z przebiegu prac Rejonowych Komisji Konkursowych i Wojewódzkiej Komisji Konkursowej oraz zabezpiecza ją </w:t>
      </w:r>
      <w:r w:rsidRPr="001B2B01">
        <w:rPr>
          <w:b/>
          <w:bCs/>
          <w:color w:val="000000"/>
          <w:lang w:eastAsia="en-US"/>
        </w:rPr>
        <w:t>do końca roku szkolnego</w:t>
      </w:r>
      <w:r w:rsidRPr="001B2B01">
        <w:rPr>
          <w:color w:val="000000"/>
          <w:lang w:eastAsia="en-US"/>
        </w:rPr>
        <w:t xml:space="preserve">, w którym był organizowany konkurs. </w:t>
      </w:r>
    </w:p>
    <w:p w:rsidR="00982791" w:rsidRPr="001B2B01" w:rsidRDefault="00982791" w:rsidP="001B2B0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1B2B01">
        <w:rPr>
          <w:color w:val="000000"/>
          <w:lang w:eastAsia="en-US"/>
        </w:rPr>
        <w:t>Wojewódzka Komisja Konkursowa składa Łódzkiemu Kuratorowi Oświaty sprawozdanie z przebiegu konkursu w formie elektronicznej i papierowej.</w:t>
      </w:r>
      <w:r w:rsidR="00A96F0C">
        <w:rPr>
          <w:color w:val="000000"/>
          <w:lang w:eastAsia="en-US"/>
        </w:rPr>
        <w:t xml:space="preserve"> </w:t>
      </w:r>
    </w:p>
    <w:p w:rsidR="00982791" w:rsidRDefault="00982791" w:rsidP="00982791">
      <w:pPr>
        <w:pStyle w:val="Akapitzlist"/>
        <w:ind w:left="426"/>
        <w:jc w:val="both"/>
      </w:pPr>
    </w:p>
    <w:p w:rsidR="00A96F0C" w:rsidRDefault="00A96F0C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Pr="00BC2E0A" w:rsidRDefault="00405C65" w:rsidP="00405C65">
      <w:pPr>
        <w:jc w:val="both"/>
        <w:rPr>
          <w:rFonts w:ascii="Arial Narrow" w:hAnsi="Arial Narrow"/>
        </w:rPr>
      </w:pPr>
      <w:bookmarkStart w:id="0" w:name="_Hlk207349291"/>
      <w:r w:rsidRPr="00BC2E0A">
        <w:rPr>
          <w:rFonts w:ascii="Arial Narrow" w:hAnsi="Arial Narrow"/>
        </w:rPr>
        <w:lastRenderedPageBreak/>
        <w:t>.........................................................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2E0A">
        <w:rPr>
          <w:rFonts w:ascii="Arial Narrow" w:hAnsi="Arial Narrow"/>
        </w:rPr>
        <w:t>…………………………………………..</w:t>
      </w:r>
    </w:p>
    <w:p w:rsidR="00405C65" w:rsidRPr="00245FBF" w:rsidRDefault="00405C65" w:rsidP="00405C65">
      <w:pPr>
        <w:spacing w:line="36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245FBF">
        <w:rPr>
          <w:rFonts w:ascii="Arial Narrow" w:hAnsi="Arial Narrow"/>
        </w:rPr>
        <w:t>(pieczęć szkoły)</w:t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  <w:t xml:space="preserve">             (data)</w:t>
      </w:r>
    </w:p>
    <w:bookmarkEnd w:id="0"/>
    <w:p w:rsidR="00405C65" w:rsidRPr="00BC2E0A" w:rsidRDefault="00405C65" w:rsidP="00405C65">
      <w:pPr>
        <w:tabs>
          <w:tab w:val="center" w:pos="6426"/>
        </w:tabs>
        <w:spacing w:line="360" w:lineRule="auto"/>
        <w:ind w:left="4253"/>
        <w:jc w:val="both"/>
        <w:rPr>
          <w:rFonts w:ascii="Arial Narrow" w:hAnsi="Arial Narrow"/>
        </w:rPr>
      </w:pPr>
    </w:p>
    <w:p w:rsidR="00405C65" w:rsidRPr="000E23EE" w:rsidRDefault="00405C65" w:rsidP="00405C65">
      <w:pPr>
        <w:pStyle w:val="Nagwek2"/>
        <w:tabs>
          <w:tab w:val="left" w:pos="708"/>
        </w:tabs>
        <w:spacing w:line="360" w:lineRule="auto"/>
        <w:ind w:left="14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1" w:name="_Hlk207349527"/>
      <w:r w:rsidRPr="000E23EE">
        <w:rPr>
          <w:rFonts w:ascii="Arial" w:hAnsi="Arial" w:cs="Arial"/>
          <w:b/>
          <w:color w:val="auto"/>
          <w:sz w:val="28"/>
          <w:szCs w:val="28"/>
        </w:rPr>
        <w:t xml:space="preserve">Karta zgłoszenia uczestnictwa </w:t>
      </w:r>
    </w:p>
    <w:p w:rsidR="00405C65" w:rsidRDefault="00405C65" w:rsidP="00405C65">
      <w:pPr>
        <w:pStyle w:val="Tre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E5CD2">
        <w:rPr>
          <w:rFonts w:ascii="Arial" w:hAnsi="Arial" w:cs="Arial"/>
        </w:rPr>
        <w:t xml:space="preserve"> ………………………………………………………………………………………………</w:t>
      </w:r>
    </w:p>
    <w:p w:rsidR="00405C65" w:rsidRDefault="00405C65" w:rsidP="00405C65">
      <w:pPr>
        <w:pStyle w:val="Tre"/>
        <w:spacing w:line="360" w:lineRule="auto"/>
        <w:jc w:val="center"/>
        <w:rPr>
          <w:rFonts w:ascii="Arial" w:hAnsi="Arial" w:cs="Arial"/>
          <w:bCs/>
          <w:sz w:val="20"/>
          <w:szCs w:val="20"/>
          <w:lang w:val="de-DE"/>
        </w:rPr>
      </w:pPr>
      <w:r w:rsidRPr="00F26D2F">
        <w:rPr>
          <w:rFonts w:ascii="Arial" w:hAnsi="Arial" w:cs="Arial"/>
          <w:bCs/>
          <w:sz w:val="20"/>
          <w:szCs w:val="20"/>
          <w:lang w:val="de-DE"/>
        </w:rPr>
        <w:t>(</w:t>
      </w:r>
      <w:proofErr w:type="spellStart"/>
      <w:r w:rsidRPr="00F26D2F">
        <w:rPr>
          <w:rFonts w:ascii="Arial" w:hAnsi="Arial" w:cs="Arial"/>
          <w:bCs/>
          <w:sz w:val="20"/>
          <w:szCs w:val="20"/>
          <w:lang w:val="de-DE"/>
        </w:rPr>
        <w:t>nazwa</w:t>
      </w:r>
      <w:proofErr w:type="spellEnd"/>
      <w:r w:rsidRPr="00F26D2F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F26D2F">
        <w:rPr>
          <w:rFonts w:ascii="Arial" w:hAnsi="Arial" w:cs="Arial"/>
          <w:bCs/>
          <w:sz w:val="20"/>
          <w:szCs w:val="20"/>
          <w:lang w:val="de-DE"/>
        </w:rPr>
        <w:t>konkursu</w:t>
      </w:r>
      <w:proofErr w:type="spellEnd"/>
      <w:r w:rsidRPr="00F26D2F">
        <w:rPr>
          <w:rFonts w:ascii="Arial" w:hAnsi="Arial" w:cs="Arial"/>
          <w:bCs/>
          <w:sz w:val="20"/>
          <w:szCs w:val="20"/>
          <w:lang w:val="de-DE"/>
        </w:rPr>
        <w:t>)</w:t>
      </w:r>
    </w:p>
    <w:p w:rsidR="00405C65" w:rsidRPr="00F26D2F" w:rsidRDefault="00405C65" w:rsidP="00405C65">
      <w:pPr>
        <w:pStyle w:val="Tre"/>
        <w:spacing w:line="360" w:lineRule="auto"/>
        <w:jc w:val="center"/>
        <w:rPr>
          <w:rFonts w:ascii="Arial" w:hAnsi="Arial" w:cs="Arial"/>
          <w:bCs/>
          <w:sz w:val="20"/>
          <w:szCs w:val="20"/>
          <w:lang w:val="de-D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694"/>
        <w:gridCol w:w="992"/>
        <w:gridCol w:w="2587"/>
        <w:gridCol w:w="2374"/>
      </w:tblGrid>
      <w:tr w:rsidR="00405C65" w:rsidRPr="00BC2E0A" w:rsidTr="00AC273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405C65" w:rsidRPr="00BC2E0A" w:rsidRDefault="00405C65" w:rsidP="00AC27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>mię</w:t>
            </w:r>
            <w:r w:rsidRPr="00BC2E0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</w:t>
            </w:r>
            <w:r w:rsidRPr="00BC2E0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nazwisko</w:t>
            </w:r>
            <w:r w:rsidRPr="00BC2E0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ucznia</w:t>
            </w:r>
          </w:p>
          <w:p w:rsidR="00405C65" w:rsidRPr="00BC2E0A" w:rsidRDefault="00405C65" w:rsidP="00AC2739">
            <w:pPr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(wpisać drukowanymi literami)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>lasa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ata i miejsce urodzenia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>mię i nazwisko nauczyciela prowadzącego</w:t>
            </w:r>
            <w:r w:rsidRPr="00BC2E0A">
              <w:rPr>
                <w:rFonts w:ascii="Arial Narrow" w:hAnsi="Arial Narrow"/>
              </w:rPr>
              <w:t xml:space="preserve"> </w:t>
            </w:r>
          </w:p>
        </w:tc>
      </w:tr>
      <w:tr w:rsidR="00405C65" w:rsidRPr="00BC2E0A" w:rsidTr="00AC273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5C65" w:rsidRPr="00BC2E0A" w:rsidTr="00AC273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5C65" w:rsidRPr="00BC2E0A" w:rsidTr="00AC273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5C65" w:rsidRPr="00BC2E0A" w:rsidTr="00AC273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5C65" w:rsidRPr="00BC2E0A" w:rsidTr="00AC273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5C65" w:rsidRPr="00BC2E0A" w:rsidTr="00AC273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405C65" w:rsidRPr="00BC2E0A" w:rsidTr="00AC273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65" w:rsidRPr="00BC2E0A" w:rsidRDefault="00405C65" w:rsidP="00AC2739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BC2E0A">
              <w:rPr>
                <w:rFonts w:ascii="Arial Narrow" w:hAnsi="Arial Narrow"/>
              </w:rPr>
              <w:t>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65" w:rsidRPr="00BC2E0A" w:rsidRDefault="00405C65" w:rsidP="00AC273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</w:tbl>
    <w:p w:rsidR="00405C65" w:rsidRPr="00BC2E0A" w:rsidRDefault="00405C65" w:rsidP="00405C65">
      <w:pPr>
        <w:spacing w:line="360" w:lineRule="auto"/>
        <w:jc w:val="both"/>
        <w:rPr>
          <w:rFonts w:ascii="Arial Narrow" w:hAnsi="Arial Narrow"/>
        </w:rPr>
      </w:pPr>
    </w:p>
    <w:p w:rsidR="00405C65" w:rsidRPr="00A94522" w:rsidRDefault="00405C65" w:rsidP="00405C65">
      <w:pPr>
        <w:pStyle w:val="Tre"/>
        <w:spacing w:line="276" w:lineRule="auto"/>
        <w:jc w:val="both"/>
        <w:rPr>
          <w:rFonts w:ascii="Arial" w:hAnsi="Arial" w:cs="Arial"/>
        </w:rPr>
      </w:pPr>
      <w:r w:rsidRPr="00A94522">
        <w:rPr>
          <w:rFonts w:ascii="Arial" w:hAnsi="Arial" w:cs="Arial"/>
        </w:rPr>
        <w:t>Nazwa szkoły</w:t>
      </w:r>
      <w:r>
        <w:rPr>
          <w:rFonts w:ascii="Arial" w:hAnsi="Arial" w:cs="Arial"/>
        </w:rPr>
        <w:t>,</w:t>
      </w:r>
      <w:r w:rsidRPr="00A94522">
        <w:rPr>
          <w:rFonts w:ascii="Arial" w:hAnsi="Arial" w:cs="Arial"/>
        </w:rPr>
        <w:t xml:space="preserve"> adres</w:t>
      </w:r>
      <w:r>
        <w:rPr>
          <w:rFonts w:ascii="Arial" w:hAnsi="Arial" w:cs="Arial"/>
        </w:rPr>
        <w:t>, numer telefonu, adres e-mail</w:t>
      </w:r>
      <w:r w:rsidRPr="00A94522">
        <w:rPr>
          <w:rFonts w:ascii="Arial" w:hAnsi="Arial" w:cs="Arial"/>
        </w:rPr>
        <w:t>:</w:t>
      </w:r>
    </w:p>
    <w:p w:rsidR="00405C65" w:rsidRDefault="00405C65" w:rsidP="00405C65">
      <w:pPr>
        <w:spacing w:line="276" w:lineRule="auto"/>
        <w:jc w:val="both"/>
        <w:rPr>
          <w:rFonts w:ascii="Arial" w:hAnsi="Arial" w:cs="Arial"/>
        </w:rPr>
      </w:pPr>
    </w:p>
    <w:p w:rsidR="00405C65" w:rsidRPr="000E23EE" w:rsidRDefault="00405C65" w:rsidP="00405C65">
      <w:pPr>
        <w:spacing w:line="480" w:lineRule="auto"/>
        <w:jc w:val="both"/>
        <w:rPr>
          <w:rFonts w:ascii="Arial" w:hAnsi="Arial" w:cs="Arial"/>
        </w:rPr>
      </w:pPr>
      <w:r w:rsidRPr="000E23E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:rsidR="00405C65" w:rsidRDefault="00405C65" w:rsidP="00405C65">
      <w:pPr>
        <w:spacing w:line="276" w:lineRule="auto"/>
        <w:jc w:val="both"/>
        <w:rPr>
          <w:rFonts w:ascii="Arial" w:hAnsi="Arial" w:cs="Arial"/>
        </w:rPr>
      </w:pPr>
    </w:p>
    <w:p w:rsidR="00405C65" w:rsidRPr="000E23EE" w:rsidRDefault="00405C65" w:rsidP="00405C65">
      <w:pPr>
        <w:spacing w:line="276" w:lineRule="auto"/>
        <w:jc w:val="both"/>
        <w:rPr>
          <w:rFonts w:ascii="Arial" w:hAnsi="Arial" w:cs="Arial"/>
        </w:rPr>
      </w:pPr>
      <w:r w:rsidRPr="000E23EE">
        <w:rPr>
          <w:rFonts w:ascii="Arial" w:hAnsi="Arial" w:cs="Arial"/>
        </w:rPr>
        <w:t>……………………………….…………………………………</w:t>
      </w:r>
      <w:r>
        <w:rPr>
          <w:rFonts w:ascii="Arial" w:hAnsi="Arial" w:cs="Arial"/>
        </w:rPr>
        <w:t>.</w:t>
      </w:r>
      <w:r w:rsidRPr="000E23EE">
        <w:rPr>
          <w:rFonts w:ascii="Arial" w:hAnsi="Arial" w:cs="Arial"/>
        </w:rPr>
        <w:t>………………………………</w:t>
      </w:r>
    </w:p>
    <w:p w:rsidR="00405C65" w:rsidRDefault="00405C65" w:rsidP="00405C65">
      <w:pPr>
        <w:spacing w:line="276" w:lineRule="auto"/>
        <w:jc w:val="both"/>
        <w:rPr>
          <w:rFonts w:ascii="Arial" w:hAnsi="Arial" w:cs="Arial"/>
        </w:rPr>
      </w:pPr>
      <w:r w:rsidRPr="000E23EE">
        <w:rPr>
          <w:rFonts w:ascii="Arial" w:hAnsi="Arial" w:cs="Arial"/>
        </w:rPr>
        <w:t xml:space="preserve">E-mail, na który zostanie wysłany test konkursowy: </w:t>
      </w:r>
    </w:p>
    <w:p w:rsidR="00405C65" w:rsidRDefault="00405C65" w:rsidP="00405C65">
      <w:pPr>
        <w:spacing w:line="276" w:lineRule="auto"/>
        <w:jc w:val="both"/>
        <w:rPr>
          <w:rFonts w:ascii="Arial" w:hAnsi="Arial" w:cs="Arial"/>
        </w:rPr>
      </w:pPr>
    </w:p>
    <w:p w:rsidR="00405C65" w:rsidRPr="000E23EE" w:rsidRDefault="00405C65" w:rsidP="00405C65">
      <w:pPr>
        <w:spacing w:line="276" w:lineRule="auto"/>
        <w:jc w:val="both"/>
        <w:rPr>
          <w:rFonts w:ascii="Arial" w:hAnsi="Arial" w:cs="Arial"/>
        </w:rPr>
      </w:pPr>
      <w:r w:rsidRPr="000E23EE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......................................................</w:t>
      </w:r>
      <w:r w:rsidRPr="000E23EE">
        <w:rPr>
          <w:rFonts w:ascii="Arial" w:hAnsi="Arial" w:cs="Arial"/>
        </w:rPr>
        <w:t>..............</w:t>
      </w:r>
    </w:p>
    <w:p w:rsidR="00405C65" w:rsidRDefault="00405C65" w:rsidP="00405C65">
      <w:pPr>
        <w:spacing w:line="276" w:lineRule="auto"/>
        <w:jc w:val="both"/>
        <w:rPr>
          <w:rFonts w:ascii="Arial" w:hAnsi="Arial" w:cs="Arial"/>
        </w:rPr>
      </w:pPr>
      <w:r w:rsidRPr="000E23EE">
        <w:rPr>
          <w:rFonts w:ascii="Arial" w:hAnsi="Arial" w:cs="Arial"/>
        </w:rPr>
        <w:t xml:space="preserve">Adres e-mail i telefon opiekuna ucznia: </w:t>
      </w:r>
    </w:p>
    <w:p w:rsidR="00405C65" w:rsidRDefault="00405C65" w:rsidP="00405C65">
      <w:pPr>
        <w:spacing w:line="276" w:lineRule="auto"/>
        <w:jc w:val="both"/>
        <w:rPr>
          <w:rFonts w:ascii="Arial" w:hAnsi="Arial" w:cs="Arial"/>
        </w:rPr>
      </w:pPr>
    </w:p>
    <w:p w:rsidR="00405C65" w:rsidRPr="000E23EE" w:rsidRDefault="00405C65" w:rsidP="00405C65">
      <w:pPr>
        <w:spacing w:line="276" w:lineRule="auto"/>
        <w:jc w:val="both"/>
        <w:rPr>
          <w:rFonts w:ascii="Arial" w:hAnsi="Arial" w:cs="Arial"/>
        </w:rPr>
      </w:pPr>
      <w:r w:rsidRPr="000E23EE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..</w:t>
      </w:r>
      <w:r w:rsidRPr="000E23EE">
        <w:rPr>
          <w:rFonts w:ascii="Arial" w:hAnsi="Arial" w:cs="Arial"/>
        </w:rPr>
        <w:t>………………………………………</w:t>
      </w:r>
    </w:p>
    <w:p w:rsidR="00405C65" w:rsidRDefault="00405C65" w:rsidP="00405C65">
      <w:pPr>
        <w:spacing w:line="360" w:lineRule="auto"/>
        <w:ind w:left="4536"/>
        <w:rPr>
          <w:rFonts w:ascii="Arial Narrow" w:hAnsi="Arial Narrow"/>
        </w:rPr>
      </w:pPr>
    </w:p>
    <w:p w:rsidR="00405C65" w:rsidRDefault="00405C65" w:rsidP="00405C65">
      <w:pPr>
        <w:spacing w:line="360" w:lineRule="auto"/>
        <w:ind w:left="4536"/>
        <w:rPr>
          <w:rFonts w:ascii="Arial Narrow" w:hAnsi="Arial Narrow"/>
        </w:rPr>
      </w:pPr>
    </w:p>
    <w:p w:rsidR="00405C65" w:rsidRDefault="00405C65" w:rsidP="00405C65">
      <w:pPr>
        <w:spacing w:line="360" w:lineRule="auto"/>
        <w:ind w:left="4536"/>
        <w:rPr>
          <w:rFonts w:ascii="Arial Narrow" w:hAnsi="Arial Narrow"/>
        </w:rPr>
      </w:pPr>
    </w:p>
    <w:p w:rsidR="00405C65" w:rsidRDefault="00405C65" w:rsidP="00405C65">
      <w:pPr>
        <w:ind w:left="4536"/>
        <w:rPr>
          <w:rFonts w:ascii="Arial Narrow" w:hAnsi="Arial Narrow"/>
        </w:rPr>
      </w:pPr>
      <w:r w:rsidRPr="00BC2E0A"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>……</w:t>
      </w:r>
      <w:r w:rsidRPr="00BC2E0A">
        <w:rPr>
          <w:rFonts w:ascii="Arial Narrow" w:hAnsi="Arial Narrow"/>
        </w:rPr>
        <w:t xml:space="preserve">………………………..                                                                               </w:t>
      </w:r>
    </w:p>
    <w:p w:rsidR="00405C65" w:rsidRDefault="00405C65" w:rsidP="00405C65">
      <w:pPr>
        <w:spacing w:line="360" w:lineRule="auto"/>
        <w:ind w:left="4536"/>
        <w:rPr>
          <w:rFonts w:ascii="Arial Narrow" w:hAnsi="Arial Narrow"/>
        </w:rPr>
      </w:pPr>
      <w:bookmarkStart w:id="2" w:name="_Hlk207349386"/>
      <w:r w:rsidRPr="00BC2E0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</w:t>
      </w:r>
      <w:r w:rsidRPr="00BC2E0A">
        <w:rPr>
          <w:rFonts w:ascii="Arial Narrow" w:hAnsi="Arial Narrow"/>
        </w:rPr>
        <w:t xml:space="preserve"> (podpis i pieczęć dyrektora szkoły)</w:t>
      </w:r>
      <w:bookmarkEnd w:id="2"/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405C65" w:rsidRDefault="00405C65" w:rsidP="00982791">
      <w:pPr>
        <w:pStyle w:val="Akapitzlist"/>
        <w:ind w:left="426"/>
        <w:jc w:val="both"/>
      </w:pPr>
    </w:p>
    <w:p w:rsidR="006A04C6" w:rsidRDefault="006A04C6" w:rsidP="006A04C6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</w:rPr>
      </w:pPr>
    </w:p>
    <w:p w:rsidR="006A04C6" w:rsidRDefault="006A04C6" w:rsidP="006A04C6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</w:rPr>
      </w:pPr>
    </w:p>
    <w:p w:rsidR="006A04C6" w:rsidRPr="009578A7" w:rsidRDefault="006A04C6" w:rsidP="006A04C6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</w:t>
      </w:r>
      <w:r w:rsidRPr="009578A7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9578A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Pr="009578A7">
        <w:rPr>
          <w:rFonts w:ascii="Calibri" w:hAnsi="Calibri" w:cs="Calibri"/>
          <w:sz w:val="22"/>
          <w:szCs w:val="22"/>
        </w:rPr>
        <w:t>……………….………………………..</w:t>
      </w:r>
    </w:p>
    <w:p w:rsidR="006A04C6" w:rsidRPr="009578A7" w:rsidRDefault="006A04C6" w:rsidP="006A04C6">
      <w:pPr>
        <w:pStyle w:val="Tre"/>
        <w:rPr>
          <w:rFonts w:ascii="Calibri" w:hAnsi="Calibri" w:cs="Calibri"/>
          <w:b/>
          <w:bCs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(imię i nazwisko rodzica / opiekuna prawnego)</w:t>
      </w:r>
      <w:r w:rsidRPr="009578A7">
        <w:rPr>
          <w:rFonts w:ascii="Calibri" w:hAnsi="Calibri" w:cs="Calibri"/>
          <w:sz w:val="22"/>
          <w:szCs w:val="22"/>
        </w:rPr>
        <w:tab/>
        <w:t xml:space="preserve">                                   (</w:t>
      </w:r>
      <w:r w:rsidRPr="009578A7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miejscowość, data)  </w:t>
      </w:r>
    </w:p>
    <w:p w:rsidR="006A04C6" w:rsidRPr="009578A7" w:rsidRDefault="006A04C6" w:rsidP="006A04C6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A04C6" w:rsidRPr="009578A7" w:rsidRDefault="006A04C6" w:rsidP="006A04C6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A04C6" w:rsidRDefault="006A04C6" w:rsidP="006A04C6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:rsidR="006A04C6" w:rsidRDefault="006A04C6" w:rsidP="006A04C6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:rsidR="006A04C6" w:rsidRPr="009578A7" w:rsidRDefault="006A04C6" w:rsidP="006A04C6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:rsidR="006A04C6" w:rsidRPr="009578A7" w:rsidRDefault="006A04C6" w:rsidP="006A04C6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578A7">
        <w:rPr>
          <w:rFonts w:ascii="Calibri" w:hAnsi="Calibri" w:cs="Calibri"/>
          <w:b/>
          <w:bCs/>
          <w:sz w:val="28"/>
          <w:szCs w:val="28"/>
        </w:rPr>
        <w:t>Oświadczenie rodzica / opiekuna prawnego</w:t>
      </w:r>
    </w:p>
    <w:p w:rsidR="006A04C6" w:rsidRPr="009578A7" w:rsidRDefault="006A04C6" w:rsidP="006A04C6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A04C6" w:rsidRPr="009578A7" w:rsidRDefault="006A04C6" w:rsidP="006A04C6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że:</w:t>
      </w:r>
    </w:p>
    <w:p w:rsidR="006A04C6" w:rsidRPr="009578A7" w:rsidRDefault="006A04C6" w:rsidP="006A04C6">
      <w:pPr>
        <w:pStyle w:val="Tre"/>
        <w:numPr>
          <w:ilvl w:val="0"/>
          <w:numId w:val="24"/>
        </w:numPr>
        <w:spacing w:line="48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Zapoznałam</w:t>
      </w:r>
      <w:r>
        <w:rPr>
          <w:rFonts w:ascii="Calibri" w:hAnsi="Calibri" w:cs="Calibri"/>
          <w:sz w:val="22"/>
          <w:szCs w:val="22"/>
        </w:rPr>
        <w:t>/</w:t>
      </w:r>
      <w:r w:rsidRPr="009578A7">
        <w:rPr>
          <w:rFonts w:ascii="Calibri" w:hAnsi="Calibri" w:cs="Calibri"/>
          <w:sz w:val="22"/>
          <w:szCs w:val="22"/>
        </w:rPr>
        <w:t>zapoznał</w:t>
      </w:r>
      <w:r w:rsidRPr="009578A7">
        <w:rPr>
          <w:rFonts w:ascii="Calibri" w:hAnsi="Calibri" w:cs="Calibri"/>
          <w:sz w:val="22"/>
          <w:szCs w:val="22"/>
          <w:lang w:val="pt-PT"/>
        </w:rPr>
        <w:t>em si</w:t>
      </w:r>
      <w:r w:rsidRPr="009578A7">
        <w:rPr>
          <w:rFonts w:ascii="Calibri" w:hAnsi="Calibri" w:cs="Calibri"/>
          <w:sz w:val="22"/>
          <w:szCs w:val="22"/>
        </w:rPr>
        <w:t xml:space="preserve">ę z Regulaminem </w:t>
      </w:r>
      <w:r>
        <w:rPr>
          <w:rFonts w:ascii="Calibri" w:hAnsi="Calibri" w:cs="Calibri"/>
          <w:sz w:val="22"/>
          <w:szCs w:val="22"/>
        </w:rPr>
        <w:t xml:space="preserve">Interdyscyplinarnego </w:t>
      </w:r>
      <w:r w:rsidRPr="009578A7">
        <w:rPr>
          <w:rFonts w:ascii="Calibri" w:hAnsi="Calibri" w:cs="Calibri"/>
          <w:sz w:val="22"/>
          <w:szCs w:val="22"/>
        </w:rPr>
        <w:t>Konkursu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Ekologiczno-Regionalnego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9578A7">
        <w:rPr>
          <w:rFonts w:ascii="Calibri" w:hAnsi="Calibri" w:cs="Calibri"/>
          <w:sz w:val="22"/>
          <w:szCs w:val="22"/>
        </w:rPr>
        <w:t>i akceptuję jego warunki.</w:t>
      </w:r>
    </w:p>
    <w:p w:rsidR="006A04C6" w:rsidRPr="009578A7" w:rsidRDefault="006A04C6" w:rsidP="006A04C6">
      <w:pPr>
        <w:pStyle w:val="Tre"/>
        <w:numPr>
          <w:ilvl w:val="0"/>
          <w:numId w:val="24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Wyrażam zgodę na udział dziecka ……….…...…..…………………..………., </w:t>
      </w:r>
      <w:r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>którego jestem rodzicem/opiekunem prawnym na udział w Konkursie.</w:t>
      </w:r>
    </w:p>
    <w:p w:rsidR="006A04C6" w:rsidRPr="009578A7" w:rsidRDefault="006A04C6" w:rsidP="006A04C6">
      <w:pPr>
        <w:pStyle w:val="Tre"/>
        <w:numPr>
          <w:ilvl w:val="0"/>
          <w:numId w:val="24"/>
        </w:numPr>
        <w:tabs>
          <w:tab w:val="left" w:pos="3969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iż przyjmuję do wiadomości, że:</w:t>
      </w:r>
    </w:p>
    <w:p w:rsidR="006A04C6" w:rsidRPr="009578A7" w:rsidRDefault="006A04C6" w:rsidP="006A04C6">
      <w:pPr>
        <w:numPr>
          <w:ilvl w:val="0"/>
          <w:numId w:val="35"/>
        </w:numPr>
        <w:spacing w:line="360" w:lineRule="auto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podanie danych osobowych jest dobrowolne</w:t>
      </w:r>
      <w:r w:rsidRPr="009578A7">
        <w:rPr>
          <w:rFonts w:ascii="Calibri" w:eastAsia="Calibri" w:hAnsi="Calibri" w:cs="Calibri"/>
          <w:sz w:val="22"/>
          <w:szCs w:val="22"/>
        </w:rPr>
        <w:t>, a konsekwencją niepodania ich w zakresie określonym w przepisach regulujących zasady i tryb przeprowadzania Konkursu będzie uznanie zgłoszenia za niespełniające wymogów opisanych w jego treści;</w:t>
      </w:r>
    </w:p>
    <w:p w:rsidR="006A04C6" w:rsidRPr="009578A7" w:rsidRDefault="006A04C6" w:rsidP="006A04C6">
      <w:pPr>
        <w:numPr>
          <w:ilvl w:val="0"/>
          <w:numId w:val="3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dane osobowe będą przetwarzane wyłącznie na potrzeby Konkursu;</w:t>
      </w:r>
    </w:p>
    <w:p w:rsidR="006A04C6" w:rsidRPr="009578A7" w:rsidRDefault="006A04C6" w:rsidP="006A04C6">
      <w:pPr>
        <w:numPr>
          <w:ilvl w:val="0"/>
          <w:numId w:val="3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mam prawo dostępu do treści danych oraz ich poprawiania;</w:t>
      </w:r>
    </w:p>
    <w:p w:rsidR="006A04C6" w:rsidRPr="009578A7" w:rsidRDefault="006A04C6" w:rsidP="006A04C6">
      <w:pPr>
        <w:numPr>
          <w:ilvl w:val="0"/>
          <w:numId w:val="3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mam prawo w każdej chwili wycofać zgodę na przetwarzanie danych osobowych w zakresie, w jakim takiej zgody zostały udzielone</w:t>
      </w:r>
      <w:r w:rsidRPr="009578A7">
        <w:rPr>
          <w:rFonts w:ascii="Calibri" w:hAnsi="Calibri" w:cs="Calibri"/>
          <w:sz w:val="22"/>
          <w:szCs w:val="22"/>
          <w:lang w:val="it-IT"/>
        </w:rPr>
        <w:t xml:space="preserve">, </w:t>
      </w:r>
      <w:r w:rsidRPr="009578A7">
        <w:rPr>
          <w:rFonts w:ascii="Calibri" w:hAnsi="Calibri" w:cs="Calibri"/>
          <w:sz w:val="22"/>
          <w:szCs w:val="22"/>
        </w:rPr>
        <w:t>cofnięcie zgody nie będzie miało jednak wpływu na przetwarzanie, którego dokonano na podstawie zgody przed jej cofnięciem;</w:t>
      </w:r>
    </w:p>
    <w:p w:rsidR="006A04C6" w:rsidRPr="009578A7" w:rsidRDefault="006A04C6" w:rsidP="006A04C6">
      <w:pPr>
        <w:numPr>
          <w:ilvl w:val="0"/>
          <w:numId w:val="3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szczegółowe informacje o przetwarzaniu danych, znajdują się w Klauzuli informacyjnej.</w:t>
      </w:r>
    </w:p>
    <w:p w:rsidR="006A04C6" w:rsidRPr="009578A7" w:rsidRDefault="006A04C6" w:rsidP="006A04C6">
      <w:pPr>
        <w:pStyle w:val="Tre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:rsidR="006A04C6" w:rsidRPr="009578A7" w:rsidRDefault="006A04C6" w:rsidP="006A04C6">
      <w:pPr>
        <w:pStyle w:val="Tre"/>
        <w:jc w:val="right"/>
        <w:rPr>
          <w:rFonts w:ascii="Calibri" w:hAnsi="Calibri" w:cs="Calibri"/>
          <w:sz w:val="22"/>
          <w:szCs w:val="22"/>
        </w:rPr>
      </w:pPr>
    </w:p>
    <w:p w:rsidR="006A04C6" w:rsidRPr="009578A7" w:rsidRDefault="006A04C6" w:rsidP="006A04C6">
      <w:pPr>
        <w:pStyle w:val="Tr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  <w:r w:rsidRPr="009578A7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:rsidR="006A04C6" w:rsidRPr="009578A7" w:rsidRDefault="006A04C6" w:rsidP="006A04C6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(data i podpis rodzica/opiekuna prawnego)</w:t>
      </w: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firstLine="720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firstLine="720"/>
        <w:jc w:val="both"/>
        <w:rPr>
          <w:rFonts w:ascii="Arial" w:hAnsi="Arial" w:cs="Arial"/>
        </w:rPr>
      </w:pPr>
    </w:p>
    <w:p w:rsidR="006A04C6" w:rsidRPr="00BD43DE" w:rsidRDefault="006A04C6" w:rsidP="006A04C6">
      <w:pPr>
        <w:pStyle w:val="Tre"/>
        <w:spacing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lastRenderedPageBreak/>
        <w:t xml:space="preserve">Oświadczam, iż 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wyrażam dobrowolną zgodę/nie wyrażam zgody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vertAlign w:val="superscript"/>
          <w:lang w:eastAsia="en-US"/>
        </w:rPr>
        <w:t>*)</w:t>
      </w:r>
      <w:r w:rsidRPr="00BD43DE">
        <w:rPr>
          <w:rFonts w:ascii="Calibri" w:hAnsi="Calibri" w:cs="Calibri"/>
          <w:sz w:val="22"/>
          <w:szCs w:val="22"/>
        </w:rPr>
        <w:t xml:space="preserve">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na nieodpłatne przetwarzanie przez </w:t>
      </w:r>
      <w:r w:rsidRPr="00BD43DE">
        <w:rPr>
          <w:rFonts w:ascii="Calibri" w:hAnsi="Calibri" w:cs="Calibri"/>
          <w:sz w:val="22"/>
          <w:szCs w:val="22"/>
        </w:rPr>
        <w:t>Kuratorium Oświaty w Łodzi oraz</w:t>
      </w:r>
      <w:r>
        <w:rPr>
          <w:rFonts w:ascii="Calibri" w:hAnsi="Calibri" w:cs="Calibri"/>
          <w:sz w:val="22"/>
          <w:szCs w:val="22"/>
        </w:rPr>
        <w:t xml:space="preserve"> Centrum Rozwoju Edukacji Województwa Łódzkiego w Piotrkowie Trybunalskim </w:t>
      </w:r>
      <w:r w:rsidRPr="00BD43DE">
        <w:rPr>
          <w:rFonts w:ascii="Calibri" w:hAnsi="Calibri" w:cs="Calibri"/>
          <w:sz w:val="22"/>
          <w:szCs w:val="22"/>
        </w:rPr>
        <w:t>danych osobowych mojego dziecka, czyli jego imienia i nazwiska, danych dotyczących klasy oraz szkoły do której uczęszcza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, oraz w szczególności na wykorzystanie i rozpowszechnianie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wizerunku, oraz imienia i nazwiska mojego dziecka </w:t>
      </w:r>
      <w:r w:rsidRPr="00BD43DE">
        <w:rPr>
          <w:rFonts w:ascii="Calibri" w:hAnsi="Calibri" w:cs="Calibri"/>
          <w:sz w:val="22"/>
          <w:szCs w:val="22"/>
        </w:rPr>
        <w:t>w celu ogłoszenia wyników na stronie internetowej Kuratorium Oświaty w Łodzi (</w:t>
      </w:r>
      <w:hyperlink r:id="rId10" w:history="1">
        <w:r w:rsidRPr="00C67EA3">
          <w:rPr>
            <w:rStyle w:val="Hipercze"/>
            <w:rFonts w:ascii="Calibri" w:hAnsi="Calibri" w:cs="Calibri"/>
            <w:sz w:val="22"/>
            <w:szCs w:val="22"/>
          </w:rPr>
          <w:t>www.kuratorium.lodz.pl</w:t>
        </w:r>
      </w:hyperlink>
      <w:r>
        <w:rPr>
          <w:rFonts w:ascii="Calibri" w:hAnsi="Calibri" w:cs="Calibri"/>
          <w:sz w:val="22"/>
          <w:szCs w:val="22"/>
        </w:rPr>
        <w:t xml:space="preserve">) </w:t>
      </w:r>
      <w:r w:rsidRPr="00BD43DE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Centrum Rozwoju Edukacji Województwa Łódzkiego w Piotrkowie Trybunalskim </w:t>
      </w:r>
      <w:r>
        <w:rPr>
          <w:rFonts w:ascii="Calibri" w:hAnsi="Calibri" w:cs="Calibri"/>
          <w:sz w:val="22"/>
          <w:szCs w:val="22"/>
        </w:rPr>
        <w:t>(www.wodn.piotrkow.pl</w:t>
      </w:r>
      <w:r w:rsidRPr="00BD43DE">
        <w:rPr>
          <w:rFonts w:ascii="Calibri" w:hAnsi="Calibri" w:cs="Calibri"/>
          <w:sz w:val="22"/>
          <w:szCs w:val="22"/>
        </w:rPr>
        <w:t>).</w:t>
      </w:r>
    </w:p>
    <w:p w:rsidR="006A04C6" w:rsidRPr="00BD43DE" w:rsidRDefault="006A04C6" w:rsidP="006A04C6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eastAsia="zh-CN" w:bidi="hi-IN"/>
        </w:rPr>
      </w:pPr>
      <w:r w:rsidRPr="00BD43DE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 xml:space="preserve">Zgoda obejmuje również nieograniczone w czasie, nieograniczone co do terytorium oraz nieodpłatne, wielokrotne rozpowszechnianie materiału </w:t>
      </w:r>
      <w:r w:rsidRPr="00BD43DE">
        <w:rPr>
          <w:rFonts w:ascii="Calibri" w:eastAsia="Calibri" w:hAnsi="Calibri" w:cs="Calibri"/>
          <w:sz w:val="22"/>
          <w:szCs w:val="22"/>
        </w:rPr>
        <w:t>na potrzeby dokumentacji wydarzenia i jego promocji, w tym na umieszczenie materiału</w:t>
      </w:r>
      <w:r w:rsidRPr="00BD43DE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 xml:space="preserve"> w prasie, w </w:t>
      </w:r>
      <w:proofErr w:type="spellStart"/>
      <w:r w:rsidRPr="00BD43DE">
        <w:rPr>
          <w:rFonts w:ascii="Calibri" w:hAnsi="Calibri" w:cs="Calibri"/>
          <w:sz w:val="22"/>
          <w:szCs w:val="22"/>
        </w:rPr>
        <w:t>social</w:t>
      </w:r>
      <w:proofErr w:type="spellEnd"/>
      <w:r w:rsidRPr="00BD43DE">
        <w:rPr>
          <w:rFonts w:ascii="Calibri" w:hAnsi="Calibri" w:cs="Calibri"/>
          <w:sz w:val="22"/>
          <w:szCs w:val="22"/>
        </w:rPr>
        <w:t xml:space="preserve"> mediach, oraz</w:t>
      </w:r>
      <w:r w:rsidRPr="00BD43DE">
        <w:rPr>
          <w:rFonts w:ascii="Calibri" w:eastAsia="Calibri" w:hAnsi="Calibri" w:cs="Calibri"/>
          <w:sz w:val="22"/>
          <w:szCs w:val="22"/>
        </w:rPr>
        <w:t xml:space="preserve"> na stronie internetowej </w:t>
      </w:r>
      <w:r w:rsidRPr="00BD43DE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>Kuratorium Oświaty w Łodzi</w:t>
      </w:r>
      <w:r w:rsidRPr="00BD43DE"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hAnsi="Calibri" w:cs="Calibri"/>
          <w:sz w:val="22"/>
          <w:szCs w:val="22"/>
        </w:rPr>
        <w:t xml:space="preserve"> Centrum Rozwoju Edukacji Województwa Łódzkiego w Piotrkowie Trybunalskim.</w:t>
      </w:r>
      <w:r w:rsidRPr="00BD43DE">
        <w:rPr>
          <w:rFonts w:ascii="Calibri" w:hAnsi="Calibri" w:cs="Calibri"/>
          <w:sz w:val="22"/>
          <w:szCs w:val="22"/>
        </w:rPr>
        <w:t xml:space="preserve">  </w:t>
      </w:r>
    </w:p>
    <w:p w:rsidR="006A04C6" w:rsidRPr="00BD43DE" w:rsidRDefault="006A04C6" w:rsidP="006A04C6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sz w:val="22"/>
          <w:szCs w:val="22"/>
          <w:lang w:eastAsia="zh-CN" w:bidi="hi-IN"/>
        </w:rPr>
      </w:pPr>
      <w:r w:rsidRPr="00BD43DE">
        <w:rPr>
          <w:rFonts w:ascii="Calibri" w:eastAsia="NSimSun" w:hAnsi="Calibri" w:cs="Calibri"/>
          <w:kern w:val="2"/>
          <w:sz w:val="22"/>
          <w:szCs w:val="22"/>
          <w:lang w:eastAsia="zh-CN" w:bidi="hi-IN"/>
        </w:rPr>
        <w:t xml:space="preserve">Wiem, że zgoda jest dobrowolna i może zostać odwołana w każdym momencie. </w:t>
      </w:r>
    </w:p>
    <w:p w:rsidR="006A04C6" w:rsidRPr="00BD43DE" w:rsidRDefault="006A04C6" w:rsidP="006A04C6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A04C6" w:rsidRDefault="006A04C6" w:rsidP="006A04C6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A04C6" w:rsidRDefault="006A04C6" w:rsidP="006A04C6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A04C6" w:rsidRDefault="006A04C6" w:rsidP="006A04C6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A04C6" w:rsidRDefault="006A04C6" w:rsidP="006A04C6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A04C6" w:rsidRPr="00BD43DE" w:rsidRDefault="006A04C6" w:rsidP="006A04C6">
      <w:pPr>
        <w:pStyle w:val="Tr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Pr="00BD43DE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:rsidR="006A04C6" w:rsidRDefault="006A04C6" w:rsidP="006A04C6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A04C6" w:rsidRPr="00BD43DE" w:rsidRDefault="006A04C6" w:rsidP="006A04C6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BD43DE">
        <w:rPr>
          <w:rFonts w:ascii="Calibri" w:hAnsi="Calibri" w:cs="Calibri"/>
          <w:sz w:val="22"/>
          <w:szCs w:val="22"/>
        </w:rPr>
        <w:t>(data i podpis rodzica/opiekuna prawnego)</w:t>
      </w:r>
    </w:p>
    <w:p w:rsidR="006A04C6" w:rsidRPr="00BD43DE" w:rsidRDefault="006A04C6" w:rsidP="006A04C6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>________</w:t>
      </w:r>
    </w:p>
    <w:p w:rsidR="006A04C6" w:rsidRPr="00BD43DE" w:rsidRDefault="006A04C6" w:rsidP="006A04C6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  <w:vertAlign w:val="superscript"/>
        </w:rPr>
        <w:t>*)</w:t>
      </w:r>
      <w:r w:rsidRPr="00BD43DE">
        <w:rPr>
          <w:rFonts w:ascii="Calibri" w:hAnsi="Calibri" w:cs="Calibri"/>
          <w:sz w:val="22"/>
          <w:szCs w:val="22"/>
        </w:rPr>
        <w:t xml:space="preserve"> należy niewłaściwe skreślić</w:t>
      </w:r>
    </w:p>
    <w:p w:rsidR="006A04C6" w:rsidRPr="003B547C" w:rsidRDefault="006A04C6" w:rsidP="006A04C6">
      <w:pPr>
        <w:pStyle w:val="Tre"/>
        <w:spacing w:line="360" w:lineRule="auto"/>
        <w:jc w:val="right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Default="006A04C6" w:rsidP="006A04C6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:rsidR="006A04C6" w:rsidRPr="006A04C6" w:rsidRDefault="006A04C6" w:rsidP="006A04C6">
      <w:pPr>
        <w:pStyle w:val="Tre"/>
        <w:spacing w:after="240" w:line="360" w:lineRule="auto"/>
        <w:rPr>
          <w:rFonts w:asciiTheme="minorHAnsi" w:hAnsiTheme="minorHAnsi" w:cstheme="minorHAnsi"/>
          <w:b/>
          <w:bCs/>
          <w:sz w:val="22"/>
          <w:szCs w:val="22"/>
          <w:u w:color="0070C0"/>
        </w:rPr>
      </w:pPr>
      <w:r w:rsidRPr="006A04C6">
        <w:rPr>
          <w:rFonts w:asciiTheme="minorHAnsi" w:hAnsiTheme="minorHAnsi" w:cstheme="minorHAnsi"/>
          <w:b/>
          <w:bCs/>
          <w:sz w:val="22"/>
          <w:szCs w:val="22"/>
          <w:u w:color="0070C0"/>
        </w:rPr>
        <w:lastRenderedPageBreak/>
        <w:t xml:space="preserve">Klauzula informacyjna </w:t>
      </w:r>
    </w:p>
    <w:p w:rsidR="006A04C6" w:rsidRPr="006A04C6" w:rsidRDefault="006A04C6" w:rsidP="006A04C6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Zgodnie z art. 13 ust. 1 i ust. 2 ogólnego rozporządzenia Parlamentu Europejskiego i Rady (UE) 2016/679 </w:t>
      </w:r>
      <w:r w:rsidRPr="006A04C6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 informuję, iż:</w:t>
      </w:r>
    </w:p>
    <w:p w:rsidR="006A04C6" w:rsidRPr="006A04C6" w:rsidRDefault="006A04C6" w:rsidP="006A04C6">
      <w:pPr>
        <w:pStyle w:val="Akapitzlist"/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3" w:name="_Hlk110926759"/>
      <w:r w:rsidRPr="006A04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Przedmiotem niniejszej klauzuli informacyjnej jest określenie zasad dotyczących </w:t>
      </w:r>
      <w:r w:rsidRPr="006A04C6">
        <w:rPr>
          <w:rFonts w:asciiTheme="minorHAnsi" w:hAnsiTheme="minorHAnsi" w:cstheme="minorHAnsi"/>
          <w:sz w:val="22"/>
          <w:szCs w:val="22"/>
        </w:rPr>
        <w:t xml:space="preserve">przetwarzaniem danych osobowych </w:t>
      </w:r>
      <w:r w:rsidRPr="006A04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związku z organizacją i przeprowadzeniem w roku szkolnym 2025/2026 dla uczniów szkół podstawowych z województwa łódzkiego Interdyscyplinarnego Konkursu </w:t>
      </w:r>
      <w:r w:rsidRPr="006A04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Ekologiczno-Regionalnego</w:t>
      </w:r>
      <w:r w:rsidRPr="006A04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zwanego dalej „Konkursem” </w:t>
      </w:r>
      <w:r w:rsidRPr="006A04C6">
        <w:rPr>
          <w:rFonts w:asciiTheme="minorHAnsi" w:hAnsiTheme="minorHAnsi" w:cstheme="minorHAnsi"/>
          <w:sz w:val="22"/>
          <w:szCs w:val="22"/>
        </w:rPr>
        <w:t>współorganizowanego</w:t>
      </w:r>
      <w:r w:rsidRPr="006A04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przez:</w:t>
      </w:r>
    </w:p>
    <w:p w:rsidR="006A04C6" w:rsidRPr="006A04C6" w:rsidRDefault="006A04C6" w:rsidP="006A04C6">
      <w:pPr>
        <w:pStyle w:val="Akapitzlist"/>
        <w:numPr>
          <w:ilvl w:val="0"/>
          <w:numId w:val="26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  <w:lang w:val="it-IT"/>
        </w:rPr>
        <w:t>Kuratorium O</w:t>
      </w:r>
      <w:r w:rsidRPr="006A04C6">
        <w:rPr>
          <w:rFonts w:asciiTheme="minorHAnsi" w:hAnsiTheme="minorHAnsi" w:cstheme="minorHAnsi"/>
          <w:sz w:val="22"/>
          <w:szCs w:val="22"/>
        </w:rPr>
        <w:t>światy w Łodzi, ul. Więckowskiego 33, 90-734 Łódź;</w:t>
      </w:r>
    </w:p>
    <w:p w:rsidR="006A04C6" w:rsidRPr="006A04C6" w:rsidRDefault="006A04C6" w:rsidP="006A04C6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Centrum Rozwoju Edukacji Województwa Łódzkiego w Piotrkowie Trybunalskim, ul. Wojska Polskiego 2, 97-300 Piotrków Trybunalski.</w:t>
      </w:r>
    </w:p>
    <w:p w:rsidR="006A04C6" w:rsidRPr="006A04C6" w:rsidRDefault="006A04C6" w:rsidP="006A04C6">
      <w:pPr>
        <w:pStyle w:val="Akapitzlist"/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:rsidR="006A04C6" w:rsidRPr="006A04C6" w:rsidRDefault="006A04C6" w:rsidP="006A04C6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Wyżej wskazane w ust. 1 podmioty (zwane dalej łącznie „Organizatorami” lub każdy osobno „Organizatorem”), działają w związku z organizacją Konkursu jako </w:t>
      </w:r>
      <w:proofErr w:type="spellStart"/>
      <w:r w:rsidRPr="006A04C6">
        <w:rPr>
          <w:rFonts w:asciiTheme="minorHAnsi" w:hAnsiTheme="minorHAnsi" w:cstheme="minorHAnsi"/>
          <w:sz w:val="22"/>
          <w:szCs w:val="22"/>
        </w:rPr>
        <w:t>współadministratorzy</w:t>
      </w:r>
      <w:proofErr w:type="spellEnd"/>
      <w:r w:rsidRPr="006A04C6">
        <w:rPr>
          <w:rFonts w:asciiTheme="minorHAnsi" w:hAnsiTheme="minorHAnsi" w:cstheme="minorHAnsi"/>
          <w:sz w:val="22"/>
          <w:szCs w:val="22"/>
        </w:rPr>
        <w:t xml:space="preserve"> Pani/Pana danych osobowych oraz danych osobowych Pani/Pana dziecka, jako Uczestników. </w:t>
      </w:r>
    </w:p>
    <w:p w:rsidR="006A04C6" w:rsidRPr="006A04C6" w:rsidRDefault="006A04C6" w:rsidP="006A04C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A04C6" w:rsidRPr="006A04C6" w:rsidRDefault="006A04C6" w:rsidP="006A04C6">
      <w:pPr>
        <w:numPr>
          <w:ilvl w:val="0"/>
          <w:numId w:val="25"/>
        </w:numPr>
        <w:spacing w:before="24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Administratorem Pani/Pana danych osobowych oraz danych osobowych Pani/Pana dziecka</w:t>
      </w:r>
      <w:r w:rsidRPr="006A04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jest</w:t>
      </w:r>
      <w:r w:rsidRPr="006A04C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A04C6" w:rsidRPr="006A04C6" w:rsidRDefault="006A04C6" w:rsidP="006A04C6">
      <w:pPr>
        <w:pStyle w:val="Akapitzlist"/>
        <w:numPr>
          <w:ilvl w:val="0"/>
          <w:numId w:val="27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Łódzki Kurator Oświaty w Łodzi, 90-734 Łódź, ul. S. Więckowskiego 33, e-mail:</w:t>
      </w:r>
      <w:r w:rsidRPr="006A04C6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1" w:history="1">
        <w:r w:rsidRPr="006A04C6">
          <w:rPr>
            <w:rFonts w:asciiTheme="minorHAnsi" w:hAnsiTheme="minorHAnsi" w:cstheme="minorHAnsi"/>
            <w:sz w:val="22"/>
            <w:szCs w:val="22"/>
            <w:u w:val="single"/>
          </w:rPr>
          <w:t>kolodz@kuratorium.lodz.pl</w:t>
        </w:r>
      </w:hyperlink>
      <w:r w:rsidRPr="006A04C6">
        <w:rPr>
          <w:rFonts w:asciiTheme="minorHAnsi" w:hAnsiTheme="minorHAnsi" w:cstheme="minorHAnsi"/>
          <w:sz w:val="22"/>
          <w:szCs w:val="22"/>
        </w:rPr>
        <w:t>, tel. (42) 637-70-55;</w:t>
      </w:r>
    </w:p>
    <w:p w:rsidR="006A04C6" w:rsidRPr="006A04C6" w:rsidRDefault="006A04C6" w:rsidP="006A04C6">
      <w:pPr>
        <w:pStyle w:val="Akapitzlist"/>
        <w:numPr>
          <w:ilvl w:val="0"/>
          <w:numId w:val="27"/>
        </w:numPr>
        <w:tabs>
          <w:tab w:val="left" w:pos="709"/>
        </w:tabs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Centrum Rozwoju Edukacji Województwa Łódzkiego w Piotrkowie Trybunalskim, 97-300 Piotrków Trybunalski, ul. Wojska Polskiego 2, e-mail: ………………………… tel. (44) 649-65-66.</w:t>
      </w:r>
    </w:p>
    <w:p w:rsidR="006A04C6" w:rsidRPr="006A04C6" w:rsidRDefault="006A04C6" w:rsidP="006A04C6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:rsidR="006A04C6" w:rsidRPr="006A04C6" w:rsidRDefault="006A04C6" w:rsidP="006A04C6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Z inspektorem ochrony danych w:</w:t>
      </w:r>
    </w:p>
    <w:p w:rsidR="006A04C6" w:rsidRPr="006A04C6" w:rsidRDefault="006A04C6" w:rsidP="006A04C6">
      <w:pPr>
        <w:pStyle w:val="Akapitzlist"/>
        <w:numPr>
          <w:ilvl w:val="0"/>
          <w:numId w:val="28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Kuratorium Oświaty w Łodzi można się skontaktować pisząc na adres poczty elektronicznej e-mail: </w:t>
      </w:r>
      <w:hyperlink r:id="rId12" w:history="1">
        <w:r w:rsidRPr="006A04C6">
          <w:rPr>
            <w:rFonts w:asciiTheme="minorHAnsi" w:hAnsiTheme="minorHAnsi" w:cstheme="minorHAnsi"/>
            <w:sz w:val="22"/>
            <w:szCs w:val="22"/>
            <w:u w:val="single"/>
          </w:rPr>
          <w:t>iod@kuratorium.lodz.pl</w:t>
        </w:r>
      </w:hyperlink>
      <w:r w:rsidRPr="006A04C6">
        <w:rPr>
          <w:rFonts w:asciiTheme="minorHAnsi" w:hAnsiTheme="minorHAnsi" w:cstheme="minorHAnsi"/>
          <w:sz w:val="22"/>
          <w:szCs w:val="22"/>
        </w:rPr>
        <w:t xml:space="preserve"> lub</w:t>
      </w:r>
      <w:r w:rsidRPr="006A04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04C6">
        <w:rPr>
          <w:rFonts w:asciiTheme="minorHAnsi" w:hAnsiTheme="minorHAnsi" w:cstheme="minorHAnsi"/>
          <w:sz w:val="22"/>
          <w:szCs w:val="22"/>
        </w:rPr>
        <w:t>tel. (42) 637-70-55 wew. 78;</w:t>
      </w:r>
    </w:p>
    <w:p w:rsidR="006A04C6" w:rsidRPr="006A04C6" w:rsidRDefault="006A04C6" w:rsidP="006A04C6">
      <w:pPr>
        <w:pStyle w:val="Akapitzlist"/>
        <w:numPr>
          <w:ilvl w:val="0"/>
          <w:numId w:val="28"/>
        </w:numPr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Centrum Rozwoju Edukacji Województwa Łódzkiego w Piotrkowie Trybunalskim można się skontaktować pisząc na adres poczty elektronicznej e-mail: ………………………….. lub tel. </w:t>
      </w:r>
      <w:r w:rsidRPr="006A04C6">
        <w:rPr>
          <w:rFonts w:asciiTheme="minorHAnsi" w:eastAsia="Arial Unicode MS" w:hAnsiTheme="minorHAnsi" w:cstheme="minorHAnsi"/>
          <w:sz w:val="22"/>
          <w:szCs w:val="22"/>
          <w:bdr w:val="nil"/>
        </w:rPr>
        <w:t>……………………………….</w:t>
      </w:r>
      <w:r w:rsidRPr="006A04C6">
        <w:rPr>
          <w:rFonts w:asciiTheme="minorHAnsi" w:hAnsiTheme="minorHAnsi" w:cstheme="minorHAnsi"/>
          <w:sz w:val="22"/>
          <w:szCs w:val="22"/>
        </w:rPr>
        <w:t>.</w:t>
      </w:r>
    </w:p>
    <w:p w:rsidR="006A04C6" w:rsidRPr="006A04C6" w:rsidRDefault="006A04C6" w:rsidP="006A04C6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:rsidR="006A04C6" w:rsidRPr="006A04C6" w:rsidRDefault="006A04C6" w:rsidP="006A04C6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Pani/Pana dane osobowe oraz dane osobowe Pani/Pana dziecka będą przetwarzane w następujących celach:</w:t>
      </w:r>
    </w:p>
    <w:p w:rsidR="006A04C6" w:rsidRPr="006A04C6" w:rsidRDefault="006A04C6" w:rsidP="006A04C6">
      <w:pPr>
        <w:numPr>
          <w:ilvl w:val="0"/>
          <w:numId w:val="30"/>
        </w:numPr>
        <w:spacing w:after="160" w:line="276" w:lineRule="auto"/>
        <w:ind w:left="851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organizacja, oraz przeprowadzenie Konkursu </w:t>
      </w:r>
      <w:bookmarkStart w:id="4" w:name="_Hlk207607030"/>
      <w:r w:rsidRPr="006A04C6">
        <w:rPr>
          <w:rFonts w:asciiTheme="minorHAnsi" w:hAnsiTheme="minorHAnsi" w:cstheme="minorHAnsi"/>
          <w:sz w:val="22"/>
          <w:szCs w:val="22"/>
        </w:rPr>
        <w:t xml:space="preserve">w związku z przepisami prawnymi wynikającymi </w:t>
      </w:r>
      <w:r w:rsidRPr="006A04C6">
        <w:rPr>
          <w:rFonts w:asciiTheme="minorHAnsi" w:hAnsiTheme="minorHAnsi" w:cstheme="minorHAnsi"/>
          <w:sz w:val="22"/>
          <w:szCs w:val="22"/>
        </w:rPr>
        <w:br/>
        <w:t xml:space="preserve">z rozporządzenia w sprawie organizacji oraz sposobu przeprowadzania konkursów, turniejów </w:t>
      </w:r>
      <w:r w:rsidRPr="006A04C6">
        <w:rPr>
          <w:rFonts w:asciiTheme="minorHAnsi" w:hAnsiTheme="minorHAnsi" w:cstheme="minorHAnsi"/>
          <w:sz w:val="22"/>
          <w:szCs w:val="22"/>
        </w:rPr>
        <w:br/>
        <w:t xml:space="preserve">i olimpiad </w:t>
      </w:r>
      <w:bookmarkEnd w:id="4"/>
      <w:r w:rsidRPr="006A04C6">
        <w:rPr>
          <w:rFonts w:asciiTheme="minorHAnsi" w:hAnsiTheme="minorHAnsi" w:cstheme="minorHAnsi"/>
          <w:sz w:val="22"/>
          <w:szCs w:val="22"/>
        </w:rPr>
        <w:t xml:space="preserve">na podstawie art. 6 ust 1 lit. e RODO oraz na podstawie art. 6 ust 1 lit. a RODO – osoba, której dane dotyczą wyraziła zgodę na przetwarzanie swoich danych osobowych oraz danych osobowych swojego dziecka w jednym lub większej liczbie określonych celów (dane osobowe zawarte w zgłoszeniu), </w:t>
      </w:r>
    </w:p>
    <w:p w:rsidR="006A04C6" w:rsidRPr="006A04C6" w:rsidRDefault="006A04C6" w:rsidP="006A04C6">
      <w:pPr>
        <w:numPr>
          <w:ilvl w:val="0"/>
          <w:numId w:val="30"/>
        </w:numPr>
        <w:spacing w:after="160"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zamieszczania wyników Konkursu na stronie internetowej </w:t>
      </w:r>
      <w:r w:rsidRPr="006A04C6">
        <w:rPr>
          <w:rFonts w:asciiTheme="minorHAnsi" w:hAnsiTheme="minorHAnsi" w:cstheme="minorHAnsi"/>
          <w:sz w:val="22"/>
          <w:szCs w:val="22"/>
        </w:rPr>
        <w:t xml:space="preserve">Kuratorium Oświaty </w:t>
      </w:r>
      <w:r w:rsidRPr="006A04C6">
        <w:rPr>
          <w:rFonts w:asciiTheme="minorHAnsi" w:hAnsiTheme="minorHAnsi" w:cstheme="minorHAnsi"/>
          <w:sz w:val="22"/>
          <w:szCs w:val="22"/>
        </w:rPr>
        <w:br/>
        <w:t xml:space="preserve">w Łodzi </w:t>
      </w:r>
      <w:r w:rsidRPr="006A04C6">
        <w:rPr>
          <w:rFonts w:asciiTheme="minorHAnsi" w:eastAsia="Calibri" w:hAnsiTheme="minorHAnsi" w:cstheme="minorHAnsi"/>
          <w:sz w:val="22"/>
          <w:szCs w:val="22"/>
        </w:rPr>
        <w:t>oraz Centrum Rozwoju Edukacji Województwa Łódzkiego w Piotrkowie Trybunalskim</w:t>
      </w:r>
      <w:r w:rsidRPr="006A04C6">
        <w:rPr>
          <w:rFonts w:asciiTheme="minorHAnsi" w:hAnsiTheme="minorHAnsi" w:cstheme="minorHAnsi"/>
          <w:sz w:val="22"/>
          <w:szCs w:val="22"/>
        </w:rPr>
        <w:t>, promocji</w:t>
      </w:r>
      <w:r w:rsidRPr="006A04C6">
        <w:rPr>
          <w:rFonts w:asciiTheme="minorHAnsi" w:eastAsia="Calibri" w:hAnsiTheme="minorHAnsi" w:cstheme="minorHAnsi"/>
          <w:sz w:val="22"/>
          <w:szCs w:val="22"/>
        </w:rPr>
        <w:t xml:space="preserve"> wydarzenia, w tym w prasie, na stronach </w:t>
      </w:r>
      <w:r w:rsidRPr="006A04C6">
        <w:rPr>
          <w:rFonts w:asciiTheme="minorHAnsi" w:hAnsiTheme="minorHAnsi" w:cstheme="minorHAnsi"/>
          <w:sz w:val="22"/>
          <w:szCs w:val="22"/>
        </w:rPr>
        <w:t xml:space="preserve">internetowych oraz w mediach społecznościowych Kuratorium Oświaty w Łodzi </w:t>
      </w:r>
      <w:r w:rsidRPr="006A04C6">
        <w:rPr>
          <w:rFonts w:asciiTheme="minorHAnsi" w:eastAsia="Calibri" w:hAnsiTheme="minorHAnsi" w:cstheme="minorHAnsi"/>
          <w:sz w:val="22"/>
          <w:szCs w:val="22"/>
        </w:rPr>
        <w:t xml:space="preserve">oraz </w:t>
      </w:r>
      <w:r w:rsidRPr="006A04C6">
        <w:rPr>
          <w:rFonts w:asciiTheme="minorHAnsi" w:hAnsiTheme="minorHAnsi" w:cstheme="minorHAnsi"/>
          <w:sz w:val="22"/>
          <w:szCs w:val="22"/>
        </w:rPr>
        <w:t>Centrum Rozwoju Edukacji Województwa Łódzkiego w Piotrkowie Trybunalskim zgodnie z art. 6 ust. 1 lit. e RODO oraz art. 6 ust. 1 lit. a RODO,</w:t>
      </w:r>
    </w:p>
    <w:p w:rsidR="006A04C6" w:rsidRPr="006A04C6" w:rsidRDefault="006A04C6" w:rsidP="006A04C6">
      <w:pPr>
        <w:numPr>
          <w:ilvl w:val="0"/>
          <w:numId w:val="30"/>
        </w:numPr>
        <w:spacing w:after="160"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lastRenderedPageBreak/>
        <w:t xml:space="preserve">wypełnienia obowiązku archiwizacji dokumentów na podstawie art.6 ust. 1 lit. c RODO w związku </w:t>
      </w:r>
      <w:r w:rsidRPr="006A04C6">
        <w:rPr>
          <w:rFonts w:asciiTheme="minorHAnsi" w:hAnsiTheme="minorHAnsi" w:cstheme="minorHAnsi"/>
          <w:sz w:val="22"/>
          <w:szCs w:val="22"/>
        </w:rPr>
        <w:br/>
        <w:t>z art. 5 ust. 1 ustawy z dnia 14 lipca 1983 r. o narodowym zasobie archiwalnym i archiwach,</w:t>
      </w:r>
    </w:p>
    <w:p w:rsidR="006A04C6" w:rsidRPr="006A04C6" w:rsidRDefault="006A04C6" w:rsidP="006A04C6">
      <w:pPr>
        <w:numPr>
          <w:ilvl w:val="0"/>
          <w:numId w:val="30"/>
        </w:numPr>
        <w:spacing w:after="160" w:line="276" w:lineRule="auto"/>
        <w:ind w:left="851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wypełnienia przez administratora obowiązków prawnych wynikających z przepisów prawa na podstawie wymogów ustawowych zgodnie z art. 6 ust. 1 lit. c RODO. </w:t>
      </w:r>
    </w:p>
    <w:p w:rsidR="006A04C6" w:rsidRPr="006A04C6" w:rsidRDefault="006A04C6" w:rsidP="006A04C6">
      <w:pPr>
        <w:spacing w:after="160" w:line="276" w:lineRule="auto"/>
        <w:ind w:left="85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04C6" w:rsidRPr="006A04C6" w:rsidRDefault="006A04C6" w:rsidP="006A04C6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Organizatorzy będą przetwarzali dane osób, które zostaną pozyskane za pośrednictwem szkół od rodziców i opiekunów dzieci biorących udział w Konkursie. Organizatorzy, aby mogli prawidłowo przeprowadzić Konkurs muszą znać dane osobowe uczestnika Konkursu (dziecka), w zakresie jego imienia i nazwiska, daty i miejsca urodzenia, klasy do której chodzi, nazwy i adresu szkoły. Organizatorzy będą również przetwarzali wizerunek dziecka pozyskany w trakcie odbywania się Konkursu.</w:t>
      </w:r>
    </w:p>
    <w:p w:rsidR="006A04C6" w:rsidRPr="006A04C6" w:rsidRDefault="006A04C6" w:rsidP="006A04C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W trakcie odbywania się Konkursu będą również przetwarzane dane dotyczące nauczyciela prowadzącego ucznia w zakresie jego imienia i nazwiska i danych kontaktowych tj. adresu e-mai </w:t>
      </w:r>
      <w:r w:rsidRPr="006A04C6">
        <w:rPr>
          <w:rFonts w:asciiTheme="minorHAnsi" w:hAnsiTheme="minorHAnsi" w:cstheme="minorHAnsi"/>
          <w:sz w:val="22"/>
          <w:szCs w:val="22"/>
        </w:rPr>
        <w:br/>
        <w:t xml:space="preserve">i numeru telefonu.  </w:t>
      </w:r>
    </w:p>
    <w:p w:rsidR="006A04C6" w:rsidRPr="006A04C6" w:rsidRDefault="006A04C6" w:rsidP="006A04C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A04C6" w:rsidRPr="006A04C6" w:rsidRDefault="006A04C6" w:rsidP="006A04C6">
      <w:pPr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Okres przetwarzania danych jest związany z celami i podstawami ich przetwarzania, o których mowa </w:t>
      </w:r>
      <w:r w:rsidRPr="006A04C6">
        <w:rPr>
          <w:rFonts w:asciiTheme="minorHAnsi" w:hAnsiTheme="minorHAnsi" w:cstheme="minorHAnsi"/>
          <w:sz w:val="22"/>
          <w:szCs w:val="22"/>
        </w:rPr>
        <w:br/>
        <w:t>w pkt. 5, w związku z czym:</w:t>
      </w:r>
    </w:p>
    <w:p w:rsidR="006A04C6" w:rsidRPr="006A04C6" w:rsidRDefault="006A04C6" w:rsidP="006A04C6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dane osobowe będą przetwarzane na podstawie przepisów prawa, przez okres niezbędny do realizacji celów przetwarzania wskazanych w pkt. 5, lecz nie krócej  niż okres wskazany w przepisach o archiwizacji, chyba, że co innego wynika z przepisów szczególnych;</w:t>
      </w:r>
    </w:p>
    <w:p w:rsidR="006A04C6" w:rsidRPr="006A04C6" w:rsidRDefault="006A04C6" w:rsidP="006A04C6">
      <w:pPr>
        <w:numPr>
          <w:ilvl w:val="0"/>
          <w:numId w:val="33"/>
        </w:numPr>
        <w:spacing w:line="276" w:lineRule="auto"/>
        <w:ind w:left="851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dane przetwarzane będą na podstawie zgody, będą przetwarzane do czasu cofnięcia zgody,</w:t>
      </w:r>
    </w:p>
    <w:p w:rsidR="006A04C6" w:rsidRPr="006A04C6" w:rsidRDefault="006A04C6" w:rsidP="006A04C6">
      <w:pPr>
        <w:numPr>
          <w:ilvl w:val="0"/>
          <w:numId w:val="33"/>
        </w:numPr>
        <w:spacing w:after="160" w:line="276" w:lineRule="auto"/>
        <w:ind w:left="851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roszczeń, tj. minimum 3 lata zgodnie z Kodeksem Cywilnym,</w:t>
      </w:r>
    </w:p>
    <w:p w:rsidR="006A04C6" w:rsidRPr="006A04C6" w:rsidRDefault="006A04C6" w:rsidP="006A04C6">
      <w:pPr>
        <w:numPr>
          <w:ilvl w:val="0"/>
          <w:numId w:val="33"/>
        </w:numPr>
        <w:spacing w:after="160" w:line="276" w:lineRule="auto"/>
        <w:ind w:left="851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dane statystyczne dotyczące osób odwiedzających </w:t>
      </w:r>
      <w:proofErr w:type="spellStart"/>
      <w:r w:rsidRPr="006A04C6">
        <w:rPr>
          <w:rFonts w:asciiTheme="minorHAnsi" w:hAnsiTheme="minorHAnsi" w:cstheme="minorHAnsi"/>
          <w:sz w:val="22"/>
          <w:szCs w:val="22"/>
        </w:rPr>
        <w:t>fanpaga</w:t>
      </w:r>
      <w:proofErr w:type="spellEnd"/>
      <w:r w:rsidRPr="006A04C6">
        <w:rPr>
          <w:rFonts w:asciiTheme="minorHAnsi" w:hAnsiTheme="minorHAnsi" w:cstheme="minorHAnsi"/>
          <w:sz w:val="22"/>
          <w:szCs w:val="22"/>
        </w:rPr>
        <w:t xml:space="preserve"> dostępne za pomocą funkcji „Facebook </w:t>
      </w:r>
      <w:proofErr w:type="spellStart"/>
      <w:r w:rsidRPr="006A04C6">
        <w:rPr>
          <w:rFonts w:asciiTheme="minorHAnsi" w:hAnsiTheme="minorHAnsi" w:cstheme="minorHAnsi"/>
          <w:sz w:val="22"/>
          <w:szCs w:val="22"/>
        </w:rPr>
        <w:t>Insights</w:t>
      </w:r>
      <w:proofErr w:type="spellEnd"/>
      <w:r w:rsidRPr="006A04C6">
        <w:rPr>
          <w:rFonts w:asciiTheme="minorHAnsi" w:hAnsiTheme="minorHAnsi" w:cstheme="minorHAnsi"/>
          <w:sz w:val="22"/>
          <w:szCs w:val="22"/>
        </w:rPr>
        <w:t>" będą przetwarzane przez czas dostępności tych danych w serwisie Facebook wynoszący 2 lata.</w:t>
      </w:r>
    </w:p>
    <w:p w:rsidR="006A04C6" w:rsidRPr="006A04C6" w:rsidRDefault="006A04C6" w:rsidP="006A04C6">
      <w:pPr>
        <w:spacing w:after="160" w:line="276" w:lineRule="auto"/>
        <w:ind w:left="851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04C6" w:rsidRPr="006A04C6" w:rsidRDefault="006A04C6" w:rsidP="006A04C6">
      <w:pPr>
        <w:numPr>
          <w:ilvl w:val="0"/>
          <w:numId w:val="25"/>
        </w:numPr>
        <w:spacing w:line="276" w:lineRule="auto"/>
        <w:ind w:left="42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Odbiorcy danych:</w:t>
      </w:r>
    </w:p>
    <w:p w:rsidR="006A04C6" w:rsidRPr="006A04C6" w:rsidRDefault="006A04C6" w:rsidP="006A04C6">
      <w:pPr>
        <w:pStyle w:val="Akapitzlist"/>
        <w:numPr>
          <w:ilvl w:val="0"/>
          <w:numId w:val="29"/>
        </w:numPr>
        <w:spacing w:after="12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Pani/Pana dane osobowe oraz dane osobowe Pani/Pana dziecka nie będą przekazywane innym podmiotom, za wyjątkiem podmiotów uprawnionych do ich przetwarzania na podstawie przepisów prawa;</w:t>
      </w:r>
    </w:p>
    <w:p w:rsidR="006A04C6" w:rsidRPr="006A04C6" w:rsidRDefault="006A04C6" w:rsidP="006A04C6">
      <w:pPr>
        <w:pStyle w:val="Akapitzlist"/>
        <w:numPr>
          <w:ilvl w:val="0"/>
          <w:numId w:val="29"/>
        </w:numPr>
        <w:spacing w:after="12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do danych osobowych Pani/Pana oraz do danych Pani/Pana dziecka będą </w:t>
      </w:r>
      <w:r w:rsidRPr="006A04C6">
        <w:rPr>
          <w:rFonts w:asciiTheme="minorHAnsi" w:hAnsiTheme="minorHAnsi" w:cstheme="minorHAnsi"/>
          <w:sz w:val="22"/>
          <w:szCs w:val="22"/>
          <w:lang w:val="es-ES_tradnl"/>
        </w:rPr>
        <w:t>mie</w:t>
      </w:r>
      <w:r w:rsidRPr="006A04C6">
        <w:rPr>
          <w:rFonts w:asciiTheme="minorHAnsi" w:hAnsiTheme="minorHAnsi" w:cstheme="minorHAnsi"/>
          <w:sz w:val="22"/>
          <w:szCs w:val="22"/>
        </w:rPr>
        <w:t>ć dostęp</w:t>
      </w:r>
      <w:r w:rsidRPr="006A04C6">
        <w:rPr>
          <w:rFonts w:asciiTheme="minorHAnsi" w:hAnsiTheme="minorHAnsi" w:cstheme="minorHAnsi"/>
          <w:sz w:val="22"/>
          <w:szCs w:val="22"/>
          <w:lang w:val="pt-PT"/>
        </w:rPr>
        <w:t xml:space="preserve"> pracownicy </w:t>
      </w:r>
      <w:r w:rsidRPr="006A04C6">
        <w:rPr>
          <w:rFonts w:asciiTheme="minorHAnsi" w:hAnsiTheme="minorHAnsi" w:cstheme="minorHAnsi"/>
          <w:sz w:val="22"/>
          <w:szCs w:val="22"/>
        </w:rPr>
        <w:t xml:space="preserve">Kuratorium Oświaty w Łodzi </w:t>
      </w:r>
      <w:r w:rsidRPr="006A04C6">
        <w:rPr>
          <w:rFonts w:asciiTheme="minorHAnsi" w:eastAsia="Calibri" w:hAnsiTheme="minorHAnsi" w:cstheme="minorHAnsi"/>
          <w:sz w:val="22"/>
          <w:szCs w:val="22"/>
        </w:rPr>
        <w:t xml:space="preserve">oraz </w:t>
      </w:r>
      <w:r w:rsidRPr="006A04C6">
        <w:rPr>
          <w:rFonts w:asciiTheme="minorHAnsi" w:hAnsiTheme="minorHAnsi" w:cstheme="minorHAnsi"/>
          <w:sz w:val="22"/>
          <w:szCs w:val="22"/>
        </w:rPr>
        <w:t xml:space="preserve">Centrum Rozwoju Edukacji Województwa Łódzkiego w Piotrkowie Trybunalskim oraz </w:t>
      </w:r>
      <w:r w:rsidRPr="006A04C6">
        <w:rPr>
          <w:rFonts w:asciiTheme="minorHAnsi" w:hAnsiTheme="minorHAnsi" w:cstheme="minorHAnsi"/>
          <w:color w:val="000000" w:themeColor="text1"/>
          <w:sz w:val="22"/>
          <w:szCs w:val="22"/>
        </w:rPr>
        <w:t>członkowie Wojewódzkiej Komisji Konkursowej</w:t>
      </w:r>
      <w:r w:rsidRPr="006A04C6">
        <w:rPr>
          <w:rFonts w:asciiTheme="minorHAnsi" w:hAnsiTheme="minorHAnsi" w:cstheme="minorHAnsi"/>
          <w:sz w:val="22"/>
          <w:szCs w:val="22"/>
        </w:rPr>
        <w:t xml:space="preserve"> w związku z wykonywaniem powierzonych im obowiązków związanych z organizacją i przeprowadzeniem Konkursu;</w:t>
      </w:r>
    </w:p>
    <w:p w:rsidR="006A04C6" w:rsidRPr="006A04C6" w:rsidRDefault="006A04C6" w:rsidP="006A04C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dane osobowe:</w:t>
      </w:r>
    </w:p>
    <w:p w:rsidR="006A04C6" w:rsidRPr="006A04C6" w:rsidRDefault="006A04C6" w:rsidP="006A04C6">
      <w:pPr>
        <w:numPr>
          <w:ilvl w:val="0"/>
          <w:numId w:val="31"/>
        </w:numPr>
        <w:tabs>
          <w:tab w:val="left" w:pos="993"/>
        </w:tabs>
        <w:spacing w:after="120" w:line="276" w:lineRule="auto"/>
        <w:ind w:left="567" w:firstLine="142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04C6">
        <w:rPr>
          <w:rFonts w:asciiTheme="minorHAnsi" w:eastAsia="Calibri" w:hAnsiTheme="minorHAnsi" w:cstheme="minorHAnsi"/>
          <w:sz w:val="22"/>
          <w:szCs w:val="22"/>
        </w:rPr>
        <w:t xml:space="preserve">mogą być: </w:t>
      </w:r>
    </w:p>
    <w:p w:rsidR="006A04C6" w:rsidRPr="006A04C6" w:rsidRDefault="006A04C6" w:rsidP="006A04C6">
      <w:pPr>
        <w:numPr>
          <w:ilvl w:val="0"/>
          <w:numId w:val="32"/>
        </w:numP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eastAsia="Calibri" w:hAnsiTheme="minorHAnsi" w:cstheme="minorHAnsi"/>
          <w:sz w:val="22"/>
          <w:szCs w:val="22"/>
        </w:rPr>
        <w:t xml:space="preserve">udostępniane </w:t>
      </w:r>
      <w:r w:rsidRPr="006A04C6">
        <w:rPr>
          <w:rFonts w:asciiTheme="minorHAnsi" w:hAnsiTheme="minorHAnsi" w:cstheme="minorHAnsi"/>
          <w:sz w:val="22"/>
          <w:szCs w:val="22"/>
        </w:rPr>
        <w:t xml:space="preserve">organom władzy publicznej oraz podmiotom wykonujące zadania publiczne lub działającym na zlecenie organów władzy publicznej, w zakresie i w celach, które wynikają </w:t>
      </w:r>
      <w:r w:rsidRPr="006A04C6">
        <w:rPr>
          <w:rFonts w:asciiTheme="minorHAnsi" w:hAnsiTheme="minorHAnsi" w:cstheme="minorHAnsi"/>
          <w:sz w:val="22"/>
          <w:szCs w:val="22"/>
        </w:rPr>
        <w:br/>
        <w:t>z przepisów powszechnie obowiązującego prawa,</w:t>
      </w:r>
    </w:p>
    <w:p w:rsidR="006A04C6" w:rsidRPr="006A04C6" w:rsidRDefault="006A04C6" w:rsidP="006A04C6">
      <w:pPr>
        <w:numPr>
          <w:ilvl w:val="0"/>
          <w:numId w:val="32"/>
        </w:numP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innym podmiotom, które na podstawie stosownych umów o powierzeniu przetwarzania danych podpisanych z administratorami przetwarzają dane osobowe w imieniu administratora,</w:t>
      </w:r>
    </w:p>
    <w:p w:rsidR="006A04C6" w:rsidRPr="006A04C6" w:rsidRDefault="006A04C6" w:rsidP="006A04C6">
      <w:pPr>
        <w:numPr>
          <w:ilvl w:val="0"/>
          <w:numId w:val="32"/>
        </w:numP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04C6">
        <w:rPr>
          <w:rFonts w:asciiTheme="minorHAnsi" w:eastAsia="Calibri" w:hAnsiTheme="minorHAnsi" w:cstheme="minorHAnsi"/>
          <w:sz w:val="22"/>
          <w:szCs w:val="22"/>
        </w:rPr>
        <w:t>współorganizatorom wydarzenia,</w:t>
      </w:r>
    </w:p>
    <w:p w:rsidR="006A04C6" w:rsidRPr="006A04C6" w:rsidRDefault="006A04C6" w:rsidP="006A04C6">
      <w:pPr>
        <w:numPr>
          <w:ilvl w:val="0"/>
          <w:numId w:val="32"/>
        </w:numP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04C6">
        <w:rPr>
          <w:rFonts w:asciiTheme="minorHAnsi" w:eastAsia="Calibri" w:hAnsiTheme="minorHAnsi" w:cstheme="minorHAnsi"/>
          <w:sz w:val="22"/>
          <w:szCs w:val="22"/>
        </w:rPr>
        <w:lastRenderedPageBreak/>
        <w:t>podmiotom, przede wszystkim prasie, których zadaniem będzie promocja wydarzenia,</w:t>
      </w:r>
    </w:p>
    <w:p w:rsidR="006A04C6" w:rsidRPr="006A04C6" w:rsidRDefault="006A04C6" w:rsidP="006A04C6">
      <w:pPr>
        <w:numPr>
          <w:ilvl w:val="0"/>
          <w:numId w:val="32"/>
        </w:numPr>
        <w:tabs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przekazywane do państwa trzeciego/organizacji międzynarodowej w przypadku wyrażenia zgody na przetwarzanie wizerunku,</w:t>
      </w:r>
    </w:p>
    <w:p w:rsidR="006A04C6" w:rsidRPr="006A04C6" w:rsidRDefault="006A04C6" w:rsidP="006A04C6">
      <w:pPr>
        <w:numPr>
          <w:ilvl w:val="0"/>
          <w:numId w:val="32"/>
        </w:numPr>
        <w:tabs>
          <w:tab w:val="left" w:pos="1276"/>
        </w:tabs>
        <w:spacing w:after="160" w:line="276" w:lineRule="auto"/>
        <w:ind w:left="1276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właścicielowi portalu społecznościowego Facebook na niepodlegających zmianie zasadach dotyczących danych określonych przez Facebook dostępnych pod adresem </w:t>
      </w:r>
      <w:hyperlink r:id="rId13" w:history="1">
        <w:r w:rsidRPr="006A04C6">
          <w:rPr>
            <w:rStyle w:val="Hipercze"/>
            <w:rFonts w:asciiTheme="minorHAnsi" w:hAnsiTheme="minorHAnsi" w:cstheme="minorHAnsi"/>
            <w:sz w:val="22"/>
            <w:szCs w:val="22"/>
          </w:rPr>
          <w:t>https://www.facebook.com/about/privacy</w:t>
        </w:r>
      </w:hyperlink>
      <w:r w:rsidRPr="006A04C6">
        <w:rPr>
          <w:rFonts w:asciiTheme="minorHAnsi" w:hAnsiTheme="minorHAnsi" w:cstheme="minorHAnsi"/>
          <w:sz w:val="22"/>
          <w:szCs w:val="22"/>
        </w:rPr>
        <w:t>,</w:t>
      </w:r>
    </w:p>
    <w:p w:rsidR="006A04C6" w:rsidRPr="006A04C6" w:rsidRDefault="006A04C6" w:rsidP="006A04C6">
      <w:pPr>
        <w:numPr>
          <w:ilvl w:val="0"/>
          <w:numId w:val="32"/>
        </w:numP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eastAsia="Calibri" w:hAnsiTheme="minorHAnsi" w:cstheme="minorHAnsi"/>
          <w:sz w:val="22"/>
          <w:szCs w:val="22"/>
        </w:rPr>
        <w:t xml:space="preserve">dane osobowe zamieszczone na </w:t>
      </w:r>
      <w:proofErr w:type="spellStart"/>
      <w:r w:rsidRPr="006A04C6">
        <w:rPr>
          <w:rFonts w:asciiTheme="minorHAnsi" w:eastAsia="Calibri" w:hAnsiTheme="minorHAnsi" w:cstheme="minorHAnsi"/>
          <w:sz w:val="22"/>
          <w:szCs w:val="22"/>
        </w:rPr>
        <w:t>fanpage’u</w:t>
      </w:r>
      <w:proofErr w:type="spellEnd"/>
      <w:r w:rsidRPr="006A04C6">
        <w:rPr>
          <w:rFonts w:asciiTheme="minorHAnsi" w:eastAsia="Calibri" w:hAnsiTheme="minorHAnsi" w:cstheme="minorHAnsi"/>
          <w:sz w:val="22"/>
          <w:szCs w:val="22"/>
        </w:rPr>
        <w:t xml:space="preserve"> Facebook prowadzonym przez Kuratorium Oświaty w Łodzi oraz Centrum Rozwoju Edukacji Województwa Łódzkiego w Piotrkowie Trybunalskim mogą być przekazywane do państwa trzeciego – Stanów Zjednoczonych, w takiej sytuacji </w:t>
      </w:r>
      <w:proofErr w:type="spellStart"/>
      <w:r w:rsidRPr="006A04C6">
        <w:rPr>
          <w:rFonts w:asciiTheme="minorHAnsi" w:eastAsia="Calibri" w:hAnsiTheme="minorHAnsi" w:cstheme="minorHAnsi"/>
          <w:sz w:val="22"/>
          <w:szCs w:val="22"/>
        </w:rPr>
        <w:t>współadministratorem</w:t>
      </w:r>
      <w:proofErr w:type="spellEnd"/>
      <w:r w:rsidRPr="006A04C6">
        <w:rPr>
          <w:rFonts w:asciiTheme="minorHAnsi" w:eastAsia="Calibri" w:hAnsiTheme="minorHAnsi" w:cstheme="minorHAnsi"/>
          <w:sz w:val="22"/>
          <w:szCs w:val="22"/>
        </w:rPr>
        <w:t xml:space="preserve"> danych będzie firma Facebook, Inc., podstawą prawną transferu danych jest art. 46 ust. 2 lit d RODO tj. standardowe klauzule ochrony danych przyjęte przez Komisję Europejską.</w:t>
      </w:r>
    </w:p>
    <w:p w:rsidR="006A04C6" w:rsidRPr="006A04C6" w:rsidRDefault="006A04C6" w:rsidP="006A04C6">
      <w:pPr>
        <w:pStyle w:val="Akapitzlist"/>
        <w:numPr>
          <w:ilvl w:val="0"/>
          <w:numId w:val="31"/>
        </w:numPr>
        <w:tabs>
          <w:tab w:val="left" w:pos="1276"/>
        </w:tabs>
        <w:spacing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A04C6">
        <w:rPr>
          <w:rFonts w:asciiTheme="minorHAnsi" w:eastAsia="Calibri" w:hAnsiTheme="minorHAnsi" w:cstheme="minorHAnsi"/>
          <w:sz w:val="22"/>
          <w:szCs w:val="22"/>
        </w:rPr>
        <w:t>będą przetwarzane do czasu cofnięcia zgody na ich przetwarzanie.</w:t>
      </w:r>
    </w:p>
    <w:p w:rsidR="006A04C6" w:rsidRPr="006A04C6" w:rsidRDefault="006A04C6" w:rsidP="006A04C6">
      <w:pPr>
        <w:pStyle w:val="Akapitzlist"/>
        <w:tabs>
          <w:tab w:val="left" w:pos="1276"/>
        </w:tabs>
        <w:spacing w:line="276" w:lineRule="auto"/>
        <w:ind w:left="106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6A04C6" w:rsidRPr="006A04C6" w:rsidRDefault="006A04C6" w:rsidP="006A04C6">
      <w:pPr>
        <w:pStyle w:val="Akapitzlist"/>
        <w:numPr>
          <w:ilvl w:val="0"/>
          <w:numId w:val="29"/>
        </w:numPr>
        <w:spacing w:after="120" w:line="276" w:lineRule="auto"/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Organizatorzy nie przekazują danych poza teren Polski/UE/Europejskiego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</w:t>
      </w:r>
      <w:r w:rsidRPr="006A04C6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6A04C6">
          <w:rPr>
            <w:rStyle w:val="Hipercze"/>
            <w:rFonts w:asciiTheme="minorHAnsi" w:hAnsiTheme="minorHAnsi" w:cstheme="minorHAnsi"/>
            <w:sz w:val="22"/>
            <w:szCs w:val="22"/>
          </w:rPr>
          <w:t>https://www.facebook.com/about/privacy</w:t>
        </w:r>
      </w:hyperlink>
      <w:r w:rsidRPr="006A04C6">
        <w:rPr>
          <w:rFonts w:asciiTheme="minorHAnsi" w:hAnsiTheme="minorHAnsi" w:cstheme="minorHAnsi"/>
          <w:sz w:val="22"/>
          <w:szCs w:val="22"/>
        </w:rPr>
        <w:t>.</w:t>
      </w:r>
    </w:p>
    <w:p w:rsidR="006A04C6" w:rsidRPr="006A04C6" w:rsidRDefault="006A04C6" w:rsidP="006A04C6">
      <w:pPr>
        <w:pStyle w:val="Akapitzlist"/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6A04C6" w:rsidRPr="006A04C6" w:rsidRDefault="006A04C6" w:rsidP="006A04C6">
      <w:pPr>
        <w:pStyle w:val="Akapitzlist"/>
        <w:numPr>
          <w:ilvl w:val="0"/>
          <w:numId w:val="25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Pani/Pana dane osobowe oraz dane osobowe Pani/Pana dziecka nie będą wykorzystywane do zautomatyzowanego podejmowania decyzji, w tym profilowania, o którym mowa w art. 22 RODO. </w:t>
      </w:r>
    </w:p>
    <w:p w:rsidR="006A04C6" w:rsidRPr="006A04C6" w:rsidRDefault="006A04C6" w:rsidP="006A04C6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A04C6" w:rsidRPr="006A04C6" w:rsidRDefault="006A04C6" w:rsidP="006A04C6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pacing w:before="24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Posiada Pani/Pan prawo</w:t>
      </w:r>
      <w:r w:rsidRPr="006A04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04C6">
        <w:rPr>
          <w:rFonts w:asciiTheme="minorHAnsi" w:hAnsiTheme="minorHAnsi" w:cstheme="minorHAnsi"/>
          <w:sz w:val="22"/>
          <w:szCs w:val="22"/>
        </w:rPr>
        <w:t>(z zastrzeżeniem ograniczeń wynikających z przepisów prawa)</w:t>
      </w:r>
      <w:r w:rsidRPr="006A04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A04C6">
        <w:rPr>
          <w:rFonts w:asciiTheme="minorHAnsi" w:hAnsiTheme="minorHAnsi" w:cstheme="minorHAnsi"/>
          <w:sz w:val="22"/>
          <w:szCs w:val="22"/>
        </w:rPr>
        <w:t>do:</w:t>
      </w:r>
    </w:p>
    <w:p w:rsidR="006A04C6" w:rsidRPr="006A04C6" w:rsidRDefault="006A04C6" w:rsidP="006A04C6">
      <w:pPr>
        <w:numPr>
          <w:ilvl w:val="0"/>
          <w:numId w:val="34"/>
        </w:numPr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dostępu do swoich danych o</w:t>
      </w:r>
      <w:r w:rsidRPr="006A04C6">
        <w:rPr>
          <w:rFonts w:asciiTheme="minorHAnsi" w:eastAsia="Calibri" w:hAnsiTheme="minorHAnsi" w:cstheme="minorHAnsi"/>
          <w:sz w:val="22"/>
          <w:szCs w:val="22"/>
        </w:rPr>
        <w:t>raz danych Pani/Pana dziecka</w:t>
      </w:r>
      <w:r w:rsidRPr="006A04C6">
        <w:rPr>
          <w:rFonts w:asciiTheme="minorHAnsi" w:hAnsiTheme="minorHAnsi" w:cstheme="minorHAnsi"/>
          <w:sz w:val="22"/>
          <w:szCs w:val="22"/>
        </w:rPr>
        <w:t xml:space="preserve"> oraz otrzymania ich kopii,</w:t>
      </w:r>
    </w:p>
    <w:p w:rsidR="006A04C6" w:rsidRPr="006A04C6" w:rsidRDefault="006A04C6" w:rsidP="006A04C6">
      <w:pPr>
        <w:numPr>
          <w:ilvl w:val="0"/>
          <w:numId w:val="34"/>
        </w:numPr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do sprostowania (poprawiania) swoich danych o</w:t>
      </w:r>
      <w:r w:rsidRPr="006A04C6">
        <w:rPr>
          <w:rFonts w:asciiTheme="minorHAnsi" w:eastAsia="Calibri" w:hAnsiTheme="minorHAnsi" w:cstheme="minorHAnsi"/>
          <w:sz w:val="22"/>
          <w:szCs w:val="22"/>
        </w:rPr>
        <w:t>raz danych Pani/Pana dziecka</w:t>
      </w:r>
      <w:r w:rsidRPr="006A04C6">
        <w:rPr>
          <w:rFonts w:asciiTheme="minorHAnsi" w:hAnsiTheme="minorHAnsi" w:cstheme="minorHAnsi"/>
          <w:sz w:val="22"/>
          <w:szCs w:val="22"/>
        </w:rPr>
        <w:t xml:space="preserve">, do usunięcia danych, </w:t>
      </w:r>
    </w:p>
    <w:p w:rsidR="006A04C6" w:rsidRPr="006A04C6" w:rsidRDefault="006A04C6" w:rsidP="006A04C6">
      <w:pPr>
        <w:numPr>
          <w:ilvl w:val="0"/>
          <w:numId w:val="34"/>
        </w:numPr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do ograniczenia przetwarzania danych,</w:t>
      </w:r>
    </w:p>
    <w:p w:rsidR="006A04C6" w:rsidRPr="006A04C6" w:rsidRDefault="006A04C6" w:rsidP="006A04C6">
      <w:pPr>
        <w:numPr>
          <w:ilvl w:val="0"/>
          <w:numId w:val="34"/>
        </w:numPr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do wniesienia sprzeciwu wobec przetwarzania danych,</w:t>
      </w:r>
    </w:p>
    <w:p w:rsidR="006A04C6" w:rsidRPr="006A04C6" w:rsidRDefault="006A04C6" w:rsidP="006A04C6">
      <w:pPr>
        <w:numPr>
          <w:ilvl w:val="0"/>
          <w:numId w:val="34"/>
        </w:numPr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do przenoszenia danych,</w:t>
      </w:r>
    </w:p>
    <w:p w:rsidR="006A04C6" w:rsidRPr="006A04C6" w:rsidRDefault="006A04C6" w:rsidP="006A04C6">
      <w:pPr>
        <w:numPr>
          <w:ilvl w:val="0"/>
          <w:numId w:val="34"/>
        </w:numPr>
        <w:spacing w:after="160" w:line="276" w:lineRule="auto"/>
        <w:ind w:left="709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do wniesienia skargi do organu nadzorczego tj. do Prezesa Urzędu Ochrony Danych Osobowych, ul. Stawki 2; 00-193 Warszawa; tel. (22) 531-03-00, adres strony </w:t>
      </w:r>
      <w:hyperlink r:id="rId15" w:tgtFrame="_blank" w:history="1">
        <w:r w:rsidRPr="006A04C6">
          <w:rPr>
            <w:rFonts w:asciiTheme="minorHAnsi" w:hAnsiTheme="minorHAnsi" w:cstheme="minorHAnsi"/>
            <w:sz w:val="22"/>
            <w:szCs w:val="22"/>
            <w:u w:val="single"/>
          </w:rPr>
          <w:t>https://www.uodo.gov.pl/pl/p/kontakt</w:t>
        </w:r>
      </w:hyperlink>
      <w:r w:rsidRPr="006A04C6">
        <w:rPr>
          <w:rFonts w:asciiTheme="minorHAnsi" w:hAnsiTheme="minorHAnsi" w:cstheme="minorHAnsi"/>
          <w:sz w:val="22"/>
          <w:szCs w:val="22"/>
        </w:rPr>
        <w:t xml:space="preserve"> - gdy zostanie uznane przez Panią/Pana, iż przetwarzanie Pani/Pana danych osobowych o</w:t>
      </w:r>
      <w:r w:rsidRPr="006A04C6">
        <w:rPr>
          <w:rFonts w:asciiTheme="minorHAnsi" w:eastAsia="Calibri" w:hAnsiTheme="minorHAnsi" w:cstheme="minorHAnsi"/>
          <w:sz w:val="22"/>
          <w:szCs w:val="22"/>
        </w:rPr>
        <w:t>raz danych osobowych Pani/Pana dziecka</w:t>
      </w:r>
      <w:r w:rsidRPr="006A04C6">
        <w:rPr>
          <w:rFonts w:asciiTheme="minorHAnsi" w:hAnsiTheme="minorHAnsi" w:cstheme="minorHAnsi"/>
          <w:sz w:val="22"/>
          <w:szCs w:val="22"/>
        </w:rPr>
        <w:t xml:space="preserve"> narusza przepisy RODO lub inne przepisy dotyczące przetwarzania danych osobowych,</w:t>
      </w:r>
    </w:p>
    <w:p w:rsidR="006A04C6" w:rsidRPr="006A04C6" w:rsidRDefault="006A04C6" w:rsidP="006A04C6">
      <w:pPr>
        <w:numPr>
          <w:ilvl w:val="0"/>
          <w:numId w:val="34"/>
        </w:numPr>
        <w:spacing w:line="276" w:lineRule="auto"/>
        <w:ind w:left="709" w:hanging="283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:rsidR="006A04C6" w:rsidRPr="006A04C6" w:rsidRDefault="006A04C6" w:rsidP="006A04C6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>Podanie przez Panią/Pana danych osobowych w zgłoszeniu jest dobrowolne jednak niezbędne do udziału Pani/Pana dziecka w Konkursie. Konsekwencją niepodania danych osobowych jest brak możliwości wzięcia udziału w Konkursie przez</w:t>
      </w:r>
      <w:r w:rsidRPr="006A04C6">
        <w:rPr>
          <w:rFonts w:asciiTheme="minorHAnsi" w:hAnsiTheme="minorHAnsi" w:cstheme="minorHAnsi"/>
          <w:sz w:val="22"/>
          <w:szCs w:val="22"/>
          <w:lang w:val="fr-FR"/>
        </w:rPr>
        <w:t xml:space="preserve"> Pani/Pana </w:t>
      </w:r>
      <w:proofErr w:type="spellStart"/>
      <w:r w:rsidRPr="006A04C6">
        <w:rPr>
          <w:rFonts w:asciiTheme="minorHAnsi" w:hAnsiTheme="minorHAnsi" w:cstheme="minorHAnsi"/>
          <w:sz w:val="22"/>
          <w:szCs w:val="22"/>
          <w:lang w:val="fr-FR"/>
        </w:rPr>
        <w:t>dziecko</w:t>
      </w:r>
      <w:proofErr w:type="spellEnd"/>
      <w:r w:rsidRPr="006A04C6">
        <w:rPr>
          <w:rFonts w:asciiTheme="minorHAnsi" w:hAnsiTheme="minorHAnsi" w:cstheme="minorHAnsi"/>
          <w:sz w:val="22"/>
          <w:szCs w:val="22"/>
        </w:rPr>
        <w:t>.</w:t>
      </w:r>
    </w:p>
    <w:p w:rsidR="006A04C6" w:rsidRPr="006A04C6" w:rsidRDefault="006A04C6" w:rsidP="006A04C6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A04C6" w:rsidRPr="006A04C6" w:rsidRDefault="006A04C6" w:rsidP="006A04C6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07266853"/>
      <w:r w:rsidRPr="006A04C6">
        <w:rPr>
          <w:rFonts w:asciiTheme="minorHAnsi" w:hAnsiTheme="minorHAnsi" w:cstheme="minorHAnsi"/>
          <w:sz w:val="22"/>
          <w:szCs w:val="22"/>
        </w:rPr>
        <w:t xml:space="preserve">W związku z tym, że Organizatorzy działają na zasadzie współadministrowania, zgodnie </w:t>
      </w:r>
      <w:r w:rsidRPr="006A04C6">
        <w:rPr>
          <w:rFonts w:asciiTheme="minorHAnsi" w:hAnsiTheme="minorHAnsi" w:cstheme="minorHAnsi"/>
          <w:sz w:val="22"/>
          <w:szCs w:val="22"/>
        </w:rPr>
        <w:br/>
        <w:t xml:space="preserve">z art. 26 RODO zostało zawarte stosowne porozumienie. Każdy z Organizatorów dokłada należytej staranności, by zapewnić bezpieczeństwo przetwarzania danych osobowych Pani/Pana oraz danych </w:t>
      </w:r>
      <w:r w:rsidRPr="006A04C6">
        <w:rPr>
          <w:rFonts w:asciiTheme="minorHAnsi" w:hAnsiTheme="minorHAnsi" w:cstheme="minorHAnsi"/>
          <w:sz w:val="22"/>
          <w:szCs w:val="22"/>
        </w:rPr>
        <w:lastRenderedPageBreak/>
        <w:t xml:space="preserve">osobowych Pani/Pana dziecka i do każdego z Organizatorów można zwrócić się z wszelkimi pytaniami. Realizowane zadania zostały podzielone między Organizatorów w wyraźny sposób. Kuratorium Oświaty </w:t>
      </w:r>
      <w:r w:rsidRPr="006A04C6">
        <w:rPr>
          <w:rFonts w:asciiTheme="minorHAnsi" w:hAnsiTheme="minorHAnsi" w:cstheme="minorHAnsi"/>
          <w:sz w:val="22"/>
          <w:szCs w:val="22"/>
        </w:rPr>
        <w:br/>
        <w:t>w Łodzi jest odpowiedzialne przede wszystkim za</w:t>
      </w:r>
      <w:r w:rsidRPr="006A04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 Centrum Rozwoju Edukacji Województwa Łódzkiego w Piotrkowie Trybunalskim </w:t>
      </w:r>
      <w:r w:rsidRPr="006A04C6">
        <w:rPr>
          <w:rFonts w:asciiTheme="minorHAnsi" w:hAnsiTheme="minorHAnsi" w:cstheme="minorHAnsi"/>
          <w:sz w:val="22"/>
          <w:szCs w:val="22"/>
        </w:rPr>
        <w:t xml:space="preserve">jest odpowiedzialne przede wszystkim za obsługę zgłoszeń, </w:t>
      </w:r>
      <w:r w:rsidRPr="006A04C6">
        <w:rPr>
          <w:rFonts w:asciiTheme="minorHAnsi" w:hAnsiTheme="minorHAnsi" w:cstheme="minorHAnsi"/>
          <w:color w:val="000000" w:themeColor="text1"/>
          <w:sz w:val="22"/>
          <w:szCs w:val="22"/>
        </w:rPr>
        <w:t>zorganizowanie i przeprowadzenie Konkursu na wszystkich jego etapach, za</w:t>
      </w:r>
      <w:r w:rsidRPr="006A04C6">
        <w:rPr>
          <w:rFonts w:asciiTheme="minorHAnsi" w:hAnsiTheme="minorHAnsi" w:cstheme="minorHAnsi"/>
          <w:sz w:val="22"/>
          <w:szCs w:val="22"/>
        </w:rPr>
        <w:t xml:space="preserve"> </w:t>
      </w:r>
      <w:r w:rsidRPr="006A04C6">
        <w:rPr>
          <w:rFonts w:asciiTheme="minorHAnsi" w:hAnsiTheme="minorHAnsi" w:cstheme="minorHAnsi"/>
          <w:color w:val="000000" w:themeColor="text1"/>
          <w:sz w:val="22"/>
          <w:szCs w:val="22"/>
        </w:rPr>
        <w:t>ogłaszanie wyników, oraz za organizację uroczystej gali w celu wręczenia uczestnikom Konkursu zaświadczeń i dyplomów oraz nagród rzeczowych.</w:t>
      </w:r>
      <w:r w:rsidRPr="006A04C6">
        <w:rPr>
          <w:rFonts w:asciiTheme="minorHAnsi" w:hAnsiTheme="minorHAnsi" w:cstheme="minorHAnsi"/>
          <w:sz w:val="22"/>
          <w:szCs w:val="22"/>
        </w:rPr>
        <w:t xml:space="preserve"> Więcej szczegółów w tym zakresie można uzyskać kontaktując się z Organizatorami Konkursu. </w:t>
      </w:r>
    </w:p>
    <w:bookmarkEnd w:id="5"/>
    <w:p w:rsidR="006A04C6" w:rsidRPr="006A04C6" w:rsidRDefault="006A04C6" w:rsidP="006A04C6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04C6" w:rsidRPr="006A04C6" w:rsidRDefault="006A04C6" w:rsidP="006A04C6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A04C6" w:rsidRPr="006A04C6" w:rsidRDefault="006A04C6" w:rsidP="006A04C6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04C6" w:rsidRPr="006A04C6" w:rsidRDefault="006A04C6" w:rsidP="006A04C6">
      <w:pPr>
        <w:spacing w:line="360" w:lineRule="auto"/>
        <w:ind w:left="495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A04C6">
        <w:rPr>
          <w:rFonts w:asciiTheme="minorHAnsi" w:hAnsiTheme="minorHAnsi" w:cstheme="minorHAnsi"/>
          <w:b/>
          <w:sz w:val="22"/>
          <w:szCs w:val="22"/>
        </w:rPr>
        <w:t>Administratorzy Danych Osobowych</w:t>
      </w:r>
    </w:p>
    <w:p w:rsidR="006A04C6" w:rsidRPr="006A04C6" w:rsidRDefault="006A04C6" w:rsidP="006A04C6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            Łódzki Kurator Oświaty</w:t>
      </w:r>
    </w:p>
    <w:p w:rsidR="006A04C6" w:rsidRPr="006A04C6" w:rsidRDefault="006A04C6" w:rsidP="006A04C6">
      <w:pPr>
        <w:spacing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A04C6">
        <w:rPr>
          <w:rFonts w:asciiTheme="minorHAnsi" w:hAnsiTheme="minorHAnsi" w:cstheme="minorHAnsi"/>
          <w:sz w:val="22"/>
          <w:szCs w:val="22"/>
        </w:rPr>
        <w:t xml:space="preserve">                                                 Centrum Rozwoju Edukacji Województwa Łódzkiego w Piotrkowie Trybunalskim</w:t>
      </w:r>
    </w:p>
    <w:p w:rsidR="00405C65" w:rsidRDefault="00405C65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6A04C6" w:rsidRDefault="006A04C6" w:rsidP="00982791">
      <w:pPr>
        <w:pStyle w:val="Akapitzlist"/>
        <w:ind w:left="426"/>
        <w:jc w:val="both"/>
      </w:pPr>
    </w:p>
    <w:p w:rsidR="000C6570" w:rsidRPr="000C6570" w:rsidRDefault="000C6570" w:rsidP="000C6570">
      <w:pPr>
        <w:spacing w:line="276" w:lineRule="auto"/>
        <w:contextualSpacing/>
        <w:jc w:val="center"/>
        <w:rPr>
          <w:rFonts w:eastAsiaTheme="majorEastAsia"/>
          <w:b/>
          <w:spacing w:val="-10"/>
          <w:kern w:val="28"/>
        </w:rPr>
      </w:pPr>
      <w:r w:rsidRPr="000C6570">
        <w:rPr>
          <w:rFonts w:eastAsiaTheme="majorEastAsia"/>
          <w:b/>
          <w:spacing w:val="-10"/>
          <w:kern w:val="28"/>
        </w:rPr>
        <w:lastRenderedPageBreak/>
        <w:t xml:space="preserve">Zakres wymagań na poszczególne etapy </w:t>
      </w:r>
    </w:p>
    <w:p w:rsidR="000C6570" w:rsidRPr="000C6570" w:rsidRDefault="000C6570" w:rsidP="000C6570">
      <w:pPr>
        <w:spacing w:line="276" w:lineRule="auto"/>
        <w:contextualSpacing/>
        <w:jc w:val="center"/>
        <w:rPr>
          <w:rFonts w:eastAsiaTheme="majorEastAsia"/>
          <w:b/>
          <w:spacing w:val="-10"/>
          <w:kern w:val="28"/>
        </w:rPr>
      </w:pPr>
      <w:r w:rsidRPr="000C6570">
        <w:rPr>
          <w:rFonts w:eastAsiaTheme="majorEastAsia"/>
          <w:b/>
          <w:spacing w:val="-10"/>
          <w:kern w:val="28"/>
        </w:rPr>
        <w:t>XXIX Interdyscyplinarnego Konkursu Ekologiczno-Regionalnego</w:t>
      </w:r>
    </w:p>
    <w:p w:rsidR="000C6570" w:rsidRPr="000C6570" w:rsidRDefault="000C6570" w:rsidP="000C6570">
      <w:pPr>
        <w:spacing w:line="276" w:lineRule="auto"/>
        <w:contextualSpacing/>
        <w:jc w:val="center"/>
        <w:rPr>
          <w:rFonts w:eastAsiaTheme="majorEastAsia"/>
          <w:b/>
          <w:spacing w:val="-10"/>
          <w:kern w:val="28"/>
        </w:rPr>
      </w:pPr>
      <w:r w:rsidRPr="000C6570">
        <w:rPr>
          <w:rFonts w:eastAsiaTheme="majorEastAsia"/>
          <w:b/>
          <w:spacing w:val="-10"/>
          <w:kern w:val="28"/>
        </w:rPr>
        <w:t>dla uczniów siódmej i ósmej klasy szkoły podstawowej</w:t>
      </w:r>
    </w:p>
    <w:p w:rsidR="000C6570" w:rsidRPr="000C6570" w:rsidRDefault="000C6570" w:rsidP="000C6570">
      <w:pPr>
        <w:spacing w:line="276" w:lineRule="auto"/>
        <w:contextualSpacing/>
        <w:jc w:val="center"/>
        <w:rPr>
          <w:rFonts w:eastAsiaTheme="majorEastAsia"/>
          <w:b/>
          <w:spacing w:val="-10"/>
          <w:kern w:val="28"/>
        </w:rPr>
      </w:pPr>
      <w:r w:rsidRPr="000C6570">
        <w:rPr>
          <w:rFonts w:eastAsiaTheme="majorEastAsia"/>
          <w:b/>
          <w:spacing w:val="-10"/>
          <w:kern w:val="28"/>
        </w:rPr>
        <w:t>województwa łódzkiego w roku szkolnym 2025/2026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</w:rPr>
      </w:pPr>
    </w:p>
    <w:p w:rsidR="000C6570" w:rsidRPr="000C6570" w:rsidRDefault="000C6570" w:rsidP="000C6570">
      <w:pPr>
        <w:spacing w:after="200" w:line="276" w:lineRule="auto"/>
        <w:rPr>
          <w:rFonts w:eastAsiaTheme="minorHAnsi"/>
        </w:rPr>
      </w:pPr>
      <w:r w:rsidRPr="000C6570">
        <w:rPr>
          <w:rFonts w:eastAsiaTheme="minorHAnsi"/>
        </w:rPr>
        <w:t>Zadania na wszystkich etapach konkursu wymagają od ucznia wiedzy i umiejętności wskazanych w podstawie programowej przedmiotów: biologia, historia, chemia – II etap edukacyjny, a w szczególności: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u w:val="single"/>
          <w:lang w:eastAsia="en-US"/>
        </w:rPr>
      </w:pPr>
      <w:r w:rsidRPr="000C6570">
        <w:rPr>
          <w:rFonts w:eastAsiaTheme="minorHAnsi"/>
          <w:b/>
          <w:u w:val="single"/>
          <w:lang w:eastAsia="en-US"/>
        </w:rPr>
        <w:t xml:space="preserve">Etap szkolny: 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b/>
          <w:lang w:eastAsia="en-US"/>
        </w:rPr>
        <w:t xml:space="preserve">CHEMIA: 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 xml:space="preserve">Rozumowanie i zastosowanie nabytej wiedzy do rozwiązywania problemów. 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Uczeń: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wskazuje na związek właściwości różnorodnych substancji z ich zastosowaniami i ich wpływem na środowisko naturalne;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respektuje podstawowe zasady ochrony środowiska;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respektuje podstawowe zasady ochrony środowiska;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wykonuje obliczenia dotyczące praw chemicznych.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Substancje i ich właściwości. Uczeń: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Uczeń: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rozpoznaje znaki ostrzegawcze (piktogramy) stosowane przy oznakowaniu substancji niebezpiecznych; wymienia podstawowe zasady bezpiecznej pracy z odczynnikami chemicznymi;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opisuje stany skupienia materii;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tłumaczy, na czym polegają zjawiska dyfuzji, rozpuszczania, zmiany stanu skupienia;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sporządza mieszaniny i dobiera metodę rozdzielania składników mieszanin (np. sączenie, destylacja, rozdzielanie cieczy w rozdzielaczu); wskazuje te różnice między właściwościami fizycznymi składników mieszaniny, które umożliwiają jej rozdzielenie;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klasyfikuje pierwiastki na metale i niemetale; odróżnia metale od niemetali na podstawie ich właściwości;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posługuje się symbolami pierwiastków i stosuje je do zapisywania wzorów chemicznych: H, C, N, O, Na, Mg, Al, Si, P, S, Cl, K, Ca, Fe, Cu, Zn, Br, Ag, Sn, I, Ba, Au, Hg, Pb;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przeprowadza obliczenia z wykorzystaniem pojęć: masa, gęstość i objętość.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posługuje się pojęciem pierwiastka chemicznego jako zbioru atomów o danej liczbie atomowej Z;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lastRenderedPageBreak/>
        <w:t>Wewnętrzna budowa materii: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Uczeń: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 xml:space="preserve">opisuje skład atomu (jądro: protony i neutrony, elektrony); 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definiuje pojęcie izotopu; opisuje różnice w budowie atomów izotopów, np. wodoru; wyszukuje informacje na temat zastosowań różnych izotopów;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stosuje pojęcie masy atomowej (średnia masa atomów danego pierwiastka, z uwzględnieniem jego składu izotopowego);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rysuje wzór strukturalny cząsteczki związku dwupierwiastkowego (o wiązaniach kowalencyjnych) o znanych wartościowościach pierwiastków;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ustala dla związków dwupierwiastkowych (np. tlenków): nazwę na podstawie wzoru sumarycznego, wzór sumaryczny na podstawie nazwy, wzór sumaryczny na podstawie wartościowości, wartościowość na podstawie wzoru sumarycznego.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 xml:space="preserve">Reakcje chemiczne. 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Uczeń: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opisuje i porównuje zjawisko fizyczne i reakcję chemiczną; podaje przykłady zjawisk fizycznych i reakcji chemicznych zachodzących w otoczeniu człowieka;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podaje przykłady różnych typów reakcji (reakcja syntezy, reakcja analizy, reakcja wymiany); wskazuje substraty i produkty;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zapisuje równania reakcji chemicznych w formie cząsteczkowej i jonowej; dobiera współczynniki stechiometryczne, stosując prawo zachowania masy i prawo zachowania ładunku;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definiuje pojęcia: reakcje egzotermiczne i reakcje endotermiczne; podaje przykłady takich reakcji;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wskazuje wpływ katalizatora na przebieg reakcji chemicznej; na podstawie równania reakcji lub opisu jej przebiegu odróżnia reagenty (substraty i produkty) od katalizatora;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oblicza masy cząsteczkowe pierwiastków występujących w formie cząsteczek i związków chemicznych;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stosuje do obliczeń prawo stałości składu i prawo zachowania masy (wykonuje obliczenia związane ze stechiometrią wzoru chemicznego i równania reakcji chemicznej).</w:t>
      </w:r>
    </w:p>
    <w:p w:rsidR="000C6570" w:rsidRPr="000C6570" w:rsidRDefault="000C6570" w:rsidP="000C6570">
      <w:pPr>
        <w:shd w:val="clear" w:color="auto" w:fill="FFFFFF"/>
        <w:spacing w:line="276" w:lineRule="auto"/>
        <w:rPr>
          <w:b/>
          <w:color w:val="000000"/>
        </w:rPr>
      </w:pPr>
      <w:r w:rsidRPr="000C6570">
        <w:rPr>
          <w:b/>
          <w:color w:val="000000"/>
        </w:rPr>
        <w:t>BIOLOGIA:</w:t>
      </w:r>
    </w:p>
    <w:p w:rsidR="000C6570" w:rsidRPr="000C6570" w:rsidRDefault="000C6570" w:rsidP="000C6570">
      <w:pPr>
        <w:spacing w:before="100" w:beforeAutospacing="1" w:line="276" w:lineRule="auto"/>
      </w:pPr>
      <w:r w:rsidRPr="000C6570">
        <w:t>Uczeń:</w:t>
      </w:r>
    </w:p>
    <w:p w:rsidR="000C6570" w:rsidRPr="000C6570" w:rsidRDefault="000C6570" w:rsidP="000C6570">
      <w:pPr>
        <w:numPr>
          <w:ilvl w:val="0"/>
          <w:numId w:val="36"/>
        </w:numPr>
        <w:spacing w:before="100" w:beforeAutospacing="1" w:after="200" w:line="276" w:lineRule="auto"/>
      </w:pPr>
      <w:r w:rsidRPr="000C6570">
        <w:lastRenderedPageBreak/>
        <w:t xml:space="preserve">wskazuje żywe i nieożywione elementy ekosystemu oraz wykazuje, że są one powiązane różnorodnymi zależnościami; </w:t>
      </w:r>
    </w:p>
    <w:p w:rsidR="000C6570" w:rsidRPr="000C6570" w:rsidRDefault="000C6570" w:rsidP="000C6570">
      <w:pPr>
        <w:numPr>
          <w:ilvl w:val="0"/>
          <w:numId w:val="36"/>
        </w:numPr>
        <w:spacing w:before="100" w:beforeAutospacing="1" w:after="200" w:line="276" w:lineRule="auto"/>
      </w:pPr>
      <w:r w:rsidRPr="000C6570">
        <w:t xml:space="preserve">opisuje cechy populacji (liczebność, zagęszczenie, rozrodczość, śmiertelność, struktura przestrzenna, wiekowa i płciowa); </w:t>
      </w:r>
    </w:p>
    <w:p w:rsidR="000C6570" w:rsidRPr="000C6570" w:rsidRDefault="000C6570" w:rsidP="000C6570">
      <w:pPr>
        <w:numPr>
          <w:ilvl w:val="0"/>
          <w:numId w:val="36"/>
        </w:numPr>
        <w:spacing w:before="100" w:beforeAutospacing="1" w:after="200" w:line="276" w:lineRule="auto"/>
      </w:pPr>
      <w:r w:rsidRPr="000C6570">
        <w:t xml:space="preserve">analizuje oddziaływania antagonistyczne: konkurencję wewnątrzgatunkową i międzygatunkową, pasożytnictwo, drapieżnictwo i roślinożerność; </w:t>
      </w:r>
    </w:p>
    <w:p w:rsidR="000C6570" w:rsidRPr="000C6570" w:rsidRDefault="000C6570" w:rsidP="000C6570">
      <w:pPr>
        <w:numPr>
          <w:ilvl w:val="0"/>
          <w:numId w:val="36"/>
        </w:numPr>
        <w:spacing w:before="100" w:beforeAutospacing="1" w:after="200" w:line="276" w:lineRule="auto"/>
      </w:pPr>
      <w:r w:rsidRPr="000C6570">
        <w:t xml:space="preserve">analizuje oddziaływania nieantagonistyczne: mutualizm i komensalizm; </w:t>
      </w:r>
    </w:p>
    <w:p w:rsidR="000C6570" w:rsidRPr="000C6570" w:rsidRDefault="000C6570" w:rsidP="000C6570">
      <w:pPr>
        <w:numPr>
          <w:ilvl w:val="0"/>
          <w:numId w:val="36"/>
        </w:numPr>
        <w:spacing w:before="100" w:beforeAutospacing="1" w:after="200" w:line="276" w:lineRule="auto"/>
      </w:pPr>
      <w:r w:rsidRPr="000C6570">
        <w:t xml:space="preserve">przedstawia strukturę troficzną ekosystemu, rozróżnia producentów, konsumentów (I-go i dalszych rzędów) i </w:t>
      </w:r>
      <w:proofErr w:type="spellStart"/>
      <w:r w:rsidRPr="000C6570">
        <w:t>destruentów</w:t>
      </w:r>
      <w:proofErr w:type="spellEnd"/>
      <w:r w:rsidRPr="000C6570">
        <w:t xml:space="preserve"> oraz przedstawia ich rolę w obiegu materii i przepływie energii przez ekosystem; </w:t>
      </w:r>
    </w:p>
    <w:p w:rsidR="000C6570" w:rsidRPr="000C6570" w:rsidRDefault="000C6570" w:rsidP="000C6570">
      <w:pPr>
        <w:spacing w:before="100" w:beforeAutospacing="1" w:line="276" w:lineRule="auto"/>
        <w:rPr>
          <w:b/>
        </w:rPr>
      </w:pPr>
      <w:r w:rsidRPr="000C6570">
        <w:rPr>
          <w:b/>
        </w:rPr>
        <w:t xml:space="preserve">HISTORIA: </w:t>
      </w:r>
      <w:r w:rsidRPr="000C6570">
        <w:rPr>
          <w:b/>
        </w:rPr>
        <w:br/>
      </w:r>
    </w:p>
    <w:p w:rsidR="000C6570" w:rsidRPr="000C6570" w:rsidRDefault="000C6570" w:rsidP="000C6570">
      <w:pPr>
        <w:numPr>
          <w:ilvl w:val="0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Chronologia historyczna: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Umieszczanie procesów, zjawisk i faktów historycznych w czasie oraz porządkowanie ich i ustalanie związków </w:t>
      </w:r>
      <w:proofErr w:type="spellStart"/>
      <w:r w:rsidRPr="000C6570">
        <w:t>przyczynowo-skutkowych</w:t>
      </w:r>
      <w:proofErr w:type="spellEnd"/>
      <w:r w:rsidRPr="000C6570">
        <w:t xml:space="preserve">. 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Dostrzeganie zmiany w życiu politycznym i społecznym oraz ciągłości </w:t>
      </w:r>
      <w:r w:rsidRPr="000C6570">
        <w:br/>
        <w:t>w rozwoju kulturowym</w:t>
      </w:r>
    </w:p>
    <w:p w:rsidR="000C6570" w:rsidRPr="000C6570" w:rsidRDefault="000C6570" w:rsidP="000C6570">
      <w:pPr>
        <w:numPr>
          <w:ilvl w:val="0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Analiza i interpretacja historyczna.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Krytyczne analizowanie informacji uzyskanych z różnych źródeł (w tym kartograficznych), próba wyciągania z nich wniosków.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Lokalizacja w przestrzeni procesów, zjawisk i faktów historycznych przy wykorzystaniu map i planów w różnych skalach.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Rozróżnianie w narracji historycznej warstwy informacyjnej, wyjaśniającej </w:t>
      </w:r>
      <w:r w:rsidRPr="000C6570">
        <w:br/>
        <w:t>i oceniającej.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Objaśnianie związków </w:t>
      </w:r>
      <w:proofErr w:type="spellStart"/>
      <w:r w:rsidRPr="000C6570">
        <w:t>przyczynowo-skutkowych</w:t>
      </w:r>
      <w:proofErr w:type="spellEnd"/>
      <w:r w:rsidRPr="000C6570">
        <w:t xml:space="preserve">, analizowanie zjawisk </w:t>
      </w:r>
      <w:r w:rsidRPr="000C6570">
        <w:br/>
        <w:t>i procesów historycznych.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Dostrzeganie potrzeby poznawania przeszłości dla rozumienia procesów zachodzących we współczesności.</w:t>
      </w:r>
    </w:p>
    <w:p w:rsidR="000C6570" w:rsidRPr="000C6570" w:rsidRDefault="000C6570" w:rsidP="000C6570">
      <w:pPr>
        <w:numPr>
          <w:ilvl w:val="0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Tworzenie narracji historycznej.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Konstruowanie ciągów narracyjnych przy wykorzystaniu zdobytych informacji źródłowych.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Posługiwanie się pojęciami historycznymi i wyjaśnianie ich znaczenia.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Przedstawianie argumentów uzasadniających własne stanowisko w odniesieniu do procesów i postaci historycznych.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Tworzenie krótkich i długich wypowiedzi: planu, notatki, rozprawki, prezentacji.</w:t>
      </w:r>
    </w:p>
    <w:p w:rsidR="000C6570" w:rsidRPr="000C6570" w:rsidRDefault="000C6570" w:rsidP="000C6570">
      <w:pPr>
        <w:numPr>
          <w:ilvl w:val="0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Elementy historii regionalnej.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poznaje historię i tradycje swojej okolicy i ludzi dla niej szczególnie zasłużonych; zna lokalne zabytki i opisuje ich dzieje (region łódzki)</w:t>
      </w:r>
    </w:p>
    <w:p w:rsidR="000C6570" w:rsidRPr="000C6570" w:rsidRDefault="000C6570" w:rsidP="000C6570">
      <w:pPr>
        <w:numPr>
          <w:ilvl w:val="0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Najważniejsze elementy polskiego dziedzictwa kulturowego.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wiąże najważniejsze zabytki i symbole kultury polskiej w województwie łódzkim</w:t>
      </w:r>
    </w:p>
    <w:p w:rsidR="000C6570" w:rsidRPr="000C6570" w:rsidRDefault="000C6570" w:rsidP="000C6570">
      <w:pPr>
        <w:numPr>
          <w:ilvl w:val="0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Społeczeństwo i kultura średniowiecznej Europy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rozpoznaje zabytki kultury średniowiecza we własnym regionie</w:t>
      </w:r>
    </w:p>
    <w:p w:rsidR="000C6570" w:rsidRPr="000C6570" w:rsidRDefault="000C6570" w:rsidP="000C6570">
      <w:pPr>
        <w:numPr>
          <w:ilvl w:val="0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lastRenderedPageBreak/>
        <w:t>„Złoty wiek” w Polsce na tle europejskim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rozpoznaje obiekty sztuki renesansowej we własnym regionie</w:t>
      </w:r>
    </w:p>
    <w:p w:rsidR="000C6570" w:rsidRPr="000C6570" w:rsidRDefault="000C6570" w:rsidP="000C6570">
      <w:pPr>
        <w:numPr>
          <w:ilvl w:val="0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Początki Rzeczypospolitej Obojga Narodów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charakteryzuje stosunki wyznaniowe i narodowościowe w Rzeczypospolitej</w:t>
      </w:r>
    </w:p>
    <w:p w:rsidR="000C6570" w:rsidRP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rozpoznaje obiekty sztuki baroku we własnym regionie</w:t>
      </w:r>
    </w:p>
    <w:p w:rsidR="000C6570" w:rsidRPr="000C6570" w:rsidRDefault="000C6570" w:rsidP="000C6570">
      <w:pPr>
        <w:numPr>
          <w:ilvl w:val="0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Rzeczpospolita w dobie stanisławowskiej.</w:t>
      </w:r>
    </w:p>
    <w:p w:rsidR="000C6570" w:rsidRDefault="000C6570" w:rsidP="000C6570">
      <w:pPr>
        <w:numPr>
          <w:ilvl w:val="1"/>
          <w:numId w:val="40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rozpoznaje obiekty sztuki oświecenia we własnym regionie</w:t>
      </w:r>
    </w:p>
    <w:p w:rsidR="000C6570" w:rsidRDefault="000C6570" w:rsidP="000C6570">
      <w:pPr>
        <w:spacing w:after="160" w:line="276" w:lineRule="auto"/>
        <w:ind w:left="1440"/>
        <w:contextualSpacing/>
        <w:jc w:val="both"/>
        <w:rPr>
          <w:rFonts w:eastAsiaTheme="minorHAnsi"/>
          <w:lang w:eastAsia="en-US"/>
        </w:rPr>
      </w:pPr>
    </w:p>
    <w:p w:rsidR="000C6570" w:rsidRDefault="000C6570" w:rsidP="000C6570">
      <w:pPr>
        <w:spacing w:after="160" w:line="276" w:lineRule="auto"/>
        <w:ind w:left="1440"/>
        <w:contextualSpacing/>
        <w:jc w:val="both"/>
        <w:rPr>
          <w:rFonts w:eastAsiaTheme="minorHAnsi"/>
          <w:lang w:eastAsia="en-US"/>
        </w:rPr>
      </w:pPr>
    </w:p>
    <w:p w:rsidR="000C6570" w:rsidRPr="000C6570" w:rsidRDefault="000C6570" w:rsidP="000C6570">
      <w:pPr>
        <w:spacing w:after="160" w:line="276" w:lineRule="auto"/>
        <w:ind w:left="1440"/>
        <w:contextualSpacing/>
        <w:jc w:val="both"/>
        <w:rPr>
          <w:rFonts w:eastAsiaTheme="minorHAnsi"/>
          <w:lang w:eastAsia="en-US"/>
        </w:rPr>
      </w:pP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  <w:r w:rsidRPr="000C6570">
        <w:rPr>
          <w:rFonts w:eastAsiaTheme="minorHAnsi"/>
          <w:b/>
          <w:u w:val="single"/>
          <w:lang w:eastAsia="en-US"/>
        </w:rPr>
        <w:t>Etap rejonowy:</w:t>
      </w:r>
      <w:r w:rsidRPr="000C6570">
        <w:rPr>
          <w:rFonts w:eastAsiaTheme="minorHAnsi"/>
          <w:lang w:eastAsia="en-US"/>
        </w:rPr>
        <w:t xml:space="preserve"> Od uczestnika konkursu wymagane są wiedza i umiejętności z etapu szkolnego oraz: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  <w:r w:rsidRPr="000C6570">
        <w:rPr>
          <w:rFonts w:eastAsiaTheme="minorHAnsi"/>
          <w:b/>
          <w:lang w:eastAsia="en-US"/>
        </w:rPr>
        <w:t xml:space="preserve">CHEMIA 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Uczeń: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 xml:space="preserve">opisuje właściwości fizyczne oraz zastosowania wybranych tlenków (np. tlenku wapnia, tlenku </w:t>
      </w:r>
      <w:proofErr w:type="spellStart"/>
      <w:r w:rsidRPr="000C6570">
        <w:rPr>
          <w:rFonts w:eastAsiaTheme="minorHAnsi"/>
          <w:color w:val="000000"/>
          <w:shd w:val="clear" w:color="auto" w:fill="FFFFFF"/>
          <w:lang w:eastAsia="en-US"/>
        </w:rPr>
        <w:t>glinu</w:t>
      </w:r>
      <w:proofErr w:type="spellEnd"/>
      <w:r w:rsidRPr="000C6570">
        <w:rPr>
          <w:rFonts w:eastAsiaTheme="minorHAnsi"/>
          <w:color w:val="000000"/>
          <w:shd w:val="clear" w:color="auto" w:fill="FFFFFF"/>
          <w:lang w:eastAsia="en-US"/>
        </w:rPr>
        <w:t>, tlenków żelaza, tlenków węgla, tlenku krzemu(IV), tlenków siarki);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wskazuje przyczyny i skutki spadku stężenia ozonu w stratosferze ziemskiej; proponuje sposoby zapobiegania powiększaniu się „dziury ozonowej”;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wymienia czynniki środowiska, które powodują korozję; proponuje sposoby zabezpieczania produktów zawierających żelazo przed rdzewieniem;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opisuje właściwości fizyczne i chemiczne tlenku węgla(IV) oraz funkcję tego gazu w przyrodzie; projektuje i przeprowadza doświadczenie pozwalające otrzymać oraz wykryć tlenek węgla(IV) (np. w powietrzu wydychanym z płuc); pisze równania reakcji otrzymywania tlenku węgla(IV) (np. reakcja spalania węgla w tlenie, rozkład węglanów, reakcja węglanu wapnia z kwasem solnym);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opisuje obieg tlenu i węgla w przyrodzie;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opisuje właściwości fizyczne gazów szlachetnych; wyjaśnia, dlaczego są one bardzo mało aktywne chemicznie; wymienia ich zastosowania;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wymienia źródła, rodzaje i skutki zanieczyszczeń powietrza; wymienia sposoby postępowania pozwalające chronić powietrze przed zanieczyszczeniami.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Woda i roztwory wodne: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 xml:space="preserve">Uczeń: 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opisuje budowę cząsteczki wody oraz przewiduje zdolność do rozpuszczania się różnych substancji w wodzie;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lastRenderedPageBreak/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podaje przykłady substancji, które nie rozpuszczają się w wodzie, oraz przykłady substancji, które rozpuszczają się w wodzie, tworząc roztwory właściwe; podaje przykłady substancji, które z wodą tworzą koloidy i zawiesiny;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wykonuje obliczenia z zastosowaniem pojęć: rozpuszczalność, stężenie procentowe (procent masowy), masa substancji, masa rozpuszczalnika, masa roztworu, gęstość roztworu (z wykorzystaniem tabeli rozpuszczalności lub wykresu rozpuszczalności).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Wodorotlenki i kwasy: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Uczeń: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rozpoznaje wzory wodorotlenków i kwasów; zapisuje wzory sumaryczne wodorotlenków: NaOH, KOH, Ca(OH)2, Al(OH)3, Cu(OH)2 i kwasów: HCl, H2S, HNO3, H2SO3, H2SO4, H2CO3, H3PO4 oraz podaje ich nazwy;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opisuje właściwości i wynikające z nich zastosowania niektórych wodorotlenków i kwasów (np. NaOH, Ca(OH)2, HCl, H2SO4);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wyjaśnia, na czym polega dysocjacja elektrolityczna zasad i kwasów; definiuje pojęcia: elektrolit i nieelektrolit; zapisuje równania dysocjacji elektrolitycznej zasad i kwasów (w formie stopniowej dla H2S, H2CO3); definiuje kwasy i zasady (zgodnie z teorią Arrheniusa); rozróżnia pojęcia: wodorotlenek i zasada;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wskazuje na zastosowania wskaźników, np. fenoloftaleiny, oranżu metylowego, uniwersalnego papierka wskaźnikowego; rozróżnia doświadczalnie roztwory kwasów i wodorotlenków za pomocą wskaźników;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color w:val="000000"/>
          <w:shd w:val="clear" w:color="auto" w:fill="FFFFFF"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wymienia rodzaje odczynu roztworu; określa i uzasadnia odczyn roztworu (kwasowy, zasadowy, obojętny);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  <w:r w:rsidRPr="000C6570">
        <w:rPr>
          <w:rFonts w:eastAsiaTheme="minorHAnsi"/>
          <w:color w:val="000000"/>
          <w:shd w:val="clear" w:color="auto" w:fill="FFFFFF"/>
          <w:lang w:eastAsia="en-US"/>
        </w:rPr>
        <w:t>•</w:t>
      </w:r>
      <w:r w:rsidRPr="000C6570">
        <w:rPr>
          <w:rFonts w:eastAsiaTheme="minorHAnsi"/>
          <w:color w:val="000000"/>
          <w:shd w:val="clear" w:color="auto" w:fill="FFFFFF"/>
          <w:lang w:eastAsia="en-US"/>
        </w:rPr>
        <w:tab/>
        <w:t>analizuje proces powstawania i skutki kwaśnych opadów; proponuje sposoby ograniczające ich powstawanie.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  <w:r w:rsidRPr="000C6570">
        <w:rPr>
          <w:rFonts w:eastAsiaTheme="minorHAnsi"/>
          <w:b/>
          <w:lang w:eastAsia="en-US"/>
        </w:rPr>
        <w:t>BIOLOGIA:</w:t>
      </w:r>
    </w:p>
    <w:p w:rsidR="000C6570" w:rsidRPr="000C6570" w:rsidRDefault="000C6570" w:rsidP="000C6570">
      <w:pPr>
        <w:spacing w:before="100" w:beforeAutospacing="1" w:after="142" w:line="276" w:lineRule="auto"/>
      </w:pPr>
      <w:r w:rsidRPr="000C6570">
        <w:t>Uczeń:</w:t>
      </w:r>
    </w:p>
    <w:p w:rsidR="000C6570" w:rsidRPr="000C6570" w:rsidRDefault="000C6570" w:rsidP="000C6570">
      <w:pPr>
        <w:numPr>
          <w:ilvl w:val="0"/>
          <w:numId w:val="37"/>
        </w:numPr>
        <w:spacing w:before="100" w:beforeAutospacing="1" w:after="142" w:line="276" w:lineRule="auto"/>
      </w:pPr>
      <w:r w:rsidRPr="000C6570">
        <w:t xml:space="preserve">przedstawia odnawialne i nieodnawialne zasoby przyrody oraz propozycje racjonalnego gospodarowania tymi zasobami zgodnie z zasadą zrównoważonego rozwoju; </w:t>
      </w:r>
    </w:p>
    <w:p w:rsidR="000C6570" w:rsidRPr="000C6570" w:rsidRDefault="000C6570" w:rsidP="000C6570">
      <w:pPr>
        <w:numPr>
          <w:ilvl w:val="0"/>
          <w:numId w:val="37"/>
        </w:numPr>
        <w:spacing w:before="100" w:beforeAutospacing="1" w:after="142" w:line="276" w:lineRule="auto"/>
      </w:pPr>
      <w:r w:rsidRPr="000C6570">
        <w:t xml:space="preserve">przedstawia zagrożenia dla środowiska przyrodniczego wynikające z działań człowieka, w tym z antropogenicznej zmiany klimatu, a także sposoby zwalczania tych zagrożeń. </w:t>
      </w:r>
    </w:p>
    <w:p w:rsidR="000C6570" w:rsidRPr="000C6570" w:rsidRDefault="000C6570" w:rsidP="000C6570">
      <w:pPr>
        <w:numPr>
          <w:ilvl w:val="0"/>
          <w:numId w:val="37"/>
        </w:numPr>
        <w:spacing w:before="100" w:beforeAutospacing="1" w:after="200" w:line="276" w:lineRule="auto"/>
      </w:pPr>
      <w:r w:rsidRPr="000C6570">
        <w:t xml:space="preserve">analizuje zależności pokarmowe (łańcuchy pokarmowe i sieci troficzne), konstruuje proste łańcuchy pokarmowe (łańcuchy spasania) oraz analizuje przedstawione (w postaci schematu) sieci i łańcuchy pokarmowe; </w:t>
      </w:r>
    </w:p>
    <w:p w:rsidR="000C6570" w:rsidRPr="000C6570" w:rsidRDefault="000C6570" w:rsidP="000C6570">
      <w:pPr>
        <w:numPr>
          <w:ilvl w:val="0"/>
          <w:numId w:val="37"/>
        </w:numPr>
        <w:spacing w:before="100" w:beforeAutospacing="1" w:after="142" w:line="276" w:lineRule="auto"/>
      </w:pPr>
      <w:r w:rsidRPr="000C6570">
        <w:lastRenderedPageBreak/>
        <w:t xml:space="preserve">analizuje zakresy tolerancji organizmu na wybrane czynniki środowiska (temperatura, wilgotność); 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  <w:r w:rsidRPr="000C6570">
        <w:rPr>
          <w:rFonts w:eastAsiaTheme="minorHAnsi"/>
          <w:b/>
          <w:lang w:eastAsia="en-US"/>
        </w:rPr>
        <w:t xml:space="preserve">HISTORIA: </w:t>
      </w:r>
    </w:p>
    <w:p w:rsidR="000C6570" w:rsidRPr="000C6570" w:rsidRDefault="000C6570" w:rsidP="000C6570">
      <w:pPr>
        <w:numPr>
          <w:ilvl w:val="0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Chronologia historyczna: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Umieszczanie procesów, zjawisk i faktów historycznych w czasie oraz porządkowanie ich i ustalanie związków </w:t>
      </w:r>
      <w:proofErr w:type="spellStart"/>
      <w:r w:rsidRPr="000C6570">
        <w:t>przyczynowo-skutkowych</w:t>
      </w:r>
      <w:proofErr w:type="spellEnd"/>
      <w:r w:rsidRPr="000C6570">
        <w:t xml:space="preserve">. 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Dostrzeganie zmiany w życiu politycznym i społecznym oraz ciągłości </w:t>
      </w:r>
      <w:r w:rsidRPr="000C6570">
        <w:br/>
        <w:t>w rozwoju kulturowym</w:t>
      </w:r>
    </w:p>
    <w:p w:rsidR="000C6570" w:rsidRPr="000C6570" w:rsidRDefault="000C6570" w:rsidP="000C6570">
      <w:pPr>
        <w:numPr>
          <w:ilvl w:val="0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Analiza i interpretacja historyczna.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Krytyczne analizowanie informacji uzyskanych z różnych źródeł (w tym kartograficznych), próba wyciągania z nich wniosków.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Lokalizacja w przestrzeni procesów, zjawisk i faktów historycznych przy wykorzystaniu map i planów w różnych skalach.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Rozróżnianie w narracji historycznej warstwy informacyjnej, wyjaśniającej </w:t>
      </w:r>
      <w:r w:rsidRPr="000C6570">
        <w:br/>
        <w:t>i oceniającej.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Objaśnianie związków </w:t>
      </w:r>
      <w:proofErr w:type="spellStart"/>
      <w:r w:rsidRPr="000C6570">
        <w:t>przyczynowo-skutkowych</w:t>
      </w:r>
      <w:proofErr w:type="spellEnd"/>
      <w:r w:rsidRPr="000C6570">
        <w:t xml:space="preserve">, analizowanie zjawisk </w:t>
      </w:r>
      <w:r w:rsidRPr="000C6570">
        <w:br/>
        <w:t>i procesów historycznych.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Dostrzeganie potrzeby poznawania przeszłości dla rozumienia procesów zachodzących we współczesności.</w:t>
      </w:r>
    </w:p>
    <w:p w:rsidR="000C6570" w:rsidRPr="000C6570" w:rsidRDefault="000C6570" w:rsidP="000C6570">
      <w:pPr>
        <w:numPr>
          <w:ilvl w:val="0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Ziemie polskie w czasach rozbiorów.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charakteryzuje okres konstytucyjny Królestwa Polskiego – ustrój, osiągnięcia w gospodarce, kulturze i edukacji;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charakter zmagań i następstwa powstań narodowych w regionie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rusyfikacja i germanizacja w regionie</w:t>
      </w:r>
    </w:p>
    <w:p w:rsidR="000C6570" w:rsidRPr="000C6570" w:rsidRDefault="000C6570" w:rsidP="000C6570">
      <w:pPr>
        <w:numPr>
          <w:ilvl w:val="0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Sprawa polska w czasie I wojny światowej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Działania wojenne w regionie</w:t>
      </w:r>
    </w:p>
    <w:p w:rsidR="000C6570" w:rsidRPr="000C6570" w:rsidRDefault="000C6570" w:rsidP="000C6570">
      <w:pPr>
        <w:numPr>
          <w:ilvl w:val="0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Społeczeństwo i gospodarka II Rzeczypospolitej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struktura społeczna, narodowościowa i wyznaniowa w regionie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wymienia najważniejsze osiągnięcia kulturalne i naukowe w regionie w okresie międzywojennym.</w:t>
      </w:r>
    </w:p>
    <w:p w:rsidR="000C6570" w:rsidRPr="000C6570" w:rsidRDefault="000C6570" w:rsidP="000C6570">
      <w:pPr>
        <w:numPr>
          <w:ilvl w:val="0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Okres II wojny światowej w regionie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kluczowe wydarzenia i bitwy regionie; 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 xml:space="preserve">przykłady bohaterstwa Polaków, uwzględniając żołnierzy i ludność cywilną, </w:t>
      </w:r>
      <w:r w:rsidRPr="000C6570">
        <w:br/>
        <w:t>w regionie</w:t>
      </w:r>
    </w:p>
    <w:p w:rsidR="000C6570" w:rsidRP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t>polityka okupantów w regionie (</w:t>
      </w:r>
      <w:r w:rsidRPr="000C6570">
        <w:rPr>
          <w:rFonts w:eastAsiaTheme="minorHAnsi"/>
          <w:lang w:eastAsia="en-US"/>
        </w:rPr>
        <w:t xml:space="preserve">przykłady zbrodni niemieckich i sowieckich), </w:t>
      </w:r>
    </w:p>
    <w:p w:rsidR="000C6570" w:rsidRDefault="000C6570" w:rsidP="000C6570">
      <w:pPr>
        <w:numPr>
          <w:ilvl w:val="1"/>
          <w:numId w:val="41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dzieje społeczności żydowskiej.</w:t>
      </w:r>
    </w:p>
    <w:p w:rsidR="000C6570" w:rsidRDefault="000C6570" w:rsidP="000C6570">
      <w:pPr>
        <w:spacing w:after="160" w:line="276" w:lineRule="auto"/>
        <w:ind w:left="1440"/>
        <w:contextualSpacing/>
        <w:jc w:val="both"/>
        <w:rPr>
          <w:rFonts w:eastAsiaTheme="minorHAnsi"/>
          <w:lang w:eastAsia="en-US"/>
        </w:rPr>
      </w:pPr>
    </w:p>
    <w:p w:rsidR="000C6570" w:rsidRPr="000C6570" w:rsidRDefault="000C6570" w:rsidP="000C6570">
      <w:pPr>
        <w:spacing w:after="160" w:line="276" w:lineRule="auto"/>
        <w:ind w:left="1440"/>
        <w:contextualSpacing/>
        <w:jc w:val="both"/>
        <w:rPr>
          <w:rFonts w:eastAsiaTheme="minorHAnsi"/>
          <w:lang w:eastAsia="en-US"/>
        </w:rPr>
      </w:pPr>
      <w:bookmarkStart w:id="6" w:name="_GoBack"/>
      <w:bookmarkEnd w:id="6"/>
    </w:p>
    <w:p w:rsidR="000C6570" w:rsidRPr="000C6570" w:rsidRDefault="000C6570" w:rsidP="000C6570">
      <w:pPr>
        <w:spacing w:after="200" w:line="276" w:lineRule="auto"/>
        <w:rPr>
          <w:rFonts w:eastAsiaTheme="minorHAnsi"/>
          <w:lang w:eastAsia="en-US"/>
        </w:rPr>
      </w:pPr>
      <w:r w:rsidRPr="000C6570">
        <w:rPr>
          <w:rFonts w:eastAsiaTheme="minorHAnsi"/>
          <w:b/>
          <w:u w:val="single"/>
          <w:lang w:eastAsia="en-US"/>
        </w:rPr>
        <w:t>Etap wojewódzki:</w:t>
      </w:r>
      <w:r w:rsidRPr="000C6570">
        <w:rPr>
          <w:rFonts w:eastAsiaTheme="minorHAnsi"/>
          <w:b/>
          <w:lang w:eastAsia="en-US"/>
        </w:rPr>
        <w:t xml:space="preserve"> </w:t>
      </w:r>
      <w:r w:rsidRPr="000C6570">
        <w:rPr>
          <w:rFonts w:eastAsiaTheme="minorHAnsi"/>
          <w:lang w:eastAsia="en-US"/>
        </w:rPr>
        <w:t>Od uczestnika konkursu wymagane są wiedza i umiejętności z etapu szkolnego, rejonowego oraz: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  <w:r w:rsidRPr="000C6570">
        <w:rPr>
          <w:rFonts w:eastAsiaTheme="minorHAnsi"/>
          <w:b/>
          <w:lang w:eastAsia="en-US"/>
        </w:rPr>
        <w:t>CHEMIA: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Sole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Uczeń: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lastRenderedPageBreak/>
        <w:t>•</w:t>
      </w:r>
      <w:r w:rsidRPr="000C6570">
        <w:rPr>
          <w:color w:val="000000"/>
        </w:rPr>
        <w:tab/>
        <w:t>projektuje i przeprowadza doświadczenie oraz wyjaśnia przebieg reakcji zobojętniania (HCl + NaOH); pisze równania reakcji zobojętniania w formie cząsteczkowej i jonowej;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tworzy i zapisuje wzory sumaryczne soli: chlorków, siarczków, azotanów(V), siarczanów(IV), siarczanów(VI), węglanów, fosforanów(V) (</w:t>
      </w:r>
      <w:proofErr w:type="spellStart"/>
      <w:r w:rsidRPr="000C6570">
        <w:rPr>
          <w:color w:val="000000"/>
        </w:rPr>
        <w:t>ortofosforanów</w:t>
      </w:r>
      <w:proofErr w:type="spellEnd"/>
      <w:r w:rsidRPr="000C6570">
        <w:rPr>
          <w:color w:val="000000"/>
        </w:rPr>
        <w:t>(V)); tworzy nazwy soli na podstawie wzorów; tworzy i zapisuje wzory sumaryczne soli na podstawie nazw;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pisze równania reakcji otrzymywania soli (kwas + wodorotlenek (np. Ca(OH)2), kwas + tlenek metalu, kwas + metal (1 i 2 grupy układu okresowego), wodorotlenek (NaOH, KOH, Ca(OH)2) + tlenek niemetalu, tlenek metalu + tlenek niemetalu, metal + niemetal) w formie cząsteczkowej;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pisze równania dysocjacji elektrolitycznej soli rozpuszczalnych w wodzie;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wymienia zastosowania najważniejszych soli: chlorków, węglanów, azotanów(V), siarczanów(VI) i fosforanów(V) (</w:t>
      </w:r>
      <w:proofErr w:type="spellStart"/>
      <w:r w:rsidRPr="000C6570">
        <w:rPr>
          <w:color w:val="000000"/>
        </w:rPr>
        <w:t>ortofosforanów</w:t>
      </w:r>
      <w:proofErr w:type="spellEnd"/>
      <w:r w:rsidRPr="000C6570">
        <w:rPr>
          <w:color w:val="000000"/>
        </w:rPr>
        <w:t>(V)).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 xml:space="preserve">Związki węgla z wodorem – węglowodory. 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Uczeń: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definiuje pojęcia: węglowodory nasycone (alkany) i nienasycone (alkeny, alkiny);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 xml:space="preserve">tworzy wzór ogólny szeregu homologicznego alkanów (na podstawie wzorów kolejnych alkanów) i zapisuje wzór sumaryczny alkanu o podanej liczbie atomów węgla; rysuje wzory strukturalne i </w:t>
      </w:r>
      <w:proofErr w:type="spellStart"/>
      <w:r w:rsidRPr="000C6570">
        <w:rPr>
          <w:color w:val="000000"/>
        </w:rPr>
        <w:t>półstrukturalne</w:t>
      </w:r>
      <w:proofErr w:type="spellEnd"/>
      <w:r w:rsidRPr="000C6570">
        <w:rPr>
          <w:color w:val="000000"/>
        </w:rPr>
        <w:t xml:space="preserve"> (grupowe) alkanów o łańcuchach prostych do pięciu atomów węgla w cząsteczce; podaje ich nazwy systematyczne;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obserwuje i opisuje właściwości fizyczne alkanów; wskazuje związek między długością łańcucha węglowego a właściwościami fizycznymi w szeregu alkanów (gęstość, temperatura topnienia i temperatura wrzenia);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obserwuje i opisuje właściwości chemiczne (reakcje spalania) alkanów; pisze równania reakcji spalania alkanów przy dużym i małym dostępie tlenu; wyszukuje informacje na temat zastosowań alkanów i je wymienia;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wymienia naturalne źródła węglowodorów;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wymienia nazwy produktów destylacji ropy naftowej, wskazuje ich zastosowania.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Pochodne węglowodorów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Uczeń: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 xml:space="preserve">pisze wzory sumaryczne, rysuje wzory </w:t>
      </w:r>
      <w:proofErr w:type="spellStart"/>
      <w:r w:rsidRPr="000C6570">
        <w:rPr>
          <w:color w:val="000000"/>
        </w:rPr>
        <w:t>półstrukturalne</w:t>
      </w:r>
      <w:proofErr w:type="spellEnd"/>
      <w:r w:rsidRPr="000C6570">
        <w:rPr>
          <w:color w:val="000000"/>
        </w:rPr>
        <w:t xml:space="preserve"> (grupowe) i strukturalne alkoholi </w:t>
      </w:r>
      <w:proofErr w:type="spellStart"/>
      <w:r w:rsidRPr="000C6570">
        <w:rPr>
          <w:color w:val="000000"/>
        </w:rPr>
        <w:t>monohydroksylowych</w:t>
      </w:r>
      <w:proofErr w:type="spellEnd"/>
      <w:r w:rsidRPr="000C6570">
        <w:rPr>
          <w:color w:val="000000"/>
        </w:rPr>
        <w:t xml:space="preserve"> o łańcuchach prostych zawierających do pięciu atomów węgla w cząsteczce; tworzy ich nazwy systematyczne; dzieli alkohole na mono- i </w:t>
      </w:r>
      <w:proofErr w:type="spellStart"/>
      <w:r w:rsidRPr="000C6570">
        <w:rPr>
          <w:color w:val="000000"/>
        </w:rPr>
        <w:t>polihydroksylowe</w:t>
      </w:r>
      <w:proofErr w:type="spellEnd"/>
      <w:r w:rsidRPr="000C6570">
        <w:rPr>
          <w:color w:val="000000"/>
        </w:rPr>
        <w:t>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lastRenderedPageBreak/>
        <w:t>•</w:t>
      </w:r>
      <w:r w:rsidRPr="000C6570">
        <w:rPr>
          <w:color w:val="000000"/>
        </w:rPr>
        <w:tab/>
        <w:t>bada wybrane właściwości fizyczne i chemiczne etanolu; opisuje właściwości i zastosowania metanolu i etanolu; zapisuje równania reakcji spalania metanolu i etanolu; opisuje negatywne skutki działania metanolu i etanolu na organizm ludzki;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 xml:space="preserve">podaje przykłady kwasów organicznych występujących w przyrodzie (np. kwas mrówkowy, szczawiowy, cytrynowy) i wymienia ich zastosowania; rysuje wzory </w:t>
      </w:r>
      <w:proofErr w:type="spellStart"/>
      <w:r w:rsidRPr="000C6570">
        <w:rPr>
          <w:color w:val="000000"/>
        </w:rPr>
        <w:t>półstrukturalne</w:t>
      </w:r>
      <w:proofErr w:type="spellEnd"/>
      <w:r w:rsidRPr="000C6570">
        <w:rPr>
          <w:color w:val="000000"/>
        </w:rPr>
        <w:t xml:space="preserve"> (grupowe) i strukturalne kwasów </w:t>
      </w:r>
      <w:proofErr w:type="spellStart"/>
      <w:r w:rsidRPr="000C6570">
        <w:rPr>
          <w:color w:val="000000"/>
        </w:rPr>
        <w:t>monokarboksylowych</w:t>
      </w:r>
      <w:proofErr w:type="spellEnd"/>
      <w:r w:rsidRPr="000C6570">
        <w:rPr>
          <w:color w:val="000000"/>
        </w:rPr>
        <w:t xml:space="preserve"> o łańcuchach prostych zawierających do pięciu atomów węgla w cząsteczce oraz podaje ich nazwy zwyczajowe i systematyczne;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Substancje chemiczne o znaczeniu biologicznym:</w:t>
      </w:r>
    </w:p>
    <w:p w:rsidR="000C6570" w:rsidRPr="000C6570" w:rsidRDefault="000C6570" w:rsidP="000C6570">
      <w:pPr>
        <w:spacing w:after="200" w:line="276" w:lineRule="auto"/>
        <w:rPr>
          <w:color w:val="000000"/>
        </w:rPr>
      </w:pPr>
      <w:r w:rsidRPr="000C6570">
        <w:rPr>
          <w:color w:val="000000"/>
        </w:rPr>
        <w:t>Uczeń: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  <w:r w:rsidRPr="000C6570">
        <w:rPr>
          <w:color w:val="000000"/>
        </w:rPr>
        <w:t>•</w:t>
      </w:r>
      <w:r w:rsidRPr="000C6570">
        <w:rPr>
          <w:color w:val="000000"/>
        </w:rPr>
        <w:tab/>
        <w:t>podaje przykłady występowania skrobi i celulozy w przyrodzie; podaje wzory sumaryczne tych związków; wymienia różnice w ich właściwościach fizycznych; opisuje znaczenie i zastosowania tych cukrów; projektuje doświadczenia pozwalające wykryć obecność skrobi za pomocą roztworu jodu w różnych produktach spożywczych.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  <w:r w:rsidRPr="000C6570">
        <w:rPr>
          <w:rFonts w:eastAsiaTheme="minorHAnsi"/>
          <w:b/>
          <w:lang w:eastAsia="en-US"/>
        </w:rPr>
        <w:t xml:space="preserve">BIOLOGIA: </w:t>
      </w:r>
    </w:p>
    <w:p w:rsidR="000C6570" w:rsidRPr="000C6570" w:rsidRDefault="000C6570" w:rsidP="000C6570">
      <w:pPr>
        <w:spacing w:before="100" w:beforeAutospacing="1" w:after="142" w:line="276" w:lineRule="auto"/>
      </w:pPr>
      <w:r w:rsidRPr="000C6570">
        <w:t>Uczeń:</w:t>
      </w:r>
    </w:p>
    <w:p w:rsidR="000C6570" w:rsidRPr="000C6570" w:rsidRDefault="000C6570" w:rsidP="000C6570">
      <w:pPr>
        <w:numPr>
          <w:ilvl w:val="0"/>
          <w:numId w:val="38"/>
        </w:numPr>
        <w:spacing w:before="100" w:beforeAutospacing="1" w:after="142" w:line="276" w:lineRule="auto"/>
      </w:pPr>
      <w:r w:rsidRPr="000C6570">
        <w:t xml:space="preserve">przedstawia poziomy różnorodności biologicznej; </w:t>
      </w:r>
    </w:p>
    <w:p w:rsidR="000C6570" w:rsidRPr="000C6570" w:rsidRDefault="000C6570" w:rsidP="000C6570">
      <w:pPr>
        <w:numPr>
          <w:ilvl w:val="0"/>
          <w:numId w:val="38"/>
        </w:numPr>
        <w:spacing w:before="100" w:beforeAutospacing="1" w:after="200" w:line="276" w:lineRule="auto"/>
      </w:pPr>
      <w:r w:rsidRPr="000C6570">
        <w:t xml:space="preserve">analizuje wpływ człowieka na różnorodność biologiczną; </w:t>
      </w:r>
    </w:p>
    <w:p w:rsidR="000C6570" w:rsidRPr="000C6570" w:rsidRDefault="000C6570" w:rsidP="000C6570">
      <w:pPr>
        <w:numPr>
          <w:ilvl w:val="0"/>
          <w:numId w:val="38"/>
        </w:numPr>
        <w:spacing w:before="100" w:beforeAutospacing="1" w:after="200" w:line="276" w:lineRule="auto"/>
      </w:pPr>
      <w:r w:rsidRPr="000C6570">
        <w:t xml:space="preserve">uzasadnia konieczność ochrony różnorodności biologicznej; </w:t>
      </w:r>
    </w:p>
    <w:p w:rsidR="000C6570" w:rsidRPr="000C6570" w:rsidRDefault="000C6570" w:rsidP="000C6570">
      <w:pPr>
        <w:numPr>
          <w:ilvl w:val="0"/>
          <w:numId w:val="38"/>
        </w:numPr>
        <w:spacing w:before="100" w:beforeAutospacing="1" w:after="142" w:line="276" w:lineRule="auto"/>
      </w:pPr>
      <w:r w:rsidRPr="000C6570">
        <w:t xml:space="preserve">przedstawia wybrane formy ochrony przyrody w Polsce (parki narodowe, rezerwaty przyrody, ochrona gatunkowa, pomniki przyrody) oraz uzasadnia konieczność ich stosowania dla zachowania gatunków i ekosystemów. 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  <w:r w:rsidRPr="000C6570">
        <w:rPr>
          <w:rFonts w:eastAsiaTheme="minorHAnsi"/>
          <w:b/>
          <w:lang w:eastAsia="en-US"/>
        </w:rPr>
        <w:t xml:space="preserve">HISTORIA: </w:t>
      </w:r>
      <w:r w:rsidRPr="000C6570">
        <w:rPr>
          <w:rFonts w:eastAsiaTheme="minorHAnsi"/>
          <w:lang w:eastAsia="en-US"/>
        </w:rPr>
        <w:t>Od uczestnika konkursu wymagane są wiedza i umiejętności z etapu szkolnego i rejonowego.</w:t>
      </w:r>
    </w:p>
    <w:p w:rsidR="000C6570" w:rsidRPr="000C6570" w:rsidRDefault="000C6570" w:rsidP="000C6570">
      <w:pPr>
        <w:spacing w:after="200" w:line="276" w:lineRule="auto"/>
        <w:rPr>
          <w:rFonts w:eastAsiaTheme="minorHAnsi"/>
          <w:b/>
          <w:lang w:eastAsia="en-US"/>
        </w:rPr>
      </w:pPr>
    </w:p>
    <w:p w:rsidR="000C6570" w:rsidRPr="000C6570" w:rsidRDefault="000C6570" w:rsidP="000C6570">
      <w:pPr>
        <w:spacing w:after="200" w:line="276" w:lineRule="auto"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Wykaz literatury obowiązującej uczestników oraz stanowiącej pomoc dla nauczyciela:</w:t>
      </w:r>
    </w:p>
    <w:p w:rsidR="000C6570" w:rsidRPr="000C6570" w:rsidRDefault="000C6570" w:rsidP="000C6570">
      <w:pPr>
        <w:numPr>
          <w:ilvl w:val="0"/>
          <w:numId w:val="39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 xml:space="preserve">"Chemia" podręcznik dla klas 7-8 szkoły podstawowej, autorzy: D. Łasiński, Ł. Sporny, D. </w:t>
      </w:r>
      <w:proofErr w:type="spellStart"/>
      <w:r w:rsidRPr="000C6570">
        <w:rPr>
          <w:rFonts w:eastAsiaTheme="minorHAnsi"/>
          <w:lang w:eastAsia="en-US"/>
        </w:rPr>
        <w:t>Strutyńska</w:t>
      </w:r>
      <w:proofErr w:type="spellEnd"/>
      <w:r w:rsidRPr="000C6570">
        <w:rPr>
          <w:rFonts w:eastAsiaTheme="minorHAnsi"/>
          <w:lang w:eastAsia="en-US"/>
        </w:rPr>
        <w:t>, P. Wróblewski, wyd. MAC Edukacja</w:t>
      </w:r>
    </w:p>
    <w:p w:rsidR="000C6570" w:rsidRPr="000C6570" w:rsidRDefault="000C6570" w:rsidP="000C6570">
      <w:pPr>
        <w:numPr>
          <w:ilvl w:val="0"/>
          <w:numId w:val="39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 xml:space="preserve">"Świat chemii" podręcznik dla klas 7-8 szkoły podstawowej: A. Warchoł, A. Danel, D. Lewandowska, M. </w:t>
      </w:r>
      <w:proofErr w:type="spellStart"/>
      <w:r w:rsidRPr="000C6570">
        <w:rPr>
          <w:rFonts w:eastAsiaTheme="minorHAnsi"/>
          <w:lang w:eastAsia="en-US"/>
        </w:rPr>
        <w:t>Karelus</w:t>
      </w:r>
      <w:proofErr w:type="spellEnd"/>
      <w:r w:rsidRPr="000C6570">
        <w:rPr>
          <w:rFonts w:eastAsiaTheme="minorHAnsi"/>
          <w:lang w:eastAsia="en-US"/>
        </w:rPr>
        <w:t>, W. Tejchman; wyd. WSiP</w:t>
      </w:r>
    </w:p>
    <w:p w:rsidR="000C6570" w:rsidRPr="000C6570" w:rsidRDefault="000C6570" w:rsidP="000C6570">
      <w:pPr>
        <w:numPr>
          <w:ilvl w:val="0"/>
          <w:numId w:val="39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"Chemia bez tajemnic" podręcznik dla klas 7-8 szkoły podstawowej ,autorzy: A. Kwiek, J. Wilmańska; wyd. WSiP</w:t>
      </w:r>
    </w:p>
    <w:p w:rsidR="000C6570" w:rsidRPr="000C6570" w:rsidRDefault="000C6570" w:rsidP="000C6570">
      <w:pPr>
        <w:numPr>
          <w:ilvl w:val="0"/>
          <w:numId w:val="39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 xml:space="preserve">"Chemia nowej ery", podręcznika dla klas 7-8 szkoły podstawowej, autorzy: T. Kulawik, M. Litwin, J. Kulawik </w:t>
      </w:r>
    </w:p>
    <w:p w:rsidR="000C6570" w:rsidRPr="000C6570" w:rsidRDefault="000C6570" w:rsidP="000C6570">
      <w:pPr>
        <w:numPr>
          <w:ilvl w:val="0"/>
          <w:numId w:val="39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 xml:space="preserve">„Puls życia”, podręcznik do biologii dla klasy 8, autorzy: B. </w:t>
      </w:r>
      <w:proofErr w:type="spellStart"/>
      <w:r w:rsidRPr="000C6570">
        <w:rPr>
          <w:rFonts w:eastAsiaTheme="minorHAnsi"/>
          <w:lang w:eastAsia="en-US"/>
        </w:rPr>
        <w:t>Sągin</w:t>
      </w:r>
      <w:proofErr w:type="spellEnd"/>
      <w:r w:rsidRPr="000C6570">
        <w:rPr>
          <w:rFonts w:eastAsiaTheme="minorHAnsi"/>
          <w:lang w:eastAsia="en-US"/>
        </w:rPr>
        <w:t xml:space="preserve">, A. </w:t>
      </w:r>
      <w:proofErr w:type="spellStart"/>
      <w:r w:rsidRPr="000C6570">
        <w:rPr>
          <w:rFonts w:eastAsiaTheme="minorHAnsi"/>
          <w:lang w:eastAsia="en-US"/>
        </w:rPr>
        <w:t>Boczarowski</w:t>
      </w:r>
      <w:proofErr w:type="spellEnd"/>
      <w:r w:rsidRPr="000C6570">
        <w:rPr>
          <w:rFonts w:eastAsiaTheme="minorHAnsi"/>
          <w:lang w:eastAsia="en-US"/>
        </w:rPr>
        <w:t xml:space="preserve">, M. </w:t>
      </w:r>
      <w:proofErr w:type="spellStart"/>
      <w:r w:rsidRPr="000C6570">
        <w:rPr>
          <w:rFonts w:eastAsiaTheme="minorHAnsi"/>
          <w:lang w:eastAsia="en-US"/>
        </w:rPr>
        <w:t>Sękatas</w:t>
      </w:r>
      <w:proofErr w:type="spellEnd"/>
      <w:r w:rsidRPr="000C6570">
        <w:rPr>
          <w:rFonts w:eastAsiaTheme="minorHAnsi"/>
          <w:lang w:eastAsia="en-US"/>
        </w:rPr>
        <w:t xml:space="preserve">, wyd. Nowa Era </w:t>
      </w:r>
    </w:p>
    <w:p w:rsidR="000C6570" w:rsidRPr="000C6570" w:rsidRDefault="000C6570" w:rsidP="000C6570">
      <w:pPr>
        <w:numPr>
          <w:ilvl w:val="0"/>
          <w:numId w:val="39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lastRenderedPageBreak/>
        <w:t>Podręczniki do historii dla szkoły podstawowej, które uzyskały numer dopuszczenia od 2020 roku.</w:t>
      </w:r>
    </w:p>
    <w:p w:rsidR="000C6570" w:rsidRPr="000C6570" w:rsidRDefault="000C6570" w:rsidP="000C6570">
      <w:pPr>
        <w:numPr>
          <w:ilvl w:val="0"/>
          <w:numId w:val="39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„Łódzkie – między Bzurą, Pilicą i Wartą – przewodnik, Mirek Osip-Pokrywka, Kielce 2023.</w:t>
      </w:r>
    </w:p>
    <w:p w:rsidR="000C6570" w:rsidRPr="000C6570" w:rsidRDefault="000C6570" w:rsidP="000C6570">
      <w:pPr>
        <w:numPr>
          <w:ilvl w:val="0"/>
          <w:numId w:val="39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 xml:space="preserve">„Sekrety Województwa Łódzkiego”, red. Anna </w:t>
      </w:r>
      <w:proofErr w:type="spellStart"/>
      <w:r w:rsidRPr="000C6570">
        <w:rPr>
          <w:rFonts w:eastAsiaTheme="minorHAnsi"/>
          <w:lang w:eastAsia="en-US"/>
        </w:rPr>
        <w:t>Skurska</w:t>
      </w:r>
      <w:proofErr w:type="spellEnd"/>
      <w:r w:rsidRPr="000C6570">
        <w:rPr>
          <w:rFonts w:eastAsiaTheme="minorHAnsi"/>
          <w:lang w:eastAsia="en-US"/>
        </w:rPr>
        <w:t>, Łódź 2019.</w:t>
      </w:r>
    </w:p>
    <w:p w:rsidR="000C6570" w:rsidRPr="000C6570" w:rsidRDefault="000C6570" w:rsidP="000C6570">
      <w:pPr>
        <w:numPr>
          <w:ilvl w:val="0"/>
          <w:numId w:val="39"/>
        </w:numPr>
        <w:spacing w:after="160" w:line="276" w:lineRule="auto"/>
        <w:contextualSpacing/>
        <w:rPr>
          <w:rFonts w:eastAsiaTheme="minorHAnsi"/>
          <w:lang w:eastAsia="en-US"/>
        </w:rPr>
      </w:pPr>
      <w:r w:rsidRPr="000C6570">
        <w:rPr>
          <w:rFonts w:eastAsiaTheme="minorHAnsi"/>
          <w:lang w:eastAsia="en-US"/>
        </w:rPr>
        <w:t>„</w:t>
      </w:r>
      <w:proofErr w:type="spellStart"/>
      <w:r w:rsidRPr="000C6570">
        <w:rPr>
          <w:rFonts w:eastAsiaTheme="minorHAnsi"/>
          <w:lang w:eastAsia="en-US"/>
        </w:rPr>
        <w:t>Spacerownik</w:t>
      </w:r>
      <w:proofErr w:type="spellEnd"/>
      <w:r w:rsidRPr="000C6570">
        <w:rPr>
          <w:rFonts w:eastAsiaTheme="minorHAnsi"/>
          <w:lang w:eastAsia="en-US"/>
        </w:rPr>
        <w:t xml:space="preserve"> po Regionie”, Piotr </w:t>
      </w:r>
      <w:proofErr w:type="spellStart"/>
      <w:r w:rsidRPr="000C6570">
        <w:rPr>
          <w:rFonts w:eastAsiaTheme="minorHAnsi"/>
          <w:lang w:eastAsia="en-US"/>
        </w:rPr>
        <w:t>Machlański</w:t>
      </w:r>
      <w:proofErr w:type="spellEnd"/>
      <w:r w:rsidRPr="000C6570">
        <w:rPr>
          <w:rFonts w:eastAsiaTheme="minorHAnsi"/>
          <w:lang w:eastAsia="en-US"/>
        </w:rPr>
        <w:t>, Joanna Podolska, Tomasz Stańczak, Inowrocław 2008.</w:t>
      </w:r>
    </w:p>
    <w:p w:rsidR="006A04C6" w:rsidRPr="00982791" w:rsidRDefault="006A04C6" w:rsidP="00982791">
      <w:pPr>
        <w:pStyle w:val="Akapitzlist"/>
        <w:ind w:left="426"/>
        <w:jc w:val="both"/>
      </w:pPr>
    </w:p>
    <w:sectPr w:rsidR="006A04C6" w:rsidRPr="00982791" w:rsidSect="00605B80">
      <w:type w:val="continuous"/>
      <w:pgSz w:w="11906" w:h="16838"/>
      <w:pgMar w:top="1134" w:right="1134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5D7" w:rsidRDefault="00E115D7" w:rsidP="009D565A">
      <w:r>
        <w:separator/>
      </w:r>
    </w:p>
  </w:endnote>
  <w:endnote w:type="continuationSeparator" w:id="0">
    <w:p w:rsidR="00E115D7" w:rsidRDefault="00E115D7" w:rsidP="009D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5D7" w:rsidRDefault="00E115D7" w:rsidP="009D565A">
      <w:r>
        <w:separator/>
      </w:r>
    </w:p>
  </w:footnote>
  <w:footnote w:type="continuationSeparator" w:id="0">
    <w:p w:rsidR="00E115D7" w:rsidRDefault="00E115D7" w:rsidP="009D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ACD"/>
    <w:multiLevelType w:val="multilevel"/>
    <w:tmpl w:val="A0EE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5F34"/>
    <w:multiLevelType w:val="hybridMultilevel"/>
    <w:tmpl w:val="1B9A6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41D7"/>
    <w:multiLevelType w:val="hybridMultilevel"/>
    <w:tmpl w:val="0758FA2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179"/>
    <w:multiLevelType w:val="hybridMultilevel"/>
    <w:tmpl w:val="233E5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F87A16"/>
    <w:multiLevelType w:val="hybridMultilevel"/>
    <w:tmpl w:val="94C03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830EB"/>
    <w:multiLevelType w:val="hybridMultilevel"/>
    <w:tmpl w:val="B57CE2E8"/>
    <w:lvl w:ilvl="0" w:tplc="5622E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D727AC"/>
    <w:multiLevelType w:val="multilevel"/>
    <w:tmpl w:val="3A30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22752380"/>
    <w:multiLevelType w:val="hybridMultilevel"/>
    <w:tmpl w:val="B374D684"/>
    <w:lvl w:ilvl="0" w:tplc="0802737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13F10"/>
    <w:multiLevelType w:val="hybridMultilevel"/>
    <w:tmpl w:val="C2C225E8"/>
    <w:lvl w:ilvl="0" w:tplc="83A24A94">
      <w:start w:val="1"/>
      <w:numFmt w:val="upperRoman"/>
      <w:lvlText w:val="%1."/>
      <w:lvlJc w:val="left"/>
      <w:pPr>
        <w:ind w:left="1425" w:hanging="72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51C526E"/>
    <w:multiLevelType w:val="hybridMultilevel"/>
    <w:tmpl w:val="F68ABD90"/>
    <w:lvl w:ilvl="0" w:tplc="5622E5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0571E6"/>
    <w:multiLevelType w:val="multilevel"/>
    <w:tmpl w:val="8564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87116E"/>
    <w:multiLevelType w:val="hybridMultilevel"/>
    <w:tmpl w:val="BD4C8944"/>
    <w:lvl w:ilvl="0" w:tplc="68305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89C50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D634E0"/>
    <w:multiLevelType w:val="hybridMultilevel"/>
    <w:tmpl w:val="AD6692C2"/>
    <w:lvl w:ilvl="0" w:tplc="483C9A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E0F74"/>
    <w:multiLevelType w:val="hybridMultilevel"/>
    <w:tmpl w:val="11286B4E"/>
    <w:lvl w:ilvl="0" w:tplc="C85C0A9C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B91E02"/>
    <w:multiLevelType w:val="hybridMultilevel"/>
    <w:tmpl w:val="BEAC8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4A3A4843"/>
    <w:multiLevelType w:val="hybridMultilevel"/>
    <w:tmpl w:val="5CE2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A20976"/>
    <w:multiLevelType w:val="hybridMultilevel"/>
    <w:tmpl w:val="6878431A"/>
    <w:lvl w:ilvl="0" w:tplc="C8FE4BA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54522312"/>
    <w:multiLevelType w:val="hybridMultilevel"/>
    <w:tmpl w:val="A8684EEC"/>
    <w:lvl w:ilvl="0" w:tplc="5B88F03A">
      <w:start w:val="6"/>
      <w:numFmt w:val="upperRoman"/>
      <w:lvlText w:val="%1."/>
      <w:lvlJc w:val="left"/>
      <w:pPr>
        <w:ind w:left="46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7" w15:restartNumberingAfterBreak="0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5EC73B4"/>
    <w:multiLevelType w:val="hybridMultilevel"/>
    <w:tmpl w:val="919EEF94"/>
    <w:lvl w:ilvl="0" w:tplc="83A24A94">
      <w:start w:val="1"/>
      <w:numFmt w:val="upperRoman"/>
      <w:lvlText w:val="%1."/>
      <w:lvlJc w:val="left"/>
      <w:pPr>
        <w:ind w:left="4965" w:hanging="72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9AFC2500">
      <w:start w:val="1"/>
      <w:numFmt w:val="decimal"/>
      <w:lvlText w:val="%3."/>
      <w:lvlJc w:val="right"/>
      <w:pPr>
        <w:ind w:left="5700" w:hanging="180"/>
      </w:pPr>
      <w:rPr>
        <w:rFonts w:ascii="Times New Roman" w:eastAsia="Times New Roman" w:hAnsi="Times New Roman" w:cs="Times New Roman"/>
        <w:b w:val="0"/>
        <w:color w:val="auto"/>
      </w:rPr>
    </w:lvl>
    <w:lvl w:ilvl="3" w:tplc="0415000F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9" w15:restartNumberingAfterBreak="0">
    <w:nsid w:val="57797B0B"/>
    <w:multiLevelType w:val="hybridMultilevel"/>
    <w:tmpl w:val="703E6D78"/>
    <w:lvl w:ilvl="0" w:tplc="83A24A94">
      <w:start w:val="1"/>
      <w:numFmt w:val="upperRoman"/>
      <w:lvlText w:val="%1."/>
      <w:lvlJc w:val="left"/>
      <w:pPr>
        <w:ind w:left="1851" w:hanging="72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80A50D8"/>
    <w:multiLevelType w:val="hybridMultilevel"/>
    <w:tmpl w:val="611A8FA6"/>
    <w:lvl w:ilvl="0" w:tplc="5622E5E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573F53"/>
    <w:multiLevelType w:val="hybridMultilevel"/>
    <w:tmpl w:val="9A808FB4"/>
    <w:lvl w:ilvl="0" w:tplc="93FE2130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2" w15:restartNumberingAfterBreak="0">
    <w:nsid w:val="59927767"/>
    <w:multiLevelType w:val="hybridMultilevel"/>
    <w:tmpl w:val="5CE2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41AE1"/>
    <w:multiLevelType w:val="hybridMultilevel"/>
    <w:tmpl w:val="93B4D44C"/>
    <w:lvl w:ilvl="0" w:tplc="5622E5EE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2F522F"/>
    <w:multiLevelType w:val="hybridMultilevel"/>
    <w:tmpl w:val="47260828"/>
    <w:lvl w:ilvl="0" w:tplc="83A24A94">
      <w:start w:val="1"/>
      <w:numFmt w:val="upperRoman"/>
      <w:lvlText w:val="%1."/>
      <w:lvlJc w:val="left"/>
      <w:pPr>
        <w:ind w:left="1851" w:hanging="72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BAD1946"/>
    <w:multiLevelType w:val="hybridMultilevel"/>
    <w:tmpl w:val="9912D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8" w15:restartNumberingAfterBreak="0">
    <w:nsid w:val="7C0A5D3F"/>
    <w:multiLevelType w:val="hybridMultilevel"/>
    <w:tmpl w:val="207207CA"/>
    <w:lvl w:ilvl="0" w:tplc="83A24A94">
      <w:start w:val="1"/>
      <w:numFmt w:val="upperRoman"/>
      <w:lvlText w:val="%1."/>
      <w:lvlJc w:val="left"/>
      <w:pPr>
        <w:ind w:left="1425" w:hanging="72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0"/>
  </w:num>
  <w:num w:numId="4">
    <w:abstractNumId w:val="7"/>
  </w:num>
  <w:num w:numId="5">
    <w:abstractNumId w:val="10"/>
  </w:num>
  <w:num w:numId="6">
    <w:abstractNumId w:val="12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1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18"/>
  </w:num>
  <w:num w:numId="13">
    <w:abstractNumId w:val="38"/>
  </w:num>
  <w:num w:numId="14">
    <w:abstractNumId w:val="29"/>
  </w:num>
  <w:num w:numId="15">
    <w:abstractNumId w:val="35"/>
  </w:num>
  <w:num w:numId="16">
    <w:abstractNumId w:val="28"/>
  </w:num>
  <w:num w:numId="17">
    <w:abstractNumId w:val="3"/>
  </w:num>
  <w:num w:numId="18">
    <w:abstractNumId w:val="2"/>
  </w:num>
  <w:num w:numId="19">
    <w:abstractNumId w:val="1"/>
  </w:num>
  <w:num w:numId="20">
    <w:abstractNumId w:val="19"/>
  </w:num>
  <w:num w:numId="21">
    <w:abstractNumId w:val="20"/>
  </w:num>
  <w:num w:numId="22">
    <w:abstractNumId w:val="36"/>
  </w:num>
  <w:num w:numId="23">
    <w:abstractNumId w:val="26"/>
  </w:num>
  <w:num w:numId="24">
    <w:abstractNumId w:val="11"/>
  </w:num>
  <w:num w:numId="25">
    <w:abstractNumId w:val="34"/>
  </w:num>
  <w:num w:numId="26">
    <w:abstractNumId w:val="24"/>
  </w:num>
  <w:num w:numId="27">
    <w:abstractNumId w:val="21"/>
  </w:num>
  <w:num w:numId="28">
    <w:abstractNumId w:val="15"/>
  </w:num>
  <w:num w:numId="29">
    <w:abstractNumId w:val="4"/>
  </w:num>
  <w:num w:numId="30">
    <w:abstractNumId w:val="22"/>
  </w:num>
  <w:num w:numId="31">
    <w:abstractNumId w:val="17"/>
  </w:num>
  <w:num w:numId="32">
    <w:abstractNumId w:val="5"/>
  </w:num>
  <w:num w:numId="33">
    <w:abstractNumId w:val="37"/>
  </w:num>
  <w:num w:numId="34">
    <w:abstractNumId w:val="9"/>
  </w:num>
  <w:num w:numId="35">
    <w:abstractNumId w:val="27"/>
  </w:num>
  <w:num w:numId="36">
    <w:abstractNumId w:val="8"/>
  </w:num>
  <w:num w:numId="37">
    <w:abstractNumId w:val="14"/>
  </w:num>
  <w:num w:numId="38">
    <w:abstractNumId w:val="0"/>
  </w:num>
  <w:num w:numId="39">
    <w:abstractNumId w:val="6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D85"/>
    <w:rsid w:val="0006624B"/>
    <w:rsid w:val="00080C22"/>
    <w:rsid w:val="00097859"/>
    <w:rsid w:val="000C6570"/>
    <w:rsid w:val="001B2B01"/>
    <w:rsid w:val="002014EE"/>
    <w:rsid w:val="00256D85"/>
    <w:rsid w:val="002A120D"/>
    <w:rsid w:val="002A74ED"/>
    <w:rsid w:val="002C214E"/>
    <w:rsid w:val="003144F3"/>
    <w:rsid w:val="00317D21"/>
    <w:rsid w:val="0035521A"/>
    <w:rsid w:val="00405C65"/>
    <w:rsid w:val="00456934"/>
    <w:rsid w:val="004D609D"/>
    <w:rsid w:val="00543EFF"/>
    <w:rsid w:val="00595FB8"/>
    <w:rsid w:val="005A11F7"/>
    <w:rsid w:val="005A6554"/>
    <w:rsid w:val="00605B80"/>
    <w:rsid w:val="00646663"/>
    <w:rsid w:val="00665920"/>
    <w:rsid w:val="006A04C6"/>
    <w:rsid w:val="006A794C"/>
    <w:rsid w:val="006B330A"/>
    <w:rsid w:val="006C7550"/>
    <w:rsid w:val="006D49B9"/>
    <w:rsid w:val="006E7ACD"/>
    <w:rsid w:val="00717AC9"/>
    <w:rsid w:val="007544DF"/>
    <w:rsid w:val="007A3098"/>
    <w:rsid w:val="0083731F"/>
    <w:rsid w:val="008664D1"/>
    <w:rsid w:val="008727A6"/>
    <w:rsid w:val="00892D91"/>
    <w:rsid w:val="008A288D"/>
    <w:rsid w:val="00982791"/>
    <w:rsid w:val="009A2E55"/>
    <w:rsid w:val="009D01DB"/>
    <w:rsid w:val="009D565A"/>
    <w:rsid w:val="00A41AE5"/>
    <w:rsid w:val="00A60F04"/>
    <w:rsid w:val="00A75305"/>
    <w:rsid w:val="00A96F0C"/>
    <w:rsid w:val="00AC5D07"/>
    <w:rsid w:val="00B701D7"/>
    <w:rsid w:val="00BA15BE"/>
    <w:rsid w:val="00BB5EA3"/>
    <w:rsid w:val="00C7148E"/>
    <w:rsid w:val="00D776A1"/>
    <w:rsid w:val="00D979DE"/>
    <w:rsid w:val="00DD2E97"/>
    <w:rsid w:val="00E115D7"/>
    <w:rsid w:val="00E97740"/>
    <w:rsid w:val="00F31A1B"/>
    <w:rsid w:val="00F36FBA"/>
    <w:rsid w:val="00F478C9"/>
    <w:rsid w:val="00F62C68"/>
    <w:rsid w:val="00F6345F"/>
    <w:rsid w:val="00F74D96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40DF"/>
  <w15:docId w15:val="{96F952CA-F958-45B7-9286-545FF19F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05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56D8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56D85"/>
    <w:pPr>
      <w:ind w:left="720"/>
    </w:pPr>
  </w:style>
  <w:style w:type="paragraph" w:customStyle="1" w:styleId="Default">
    <w:name w:val="Default"/>
    <w:uiPriority w:val="99"/>
    <w:rsid w:val="00256D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6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6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65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405C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re">
    <w:name w:val="Treść"/>
    <w:rsid w:val="00405C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04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repiotrkow.edu.pl" TargetMode="External"/><Relationship Id="rId13" Type="http://schemas.openxmlformats.org/officeDocument/2006/relationships/hyperlink" Target="https://www.facebook.com/abou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crepiotrkow.edu.pl" TargetMode="External"/><Relationship Id="rId12" Type="http://schemas.openxmlformats.org/officeDocument/2006/relationships/hyperlink" Target="mailto:iod@kuratorium.lodz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lodz@kuratorium.lodz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Relationship Id="rId10" Type="http://schemas.openxmlformats.org/officeDocument/2006/relationships/hyperlink" Target="http://www.kuratorium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piotrkow.edu.pl/dzialania/interdyscyplinarny-konkurs-ekologicznoregionalny" TargetMode="External"/><Relationship Id="rId14" Type="http://schemas.openxmlformats.org/officeDocument/2006/relationships/hyperlink" Target="https://www.facebook.com/about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6107</Words>
  <Characters>36648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Ewelina Leszczyńska</cp:lastModifiedBy>
  <cp:revision>13</cp:revision>
  <dcterms:created xsi:type="dcterms:W3CDTF">2024-09-12T06:39:00Z</dcterms:created>
  <dcterms:modified xsi:type="dcterms:W3CDTF">2025-09-29T10:38:00Z</dcterms:modified>
</cp:coreProperties>
</file>