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5464C" w14:textId="19F83451" w:rsidR="00D36CF7" w:rsidRPr="00EA2329" w:rsidRDefault="00CE61A3" w:rsidP="00FC1AD9">
      <w:pPr>
        <w:pStyle w:val="Nagwek1"/>
        <w:spacing w:before="240" w:after="240" w:line="360" w:lineRule="auto"/>
      </w:pPr>
      <w:bookmarkStart w:id="0" w:name="_GoBack"/>
      <w:r w:rsidRPr="00FC1AD9">
        <w:rPr>
          <w:rStyle w:val="TytuZnak"/>
          <w:sz w:val="24"/>
          <w:szCs w:val="24"/>
        </w:rPr>
        <w:t xml:space="preserve"> </w:t>
      </w:r>
      <w:r w:rsidR="00FC1AD9" w:rsidRPr="00FC1AD9">
        <w:rPr>
          <w:rStyle w:val="TytuZnak"/>
          <w:sz w:val="24"/>
          <w:szCs w:val="24"/>
        </w:rPr>
        <w:t>Zarządzenie nr 22</w:t>
      </w:r>
      <w:r w:rsidR="00D63D5C" w:rsidRPr="00FC1AD9">
        <w:rPr>
          <w:rStyle w:val="TytuZnak"/>
          <w:sz w:val="24"/>
          <w:szCs w:val="24"/>
        </w:rPr>
        <w:t>/202</w:t>
      </w:r>
      <w:r w:rsidR="00EA2329" w:rsidRPr="00FC1AD9">
        <w:rPr>
          <w:rStyle w:val="TytuZnak"/>
          <w:sz w:val="24"/>
          <w:szCs w:val="24"/>
        </w:rPr>
        <w:t>5</w:t>
      </w:r>
      <w:r w:rsidR="00D63D5C" w:rsidRPr="00FC1AD9">
        <w:rPr>
          <w:rStyle w:val="TytuZnak"/>
          <w:sz w:val="24"/>
          <w:szCs w:val="24"/>
        </w:rPr>
        <w:t xml:space="preserve"> Łódzkiego Kuratora Oświaty z </w:t>
      </w:r>
      <w:r w:rsidR="00FC1AD9" w:rsidRPr="00FC1AD9">
        <w:rPr>
          <w:rStyle w:val="TytuZnak"/>
          <w:sz w:val="24"/>
          <w:szCs w:val="24"/>
        </w:rPr>
        <w:t>26</w:t>
      </w:r>
      <w:r w:rsidR="00FC1AD9" w:rsidRPr="00FC1AD9">
        <w:rPr>
          <w:rStyle w:val="TytuZnak"/>
          <w:b w:val="0"/>
          <w:sz w:val="24"/>
          <w:szCs w:val="24"/>
        </w:rPr>
        <w:t xml:space="preserve"> </w:t>
      </w:r>
      <w:r w:rsidR="00FE4172" w:rsidRPr="00FC1AD9">
        <w:rPr>
          <w:rStyle w:val="TytuZnak"/>
          <w:sz w:val="24"/>
          <w:szCs w:val="24"/>
        </w:rPr>
        <w:t>lutego</w:t>
      </w:r>
      <w:r w:rsidR="00D63D5C" w:rsidRPr="00FC1AD9">
        <w:rPr>
          <w:rStyle w:val="TytuZnak"/>
          <w:sz w:val="24"/>
          <w:szCs w:val="24"/>
        </w:rPr>
        <w:t xml:space="preserve"> 202</w:t>
      </w:r>
      <w:r w:rsidR="00EA2329" w:rsidRPr="00FC1AD9">
        <w:rPr>
          <w:rStyle w:val="TytuZnak"/>
          <w:sz w:val="24"/>
          <w:szCs w:val="24"/>
        </w:rPr>
        <w:t>5</w:t>
      </w:r>
      <w:r w:rsidR="00D63D5C" w:rsidRPr="00FC1AD9">
        <w:rPr>
          <w:rStyle w:val="TytuZnak"/>
          <w:sz w:val="24"/>
          <w:szCs w:val="24"/>
        </w:rPr>
        <w:t xml:space="preserve"> r. w sprawie </w:t>
      </w:r>
      <w:r w:rsidR="00EA2329" w:rsidRPr="00FC1AD9">
        <w:rPr>
          <w:rStyle w:val="TytuZnak"/>
          <w:sz w:val="24"/>
          <w:szCs w:val="24"/>
        </w:rPr>
        <w:t>zasad motywowania członków korpusu służby cywilnej zatrudnionych w Kuratorium Oświaty w Łodzi oraz przyznawania im dodatku zadaniowego</w:t>
      </w:r>
      <w:r w:rsidR="00D36CF7" w:rsidRPr="00FC1AD9">
        <w:rPr>
          <w:szCs w:val="24"/>
        </w:rPr>
        <w:t xml:space="preserve"> </w:t>
      </w:r>
      <w:bookmarkEnd w:id="0"/>
      <w:r w:rsidR="00D36CF7">
        <w:br/>
      </w:r>
      <w:r w:rsidR="00D36CF7">
        <w:br/>
      </w:r>
      <w:r w:rsidR="00D36CF7" w:rsidRPr="00976DBB">
        <w:t>Znak</w:t>
      </w:r>
      <w:r w:rsidR="00FC1AD9">
        <w:t xml:space="preserve"> pisma</w:t>
      </w:r>
      <w:r w:rsidR="00D36CF7">
        <w:t>:</w:t>
      </w:r>
      <w:r w:rsidR="00FC1AD9">
        <w:t xml:space="preserve"> WAiO.110.22</w:t>
      </w:r>
      <w:r w:rsidR="00D36CF7" w:rsidRPr="004E19BD">
        <w:t>.2025</w:t>
      </w:r>
    </w:p>
    <w:p w14:paraId="577C6061" w14:textId="5515B8B0" w:rsidR="001725C2" w:rsidRPr="00FC1AD9" w:rsidRDefault="00DA65CD" w:rsidP="00FC1AD9">
      <w:pPr>
        <w:autoSpaceDE w:val="0"/>
        <w:autoSpaceDN w:val="0"/>
        <w:adjustRightInd w:val="0"/>
        <w:spacing w:after="240"/>
        <w:rPr>
          <w:rFonts w:cs="Arial"/>
          <w:szCs w:val="24"/>
        </w:rPr>
      </w:pPr>
      <w:r w:rsidRPr="00FC1AD9">
        <w:rPr>
          <w:rFonts w:cs="Arial"/>
          <w:szCs w:val="24"/>
        </w:rPr>
        <w:t>Na podstawie</w:t>
      </w:r>
      <w:r w:rsidR="00A93E38" w:rsidRPr="00FC1AD9">
        <w:rPr>
          <w:rFonts w:cs="Arial"/>
          <w:szCs w:val="24"/>
        </w:rPr>
        <w:t xml:space="preserve"> </w:t>
      </w:r>
      <w:r w:rsidR="00EA2329" w:rsidRPr="00FC1AD9">
        <w:rPr>
          <w:rFonts w:cs="Arial"/>
          <w:szCs w:val="24"/>
        </w:rPr>
        <w:t xml:space="preserve">art. 25 ust. 4 pkt 2 lit d w zw. z ust. 9 i 10 </w:t>
      </w:r>
      <w:bookmarkStart w:id="1" w:name="_Hlk187668924"/>
      <w:r w:rsidR="000C3982" w:rsidRPr="00FC1AD9">
        <w:rPr>
          <w:rFonts w:cs="Arial"/>
          <w:szCs w:val="24"/>
        </w:rPr>
        <w:t xml:space="preserve">ustawy z dnia 21 listopada 2008 r. o służbie cywilnej </w:t>
      </w:r>
      <w:r w:rsidR="00351A63" w:rsidRPr="00FC1AD9">
        <w:rPr>
          <w:rFonts w:cs="Arial"/>
          <w:szCs w:val="24"/>
        </w:rPr>
        <w:t>(Dz. U. z 20</w:t>
      </w:r>
      <w:r w:rsidR="00EA2329" w:rsidRPr="00FC1AD9">
        <w:rPr>
          <w:rFonts w:cs="Arial"/>
          <w:szCs w:val="24"/>
        </w:rPr>
        <w:t>2</w:t>
      </w:r>
      <w:r w:rsidR="00351A63" w:rsidRPr="00FC1AD9">
        <w:rPr>
          <w:rFonts w:cs="Arial"/>
          <w:szCs w:val="24"/>
        </w:rPr>
        <w:t>4 r.</w:t>
      </w:r>
      <w:r w:rsidR="00EA2329" w:rsidRPr="00FC1AD9">
        <w:rPr>
          <w:rFonts w:cs="Arial"/>
          <w:szCs w:val="24"/>
        </w:rPr>
        <w:t xml:space="preserve"> </w:t>
      </w:r>
      <w:r w:rsidR="00351A63" w:rsidRPr="00FC1AD9">
        <w:rPr>
          <w:rFonts w:cs="Arial"/>
          <w:szCs w:val="24"/>
        </w:rPr>
        <w:t xml:space="preserve">poz. </w:t>
      </w:r>
      <w:r w:rsidR="00EA2329" w:rsidRPr="00FC1AD9">
        <w:rPr>
          <w:rFonts w:cs="Arial"/>
          <w:szCs w:val="24"/>
        </w:rPr>
        <w:t>409</w:t>
      </w:r>
      <w:r w:rsidR="00A10A95" w:rsidRPr="00FC1AD9">
        <w:rPr>
          <w:rFonts w:cs="Arial"/>
          <w:szCs w:val="24"/>
        </w:rPr>
        <w:t>)</w:t>
      </w:r>
      <w:bookmarkEnd w:id="1"/>
      <w:r w:rsidRPr="00FC1AD9">
        <w:rPr>
          <w:rFonts w:cs="Arial"/>
          <w:szCs w:val="24"/>
        </w:rPr>
        <w:t>, zarządzam co następuje:</w:t>
      </w:r>
    </w:p>
    <w:p w14:paraId="433C1719" w14:textId="40F70554" w:rsidR="00EA2329" w:rsidRPr="00FC1AD9" w:rsidRDefault="00A627DF" w:rsidP="00FC1AD9">
      <w:pPr>
        <w:pStyle w:val="Nagwek2"/>
        <w:spacing w:after="240"/>
        <w:rPr>
          <w:rFonts w:cs="Arial"/>
        </w:rPr>
      </w:pPr>
      <w:r w:rsidRPr="00FC1AD9">
        <w:rPr>
          <w:rFonts w:cs="Arial"/>
        </w:rPr>
        <w:t xml:space="preserve">§ 1. </w:t>
      </w:r>
      <w:r w:rsidR="00EA2329" w:rsidRPr="00FC1AD9">
        <w:rPr>
          <w:rFonts w:cs="Arial"/>
          <w:b w:val="0"/>
        </w:rPr>
        <w:t>Ustala się zasady motywowania członków korpusu służby cywilnej zatrudnionych w Kuratorium Oświaty w Łodzi oraz przyznawania im dodatku zadaniowego.</w:t>
      </w:r>
    </w:p>
    <w:p w14:paraId="6792344C" w14:textId="56232BA7" w:rsidR="00EA2329" w:rsidRPr="00FC1AD9" w:rsidRDefault="00EA2329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>§ 2.</w:t>
      </w:r>
      <w:r w:rsidR="006228F4" w:rsidRPr="00FC1AD9">
        <w:rPr>
          <w:rFonts w:cs="Arial"/>
          <w:b/>
          <w:bCs/>
        </w:rPr>
        <w:t xml:space="preserve"> </w:t>
      </w:r>
      <w:r w:rsidR="007D7C4A" w:rsidRPr="00FC1AD9">
        <w:rPr>
          <w:rFonts w:cs="Arial"/>
        </w:rPr>
        <w:t>Ilekroć w niniejszym zarządzeniu jest mowa o:</w:t>
      </w:r>
    </w:p>
    <w:p w14:paraId="654C758F" w14:textId="71602941" w:rsidR="007D7C4A" w:rsidRPr="00FC1AD9" w:rsidRDefault="007D7C4A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>Kuratorze – należy przez to rozumieć Łódzkiego Kuratora Oświaty lub osobę pełniącą obowiązki Łódzki Kuratora Oświaty</w:t>
      </w:r>
      <w:r w:rsidR="00FE4172" w:rsidRPr="00FC1AD9">
        <w:rPr>
          <w:rFonts w:cs="Arial"/>
        </w:rPr>
        <w:t>,</w:t>
      </w:r>
    </w:p>
    <w:p w14:paraId="4EC061E2" w14:textId="6D3EF24A" w:rsidR="007D7C4A" w:rsidRPr="00FC1AD9" w:rsidRDefault="007D7C4A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>Kuratorium – należy przez to rozumieć Kuratorium Oświaty w Łodzi</w:t>
      </w:r>
      <w:r w:rsidR="00FE4172" w:rsidRPr="00FC1AD9">
        <w:rPr>
          <w:rFonts w:cs="Arial"/>
        </w:rPr>
        <w:t>,</w:t>
      </w:r>
    </w:p>
    <w:p w14:paraId="3BB62476" w14:textId="51AFAD91" w:rsidR="007D7C4A" w:rsidRPr="00FC1AD9" w:rsidRDefault="007D7C4A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>członku korpusu służby cywilnej – należy przez to rozumieć osobę, której stosunek z Kuratorium Oświaty w Łodzi został nawiązany na podstawie mianowania lub umowy o pracę</w:t>
      </w:r>
      <w:r w:rsidR="00FE4172" w:rsidRPr="00FC1AD9">
        <w:rPr>
          <w:rFonts w:cs="Arial"/>
        </w:rPr>
        <w:t>,</w:t>
      </w:r>
    </w:p>
    <w:p w14:paraId="4E7A751D" w14:textId="00E5D76A" w:rsidR="007D7C4A" w:rsidRPr="00FC1AD9" w:rsidRDefault="007D7C4A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>kierowniku – należy przez to rozumieć kierownika oddziału</w:t>
      </w:r>
      <w:r w:rsidR="00FE4172" w:rsidRPr="00FC1AD9">
        <w:rPr>
          <w:rFonts w:cs="Arial"/>
        </w:rPr>
        <w:t>,</w:t>
      </w:r>
    </w:p>
    <w:p w14:paraId="41D9C4EC" w14:textId="2740BE50" w:rsidR="007D7C4A" w:rsidRPr="00FC1AD9" w:rsidRDefault="007D7C4A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 xml:space="preserve">funduszu nagród – należy przez to rozumieć fundusz przeznaczony </w:t>
      </w:r>
      <w:r w:rsidR="00FE4172" w:rsidRPr="00FC1AD9">
        <w:rPr>
          <w:rFonts w:cs="Arial"/>
        </w:rPr>
        <w:br/>
      </w:r>
      <w:r w:rsidRPr="00FC1AD9">
        <w:rPr>
          <w:rFonts w:cs="Arial"/>
        </w:rPr>
        <w:t>na nagrody, utworzony z 3% odpisu planowanych rocznych wynagrodzeń osobowych powiększony o oszczędności z funduszu płac</w:t>
      </w:r>
      <w:r w:rsidR="00FE4172" w:rsidRPr="00FC1AD9">
        <w:rPr>
          <w:rFonts w:cs="Arial"/>
        </w:rPr>
        <w:t>,</w:t>
      </w:r>
    </w:p>
    <w:p w14:paraId="0CB47BCB" w14:textId="02792294" w:rsidR="007D7C4A" w:rsidRPr="00FC1AD9" w:rsidRDefault="007D7C4A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>nagrodzie – należy przez to rozumieć</w:t>
      </w:r>
      <w:r w:rsidR="000C3982" w:rsidRPr="00FC1AD9">
        <w:rPr>
          <w:rFonts w:cs="Arial"/>
        </w:rPr>
        <w:t xml:space="preserve"> świadczenie pieniężne o charakterze uznaniowym przyznawane członkowi korpusu służby cywilnej za szczególne osiągnięcia w pracy zawodowej</w:t>
      </w:r>
      <w:r w:rsidR="00FE4172" w:rsidRPr="00FC1AD9">
        <w:rPr>
          <w:rFonts w:cs="Arial"/>
        </w:rPr>
        <w:t>,</w:t>
      </w:r>
    </w:p>
    <w:p w14:paraId="4E6CDF8E" w14:textId="5F023CCF" w:rsidR="000C3982" w:rsidRPr="00FC1AD9" w:rsidRDefault="000C3982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>dodatku zadaniowym – należy przez to rozumieć dodatek przyznawany członkowi służby cywilnej za wykonywanie dodatkowych, powierzonych przez Kuratora zadań na okres wykonywania tych zadań, ze środków przeznaczonych na wynagrodzenia</w:t>
      </w:r>
      <w:r w:rsidR="00FE4172" w:rsidRPr="00FC1AD9">
        <w:rPr>
          <w:rFonts w:cs="Arial"/>
        </w:rPr>
        <w:t>,</w:t>
      </w:r>
    </w:p>
    <w:p w14:paraId="7523F058" w14:textId="305499F6" w:rsidR="00843246" w:rsidRPr="00FC1AD9" w:rsidRDefault="002336EC" w:rsidP="00FC1AD9">
      <w:pPr>
        <w:pStyle w:val="Akapitzlist"/>
        <w:numPr>
          <w:ilvl w:val="0"/>
          <w:numId w:val="1"/>
        </w:numPr>
        <w:spacing w:after="240"/>
        <w:rPr>
          <w:rFonts w:cs="Arial"/>
        </w:rPr>
      </w:pPr>
      <w:r w:rsidRPr="00FC1AD9">
        <w:rPr>
          <w:rFonts w:cs="Arial"/>
        </w:rPr>
        <w:t>dyrektorze – należy przez to rozumieć dyrektora Wydziału lub Delegatury</w:t>
      </w:r>
      <w:r w:rsidR="00FE4172" w:rsidRPr="00FC1AD9">
        <w:rPr>
          <w:rFonts w:cs="Arial"/>
        </w:rPr>
        <w:t>.</w:t>
      </w:r>
    </w:p>
    <w:p w14:paraId="44D2596E" w14:textId="1E4E7D30" w:rsidR="000C3982" w:rsidRPr="00FC1AD9" w:rsidRDefault="00073390" w:rsidP="00FC1AD9">
      <w:pPr>
        <w:pStyle w:val="Nagwek2"/>
        <w:spacing w:after="240"/>
        <w:rPr>
          <w:rFonts w:cs="Arial"/>
        </w:rPr>
      </w:pPr>
      <w:r w:rsidRPr="00FC1AD9">
        <w:rPr>
          <w:rFonts w:cs="Arial"/>
        </w:rPr>
        <w:t xml:space="preserve">§ </w:t>
      </w:r>
      <w:r w:rsidR="006A15E2" w:rsidRPr="00FC1AD9">
        <w:rPr>
          <w:rFonts w:cs="Arial"/>
        </w:rPr>
        <w:t>3</w:t>
      </w:r>
      <w:r w:rsidRPr="00FC1AD9">
        <w:rPr>
          <w:rFonts w:cs="Arial"/>
        </w:rPr>
        <w:t xml:space="preserve">. </w:t>
      </w:r>
      <w:r w:rsidR="000C3982" w:rsidRPr="00FC1AD9">
        <w:rPr>
          <w:rFonts w:cs="Arial"/>
          <w:b w:val="0"/>
        </w:rPr>
        <w:t xml:space="preserve">Narzędziami motywowania członków korpusu służby cywilnej </w:t>
      </w:r>
      <w:r w:rsidR="002336EC" w:rsidRPr="00FC1AD9">
        <w:rPr>
          <w:rFonts w:cs="Arial"/>
          <w:b w:val="0"/>
        </w:rPr>
        <w:t>w Kuratorium są:</w:t>
      </w:r>
    </w:p>
    <w:p w14:paraId="10AC37D6" w14:textId="49BD7CA8" w:rsidR="002336EC" w:rsidRPr="00FC1AD9" w:rsidRDefault="002336EC" w:rsidP="00FC1AD9">
      <w:pPr>
        <w:pStyle w:val="Akapitzlist"/>
        <w:numPr>
          <w:ilvl w:val="0"/>
          <w:numId w:val="2"/>
        </w:numPr>
        <w:spacing w:after="240"/>
        <w:rPr>
          <w:rFonts w:cs="Arial"/>
        </w:rPr>
      </w:pPr>
      <w:r w:rsidRPr="00FC1AD9">
        <w:rPr>
          <w:rFonts w:cs="Arial"/>
        </w:rPr>
        <w:t>awans stanowiskowy,</w:t>
      </w:r>
    </w:p>
    <w:p w14:paraId="0A905ADC" w14:textId="6CDE338A" w:rsidR="002336EC" w:rsidRPr="00FC1AD9" w:rsidRDefault="002336EC" w:rsidP="00FC1AD9">
      <w:pPr>
        <w:pStyle w:val="Akapitzlist"/>
        <w:numPr>
          <w:ilvl w:val="0"/>
          <w:numId w:val="2"/>
        </w:numPr>
        <w:spacing w:after="240"/>
        <w:rPr>
          <w:rFonts w:cs="Arial"/>
        </w:rPr>
      </w:pPr>
      <w:r w:rsidRPr="00FC1AD9">
        <w:rPr>
          <w:rFonts w:cs="Arial"/>
        </w:rPr>
        <w:lastRenderedPageBreak/>
        <w:t>nagroda pieniężna,</w:t>
      </w:r>
    </w:p>
    <w:p w14:paraId="364A247A" w14:textId="4F5F29BB" w:rsidR="002336EC" w:rsidRPr="00FC1AD9" w:rsidRDefault="002336EC" w:rsidP="00FC1AD9">
      <w:pPr>
        <w:pStyle w:val="Akapitzlist"/>
        <w:numPr>
          <w:ilvl w:val="0"/>
          <w:numId w:val="2"/>
        </w:numPr>
        <w:spacing w:after="240"/>
        <w:rPr>
          <w:rFonts w:cs="Arial"/>
        </w:rPr>
      </w:pPr>
      <w:r w:rsidRPr="00FC1AD9">
        <w:rPr>
          <w:rFonts w:cs="Arial"/>
        </w:rPr>
        <w:t>przedstawienie do odznaczenia państwowego lub resortowego,</w:t>
      </w:r>
    </w:p>
    <w:p w14:paraId="35C31E76" w14:textId="3BF1493F" w:rsidR="002336EC" w:rsidRPr="00FC1AD9" w:rsidRDefault="002336EC" w:rsidP="00FC1AD9">
      <w:pPr>
        <w:pStyle w:val="Akapitzlist"/>
        <w:numPr>
          <w:ilvl w:val="0"/>
          <w:numId w:val="2"/>
        </w:numPr>
        <w:spacing w:after="240"/>
        <w:rPr>
          <w:rFonts w:cs="Arial"/>
        </w:rPr>
      </w:pPr>
      <w:r w:rsidRPr="00FC1AD9">
        <w:rPr>
          <w:rFonts w:cs="Arial"/>
        </w:rPr>
        <w:t xml:space="preserve">przedstawienie do </w:t>
      </w:r>
      <w:bookmarkStart w:id="2" w:name="_Hlk187674484"/>
      <w:r w:rsidRPr="00FC1AD9">
        <w:rPr>
          <w:rFonts w:cs="Arial"/>
        </w:rPr>
        <w:t>Odznaki Honorowej za Zasługi dla Służby Cywilnej</w:t>
      </w:r>
      <w:bookmarkEnd w:id="2"/>
      <w:r w:rsidRPr="00FC1AD9">
        <w:rPr>
          <w:rFonts w:cs="Arial"/>
        </w:rPr>
        <w:t>.</w:t>
      </w:r>
    </w:p>
    <w:p w14:paraId="4C8F563A" w14:textId="386ED65F" w:rsidR="002336EC" w:rsidRPr="00FC1AD9" w:rsidRDefault="002336EC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 xml:space="preserve">§ </w:t>
      </w:r>
      <w:r w:rsidR="006A15E2" w:rsidRPr="00FC1AD9">
        <w:rPr>
          <w:rFonts w:cs="Arial"/>
          <w:b/>
          <w:bCs/>
        </w:rPr>
        <w:t>4</w:t>
      </w:r>
      <w:r w:rsidRPr="00FC1AD9">
        <w:rPr>
          <w:rFonts w:cs="Arial"/>
          <w:b/>
          <w:bCs/>
        </w:rPr>
        <w:t>.</w:t>
      </w:r>
      <w:r w:rsidR="006228F4" w:rsidRPr="00FC1AD9">
        <w:rPr>
          <w:rFonts w:cs="Arial"/>
          <w:b/>
          <w:bCs/>
        </w:rPr>
        <w:t xml:space="preserve"> </w:t>
      </w:r>
      <w:r w:rsidR="006228F4" w:rsidRPr="00FC1AD9">
        <w:rPr>
          <w:rFonts w:cs="Arial"/>
          <w:bCs/>
        </w:rPr>
        <w:t xml:space="preserve">1. </w:t>
      </w:r>
      <w:r w:rsidRPr="00FC1AD9">
        <w:rPr>
          <w:rFonts w:cs="Arial"/>
        </w:rPr>
        <w:t>Na uzasadniony wniosek dyrektora członek korpusu służby cywilnej może zostać awansowany w lutym, w związku z obchodami w dniu 17 lutego Dnia Służby Cywilnej.</w:t>
      </w:r>
    </w:p>
    <w:p w14:paraId="77B2D1F6" w14:textId="19834173" w:rsidR="002336EC" w:rsidRPr="00FC1AD9" w:rsidRDefault="002336EC" w:rsidP="00FC1AD9">
      <w:pPr>
        <w:pStyle w:val="Akapitzlist"/>
        <w:numPr>
          <w:ilvl w:val="0"/>
          <w:numId w:val="22"/>
        </w:numPr>
        <w:spacing w:after="240"/>
        <w:rPr>
          <w:rFonts w:cs="Arial"/>
        </w:rPr>
      </w:pPr>
      <w:r w:rsidRPr="00FC1AD9">
        <w:rPr>
          <w:rFonts w:cs="Arial"/>
        </w:rPr>
        <w:t>W uzasadnionych przypadkach członek korpusu służby cywilnej może zostać awansowany w innych terminach.</w:t>
      </w:r>
    </w:p>
    <w:p w14:paraId="61CD04EB" w14:textId="1598781D" w:rsidR="002336EC" w:rsidRPr="00FC1AD9" w:rsidRDefault="002336EC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 xml:space="preserve">§ </w:t>
      </w:r>
      <w:r w:rsidR="006A15E2" w:rsidRPr="00FC1AD9">
        <w:rPr>
          <w:rFonts w:cs="Arial"/>
          <w:b/>
          <w:bCs/>
        </w:rPr>
        <w:t>5</w:t>
      </w:r>
      <w:r w:rsidRPr="00FC1AD9">
        <w:rPr>
          <w:rFonts w:cs="Arial"/>
          <w:b/>
          <w:bCs/>
        </w:rPr>
        <w:t xml:space="preserve">.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>Członek korpusu służby cywilnej może zostać awansowany, jeśli spełnia poniższe wymagania:</w:t>
      </w:r>
    </w:p>
    <w:p w14:paraId="3B26AC2F" w14:textId="6998B6FA" w:rsidR="002336EC" w:rsidRPr="00FC1AD9" w:rsidRDefault="00D86688" w:rsidP="00FC1AD9">
      <w:pPr>
        <w:pStyle w:val="Akapitzlist"/>
        <w:numPr>
          <w:ilvl w:val="0"/>
          <w:numId w:val="5"/>
        </w:numPr>
        <w:spacing w:after="240"/>
        <w:rPr>
          <w:rFonts w:cs="Arial"/>
        </w:rPr>
      </w:pPr>
      <w:r w:rsidRPr="00FC1AD9">
        <w:rPr>
          <w:rFonts w:cs="Arial"/>
        </w:rPr>
        <w:t>posiada wymagane kwalifikacje i doświadczenie zawodowe oraz odpowiednie kompetencje i umiejętności potwierdzone w toku dotychczasowej pracy</w:t>
      </w:r>
      <w:r w:rsidR="00FE4172" w:rsidRPr="00FC1AD9">
        <w:rPr>
          <w:rFonts w:cs="Arial"/>
        </w:rPr>
        <w:t>,</w:t>
      </w:r>
    </w:p>
    <w:p w14:paraId="307CD43E" w14:textId="5F39D18C" w:rsidR="00D86688" w:rsidRPr="00FC1AD9" w:rsidRDefault="00D86688" w:rsidP="00FC1AD9">
      <w:pPr>
        <w:pStyle w:val="Akapitzlist"/>
        <w:numPr>
          <w:ilvl w:val="0"/>
          <w:numId w:val="5"/>
        </w:numPr>
        <w:spacing w:after="240"/>
        <w:rPr>
          <w:rFonts w:cs="Arial"/>
        </w:rPr>
      </w:pPr>
      <w:r w:rsidRPr="00FC1AD9">
        <w:rPr>
          <w:rFonts w:cs="Arial"/>
        </w:rPr>
        <w:t>podniósł swoje kwalifikacje zawodowe, w okresie od ostatniego awansu</w:t>
      </w:r>
      <w:r w:rsidR="00FE4172" w:rsidRPr="00FC1AD9">
        <w:rPr>
          <w:rFonts w:cs="Arial"/>
        </w:rPr>
        <w:t>,</w:t>
      </w:r>
    </w:p>
    <w:p w14:paraId="4FAD0512" w14:textId="603C8EF2" w:rsidR="00D86688" w:rsidRPr="00FC1AD9" w:rsidRDefault="00D86688" w:rsidP="00FC1AD9">
      <w:pPr>
        <w:pStyle w:val="Akapitzlist"/>
        <w:numPr>
          <w:ilvl w:val="0"/>
          <w:numId w:val="5"/>
        </w:numPr>
        <w:spacing w:after="240"/>
        <w:rPr>
          <w:rFonts w:cs="Arial"/>
        </w:rPr>
      </w:pPr>
      <w:r w:rsidRPr="00FC1AD9">
        <w:rPr>
          <w:rFonts w:cs="Arial"/>
        </w:rPr>
        <w:t>nie otrzymał w okresie 24 miesięcy poprzedzających złożenie wniosku kary dyscyplinarnej</w:t>
      </w:r>
      <w:r w:rsidR="00FE4172" w:rsidRPr="00FC1AD9">
        <w:rPr>
          <w:rFonts w:cs="Arial"/>
        </w:rPr>
        <w:t>,</w:t>
      </w:r>
    </w:p>
    <w:p w14:paraId="4E055E7F" w14:textId="7F0F497E" w:rsidR="00D86688" w:rsidRPr="00FC1AD9" w:rsidRDefault="00D86688" w:rsidP="00FC1AD9">
      <w:pPr>
        <w:pStyle w:val="Akapitzlist"/>
        <w:numPr>
          <w:ilvl w:val="0"/>
          <w:numId w:val="5"/>
        </w:numPr>
        <w:spacing w:after="240"/>
        <w:rPr>
          <w:rFonts w:cs="Arial"/>
        </w:rPr>
      </w:pPr>
      <w:r w:rsidRPr="00FC1AD9">
        <w:rPr>
          <w:rFonts w:cs="Arial"/>
        </w:rPr>
        <w:t>od ostatniego awansu upłynęły co najmniej 24 miesiące</w:t>
      </w:r>
      <w:r w:rsidR="00FE4172" w:rsidRPr="00FC1AD9">
        <w:rPr>
          <w:rFonts w:cs="Arial"/>
        </w:rPr>
        <w:t>,</w:t>
      </w:r>
    </w:p>
    <w:p w14:paraId="69FE1DBD" w14:textId="69B7FC12" w:rsidR="00D86688" w:rsidRPr="00FC1AD9" w:rsidRDefault="00D86688" w:rsidP="00FC1AD9">
      <w:pPr>
        <w:pStyle w:val="Akapitzlist"/>
        <w:numPr>
          <w:ilvl w:val="0"/>
          <w:numId w:val="5"/>
        </w:numPr>
        <w:spacing w:after="240"/>
        <w:rPr>
          <w:rFonts w:cs="Arial"/>
        </w:rPr>
      </w:pPr>
      <w:r w:rsidRPr="00FC1AD9">
        <w:rPr>
          <w:rFonts w:cs="Arial"/>
        </w:rPr>
        <w:t>uzyskał pozytywną pierwszą ocenę lub ocenę okresową na poziomie</w:t>
      </w:r>
      <w:r w:rsidR="00263079" w:rsidRPr="00FC1AD9">
        <w:rPr>
          <w:rFonts w:cs="Arial"/>
        </w:rPr>
        <w:t xml:space="preserve"> co najmniej</w:t>
      </w:r>
      <w:r w:rsidRPr="00FC1AD9">
        <w:rPr>
          <w:rFonts w:cs="Arial"/>
        </w:rPr>
        <w:t xml:space="preserve"> „powyżej oczekiwań”.</w:t>
      </w:r>
    </w:p>
    <w:p w14:paraId="4D636008" w14:textId="344BC835" w:rsidR="00D86688" w:rsidRPr="00FC1AD9" w:rsidRDefault="00263079" w:rsidP="00FC1AD9">
      <w:pPr>
        <w:pStyle w:val="Akapitzlist"/>
        <w:numPr>
          <w:ilvl w:val="0"/>
          <w:numId w:val="22"/>
        </w:numPr>
        <w:spacing w:after="240"/>
        <w:rPr>
          <w:rFonts w:cs="Arial"/>
        </w:rPr>
      </w:pPr>
      <w:r w:rsidRPr="00FC1AD9">
        <w:rPr>
          <w:rFonts w:cs="Arial"/>
        </w:rPr>
        <w:t xml:space="preserve">W szczególnie uzasadnionych przypadkach </w:t>
      </w:r>
      <w:r w:rsidR="00D86688" w:rsidRPr="00FC1AD9">
        <w:rPr>
          <w:rFonts w:cs="Arial"/>
        </w:rPr>
        <w:t>Kurator może zastosować odstępstwo od niektórych wymagań</w:t>
      </w:r>
      <w:r w:rsidRPr="00FC1AD9">
        <w:rPr>
          <w:rFonts w:cs="Arial"/>
        </w:rPr>
        <w:t xml:space="preserve"> wskazanych w ust. 1</w:t>
      </w:r>
      <w:r w:rsidR="00D86688" w:rsidRPr="00FC1AD9">
        <w:rPr>
          <w:rFonts w:cs="Arial"/>
        </w:rPr>
        <w:t>, z wyjątkiem wymagania określon</w:t>
      </w:r>
      <w:r w:rsidRPr="00FC1AD9">
        <w:rPr>
          <w:rFonts w:cs="Arial"/>
        </w:rPr>
        <w:t xml:space="preserve">ego w </w:t>
      </w:r>
      <w:r w:rsidR="00C71FC7" w:rsidRPr="00FC1AD9">
        <w:rPr>
          <w:rFonts w:cs="Arial"/>
        </w:rPr>
        <w:t>pkt 1.</w:t>
      </w:r>
    </w:p>
    <w:p w14:paraId="1882416E" w14:textId="68A5E500" w:rsidR="0056274B" w:rsidRPr="00FC1AD9" w:rsidRDefault="0056274B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 xml:space="preserve">§ </w:t>
      </w:r>
      <w:r w:rsidR="006A15E2" w:rsidRPr="00FC1AD9">
        <w:rPr>
          <w:rFonts w:cs="Arial"/>
          <w:b/>
          <w:bCs/>
        </w:rPr>
        <w:t>6</w:t>
      </w:r>
      <w:r w:rsidRPr="00FC1AD9">
        <w:rPr>
          <w:rFonts w:cs="Arial"/>
          <w:b/>
          <w:bCs/>
        </w:rPr>
        <w:t xml:space="preserve">.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>W Kuratorium tworzy się fundusz nagród z przeznaczeniem na udzielanie nagród indywidualnych członkom korpusu służby cywilnej za szczególne osiągnięcia w pracy zawodowej.</w:t>
      </w:r>
    </w:p>
    <w:p w14:paraId="14D1AB8A" w14:textId="3B414E8E" w:rsidR="0056274B" w:rsidRPr="00FC1AD9" w:rsidRDefault="0056274B" w:rsidP="00FC1AD9">
      <w:pPr>
        <w:pStyle w:val="Akapitzlist"/>
        <w:numPr>
          <w:ilvl w:val="0"/>
          <w:numId w:val="23"/>
        </w:numPr>
        <w:spacing w:after="240"/>
        <w:rPr>
          <w:rFonts w:cs="Arial"/>
        </w:rPr>
      </w:pPr>
      <w:r w:rsidRPr="00FC1AD9">
        <w:rPr>
          <w:rFonts w:cs="Arial"/>
        </w:rPr>
        <w:t>Za szczególne osiągnięcia w pracy zawodowej, o których mowa w ust. 1 uznaje się w szczególności:</w:t>
      </w:r>
    </w:p>
    <w:p w14:paraId="72D8A9B6" w14:textId="35ECA128" w:rsidR="0056274B" w:rsidRPr="00FC1AD9" w:rsidRDefault="0056274B" w:rsidP="00FC1AD9">
      <w:pPr>
        <w:pStyle w:val="Akapitzlist"/>
        <w:numPr>
          <w:ilvl w:val="0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 xml:space="preserve">realizowanie dodatkowych zadań nie wynikających z zakresu obowiązków, w tym udział w zewnętrznych i wewnętrznych zespołach, komisjach </w:t>
      </w:r>
      <w:r w:rsidR="00544764" w:rsidRPr="00FC1AD9">
        <w:rPr>
          <w:rFonts w:cs="Arial"/>
        </w:rPr>
        <w:br/>
      </w:r>
      <w:r w:rsidRPr="00FC1AD9">
        <w:rPr>
          <w:rFonts w:cs="Arial"/>
        </w:rPr>
        <w:t>i innych gremiach</w:t>
      </w:r>
      <w:r w:rsidR="00FE4172" w:rsidRPr="00FC1AD9">
        <w:rPr>
          <w:rFonts w:cs="Arial"/>
        </w:rPr>
        <w:t>,</w:t>
      </w:r>
    </w:p>
    <w:p w14:paraId="6210F3C9" w14:textId="537F9A15" w:rsidR="0056274B" w:rsidRPr="00FC1AD9" w:rsidRDefault="0056274B" w:rsidP="00FC1AD9">
      <w:pPr>
        <w:pStyle w:val="Akapitzlist"/>
        <w:numPr>
          <w:ilvl w:val="0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>realizowanie zadań pilnych, niespodziewanych w szczególnym (przyśpieszonym) trybie, wymagających pełnej dyspozycyjności oraz wykorzystania dobrej organizacji pracy, zarz</w:t>
      </w:r>
      <w:r w:rsidR="003B517E" w:rsidRPr="00FC1AD9">
        <w:rPr>
          <w:rFonts w:cs="Arial"/>
        </w:rPr>
        <w:t>ą</w:t>
      </w:r>
      <w:r w:rsidRPr="00FC1AD9">
        <w:rPr>
          <w:rFonts w:cs="Arial"/>
        </w:rPr>
        <w:t>dzania czasem, analizy danych, faktów i informacji</w:t>
      </w:r>
      <w:r w:rsidR="00FE4172" w:rsidRPr="00FC1AD9">
        <w:rPr>
          <w:rFonts w:cs="Arial"/>
        </w:rPr>
        <w:t>,</w:t>
      </w:r>
    </w:p>
    <w:p w14:paraId="3627A46A" w14:textId="01993A3B" w:rsidR="0056274B" w:rsidRPr="00FC1AD9" w:rsidRDefault="0056274B" w:rsidP="00FC1AD9">
      <w:pPr>
        <w:pStyle w:val="Akapitzlist"/>
        <w:numPr>
          <w:ilvl w:val="0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>realizowanie spraw szczególnie skomplikowanych</w:t>
      </w:r>
      <w:r w:rsidR="00FE4172" w:rsidRPr="00FC1AD9">
        <w:rPr>
          <w:rFonts w:cs="Arial"/>
        </w:rPr>
        <w:t>,</w:t>
      </w:r>
    </w:p>
    <w:p w14:paraId="62D7AB25" w14:textId="4A54D731" w:rsidR="0056274B" w:rsidRPr="00FC1AD9" w:rsidRDefault="0056274B" w:rsidP="00FC1AD9">
      <w:pPr>
        <w:pStyle w:val="Akapitzlist"/>
        <w:numPr>
          <w:ilvl w:val="0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>przygotowanie i prowadzenie szkoleń wewnętrznych dla członków korpusu służby cywilnej</w:t>
      </w:r>
      <w:r w:rsidR="00FE4172" w:rsidRPr="00FC1AD9">
        <w:rPr>
          <w:rFonts w:cs="Arial"/>
        </w:rPr>
        <w:t>,</w:t>
      </w:r>
    </w:p>
    <w:p w14:paraId="35B0893D" w14:textId="570DD8C9" w:rsidR="0056274B" w:rsidRPr="00FC1AD9" w:rsidRDefault="00F4251C" w:rsidP="00FC1AD9">
      <w:pPr>
        <w:pStyle w:val="Akapitzlist"/>
        <w:numPr>
          <w:ilvl w:val="0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>przygotowanie i wdrożenie nowych rozwiązań usprawniających organizację pracy i wykorzystanie zasobów</w:t>
      </w:r>
      <w:r w:rsidR="00FE4172" w:rsidRPr="00FC1AD9">
        <w:rPr>
          <w:rFonts w:cs="Arial"/>
        </w:rPr>
        <w:t>,</w:t>
      </w:r>
    </w:p>
    <w:p w14:paraId="734E4C93" w14:textId="39D91C8B" w:rsidR="00F4251C" w:rsidRPr="00FC1AD9" w:rsidRDefault="00F4251C" w:rsidP="00FC1AD9">
      <w:pPr>
        <w:pStyle w:val="Akapitzlist"/>
        <w:numPr>
          <w:ilvl w:val="0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 xml:space="preserve">wykonywanie pracy w sposób wzorowy, charakteryzujący się </w:t>
      </w:r>
      <w:r w:rsidR="00261873" w:rsidRPr="00FC1AD9">
        <w:rPr>
          <w:rFonts w:cs="Arial"/>
        </w:rPr>
        <w:br/>
      </w:r>
      <w:r w:rsidRPr="00FC1AD9">
        <w:rPr>
          <w:rFonts w:cs="Arial"/>
        </w:rPr>
        <w:t>w szczególności:</w:t>
      </w:r>
    </w:p>
    <w:p w14:paraId="75759FC4" w14:textId="0C5B1720" w:rsidR="00F4251C" w:rsidRPr="00FC1AD9" w:rsidRDefault="00F4251C" w:rsidP="00FC1AD9">
      <w:pPr>
        <w:pStyle w:val="Akapitzlist"/>
        <w:numPr>
          <w:ilvl w:val="1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>wysokim poziomem zaangażowania, kreatywnością i inicjatywą,</w:t>
      </w:r>
    </w:p>
    <w:p w14:paraId="282FED50" w14:textId="1809D5E7" w:rsidR="00F4251C" w:rsidRPr="00FC1AD9" w:rsidRDefault="00F4251C" w:rsidP="00FC1AD9">
      <w:pPr>
        <w:pStyle w:val="Akapitzlist"/>
        <w:numPr>
          <w:ilvl w:val="1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>konstruktywną współpracą z innymi członkami korpusu służby cywilnej</w:t>
      </w:r>
      <w:r w:rsidR="00FE4172" w:rsidRPr="00FC1AD9">
        <w:rPr>
          <w:rFonts w:cs="Arial"/>
        </w:rPr>
        <w:t>,</w:t>
      </w:r>
    </w:p>
    <w:p w14:paraId="63943FE4" w14:textId="103FC7DD" w:rsidR="00F4251C" w:rsidRPr="00FC1AD9" w:rsidRDefault="00F4251C" w:rsidP="00FC1AD9">
      <w:pPr>
        <w:pStyle w:val="Akapitzlist"/>
        <w:numPr>
          <w:ilvl w:val="1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 xml:space="preserve">udzielaniem pomocy innym członkom korpusu służby cywilnej </w:t>
      </w:r>
      <w:r w:rsidRPr="00FC1AD9">
        <w:rPr>
          <w:rFonts w:cs="Arial"/>
        </w:rPr>
        <w:br/>
        <w:t>w razie trudności w wykonywaniu zadań</w:t>
      </w:r>
      <w:r w:rsidR="00FE4172" w:rsidRPr="00FC1AD9">
        <w:rPr>
          <w:rFonts w:cs="Arial"/>
        </w:rPr>
        <w:t>,</w:t>
      </w:r>
    </w:p>
    <w:p w14:paraId="6A8E70A9" w14:textId="1A8822DB" w:rsidR="00F4251C" w:rsidRPr="00FC1AD9" w:rsidRDefault="00F4251C" w:rsidP="00FC1AD9">
      <w:pPr>
        <w:pStyle w:val="Akapitzlist"/>
        <w:numPr>
          <w:ilvl w:val="1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>samodzielnością i szczególną wnikliwością</w:t>
      </w:r>
      <w:r w:rsidR="00FE4172" w:rsidRPr="00FC1AD9">
        <w:rPr>
          <w:rFonts w:cs="Arial"/>
        </w:rPr>
        <w:t>,</w:t>
      </w:r>
    </w:p>
    <w:p w14:paraId="34190DA2" w14:textId="4CC113C7" w:rsidR="00F4251C" w:rsidRPr="00FC1AD9" w:rsidRDefault="00F4251C" w:rsidP="00FC1AD9">
      <w:pPr>
        <w:pStyle w:val="Akapitzlist"/>
        <w:numPr>
          <w:ilvl w:val="1"/>
          <w:numId w:val="7"/>
        </w:numPr>
        <w:spacing w:after="240"/>
        <w:rPr>
          <w:rFonts w:cs="Arial"/>
        </w:rPr>
      </w:pPr>
      <w:r w:rsidRPr="00FC1AD9">
        <w:rPr>
          <w:rFonts w:cs="Arial"/>
        </w:rPr>
        <w:t xml:space="preserve">realizowaniem zadań </w:t>
      </w:r>
      <w:r w:rsidR="006228F4" w:rsidRPr="00FC1AD9">
        <w:rPr>
          <w:rFonts w:cs="Arial"/>
        </w:rPr>
        <w:t>związanych ze</w:t>
      </w:r>
      <w:r w:rsidRPr="00FC1AD9">
        <w:rPr>
          <w:rFonts w:cs="Arial"/>
        </w:rPr>
        <w:t xml:space="preserve"> szczególn</w:t>
      </w:r>
      <w:r w:rsidR="006228F4" w:rsidRPr="00FC1AD9">
        <w:rPr>
          <w:rFonts w:cs="Arial"/>
        </w:rPr>
        <w:t>ym</w:t>
      </w:r>
      <w:r w:rsidRPr="00FC1AD9">
        <w:rPr>
          <w:rFonts w:cs="Arial"/>
        </w:rPr>
        <w:t xml:space="preserve"> obciążenia pracą.</w:t>
      </w:r>
    </w:p>
    <w:p w14:paraId="1CDD78D6" w14:textId="05BDAF4C" w:rsidR="00544764" w:rsidRPr="00FC1AD9" w:rsidRDefault="00544764" w:rsidP="00FC1AD9">
      <w:pPr>
        <w:pStyle w:val="Akapitzlist"/>
        <w:numPr>
          <w:ilvl w:val="0"/>
          <w:numId w:val="23"/>
        </w:numPr>
        <w:spacing w:after="240"/>
        <w:rPr>
          <w:rFonts w:cs="Arial"/>
        </w:rPr>
      </w:pPr>
      <w:r w:rsidRPr="00FC1AD9">
        <w:rPr>
          <w:rFonts w:cs="Arial"/>
        </w:rPr>
        <w:t xml:space="preserve">Czynnikami pomniejszającymi wysokość nagrody, o której mowa w ust. 1 są </w:t>
      </w:r>
      <w:r w:rsidRPr="00FC1AD9">
        <w:rPr>
          <w:rFonts w:cs="Arial"/>
        </w:rPr>
        <w:br/>
        <w:t>w szczególności:</w:t>
      </w:r>
    </w:p>
    <w:p w14:paraId="44672015" w14:textId="109CE389" w:rsidR="00544764" w:rsidRPr="00FC1AD9" w:rsidRDefault="00544764" w:rsidP="00FC1AD9">
      <w:pPr>
        <w:pStyle w:val="Akapitzlist"/>
        <w:numPr>
          <w:ilvl w:val="0"/>
          <w:numId w:val="8"/>
        </w:numPr>
        <w:spacing w:after="240"/>
        <w:rPr>
          <w:rFonts w:cs="Arial"/>
        </w:rPr>
      </w:pPr>
      <w:r w:rsidRPr="00FC1AD9">
        <w:rPr>
          <w:rFonts w:cs="Arial"/>
        </w:rPr>
        <w:t>nieterminowość w realizacji powierzonych zadań, w szczególności przekroczenie terminów wynikających z przepisów prawa</w:t>
      </w:r>
      <w:r w:rsidR="00FE4172" w:rsidRPr="00FC1AD9">
        <w:rPr>
          <w:rFonts w:cs="Arial"/>
        </w:rPr>
        <w:t>,</w:t>
      </w:r>
    </w:p>
    <w:p w14:paraId="69058360" w14:textId="3A751CA8" w:rsidR="00261873" w:rsidRPr="00FC1AD9" w:rsidRDefault="00261873" w:rsidP="00FC1AD9">
      <w:pPr>
        <w:pStyle w:val="Akapitzlist"/>
        <w:numPr>
          <w:ilvl w:val="0"/>
          <w:numId w:val="8"/>
        </w:numPr>
        <w:spacing w:after="240"/>
        <w:rPr>
          <w:rFonts w:cs="Arial"/>
        </w:rPr>
      </w:pPr>
      <w:r w:rsidRPr="00FC1AD9">
        <w:rPr>
          <w:rFonts w:cs="Arial"/>
        </w:rPr>
        <w:t>naruszenie zasad etyki w służbie cywilnej.</w:t>
      </w:r>
    </w:p>
    <w:p w14:paraId="0D55DD8D" w14:textId="59E38388" w:rsidR="00261873" w:rsidRPr="00FC1AD9" w:rsidRDefault="00261873" w:rsidP="00FC1AD9">
      <w:pPr>
        <w:pStyle w:val="Akapitzlist"/>
        <w:numPr>
          <w:ilvl w:val="0"/>
          <w:numId w:val="9"/>
        </w:numPr>
        <w:spacing w:after="240"/>
        <w:rPr>
          <w:rFonts w:cs="Arial"/>
        </w:rPr>
      </w:pPr>
      <w:r w:rsidRPr="00FC1AD9">
        <w:rPr>
          <w:rFonts w:cs="Arial"/>
        </w:rPr>
        <w:t xml:space="preserve">Nagroda przyznawana z funduszu nagród ma charakter uznaniowy. Nieprzyznanie pracownikowi nagrody nie może stanowić podstawy </w:t>
      </w:r>
      <w:r w:rsidRPr="00FC1AD9">
        <w:rPr>
          <w:rFonts w:cs="Arial"/>
        </w:rPr>
        <w:br/>
        <w:t>do jakichkolwiek roszczeń.</w:t>
      </w:r>
    </w:p>
    <w:p w14:paraId="39A79AC6" w14:textId="7EB0757D" w:rsidR="00261873" w:rsidRPr="00FC1AD9" w:rsidRDefault="00261873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 xml:space="preserve">§ </w:t>
      </w:r>
      <w:r w:rsidR="006A15E2" w:rsidRPr="00FC1AD9">
        <w:rPr>
          <w:rFonts w:cs="Arial"/>
          <w:b/>
          <w:bCs/>
        </w:rPr>
        <w:t>7</w:t>
      </w:r>
      <w:r w:rsidRPr="00FC1AD9">
        <w:rPr>
          <w:rFonts w:cs="Arial"/>
          <w:b/>
          <w:bCs/>
        </w:rPr>
        <w:t>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 xml:space="preserve">Kurator nie przyznaje </w:t>
      </w:r>
      <w:r w:rsidR="007618DB" w:rsidRPr="00FC1AD9">
        <w:rPr>
          <w:rFonts w:cs="Arial"/>
        </w:rPr>
        <w:t>nagrody członkowi korpusu służby cywilnej, który:</w:t>
      </w:r>
    </w:p>
    <w:p w14:paraId="09A97F08" w14:textId="2CD46412" w:rsidR="007618DB" w:rsidRPr="00FC1AD9" w:rsidRDefault="007618DB" w:rsidP="00FC1AD9">
      <w:pPr>
        <w:pStyle w:val="Akapitzlist"/>
        <w:numPr>
          <w:ilvl w:val="0"/>
          <w:numId w:val="11"/>
        </w:numPr>
        <w:spacing w:after="240"/>
        <w:rPr>
          <w:rFonts w:cs="Arial"/>
        </w:rPr>
      </w:pPr>
      <w:r w:rsidRPr="00FC1AD9">
        <w:rPr>
          <w:rFonts w:cs="Arial"/>
        </w:rPr>
        <w:t>nie stawił się do pracy bez usprawiedliwionej przyczyny,</w:t>
      </w:r>
    </w:p>
    <w:p w14:paraId="1308BEBB" w14:textId="22EBF052" w:rsidR="007618DB" w:rsidRPr="00FC1AD9" w:rsidRDefault="007618DB" w:rsidP="00FC1AD9">
      <w:pPr>
        <w:pStyle w:val="Akapitzlist"/>
        <w:numPr>
          <w:ilvl w:val="0"/>
          <w:numId w:val="11"/>
        </w:numPr>
        <w:spacing w:after="240"/>
        <w:rPr>
          <w:rFonts w:cs="Arial"/>
        </w:rPr>
      </w:pPr>
      <w:r w:rsidRPr="00FC1AD9">
        <w:rPr>
          <w:rFonts w:cs="Arial"/>
        </w:rPr>
        <w:t>został tymczasowo aresztowany,</w:t>
      </w:r>
    </w:p>
    <w:p w14:paraId="580DCE7F" w14:textId="2457CBE9" w:rsidR="007618DB" w:rsidRPr="00FC1AD9" w:rsidRDefault="007618DB" w:rsidP="00FC1AD9">
      <w:pPr>
        <w:pStyle w:val="Akapitzlist"/>
        <w:numPr>
          <w:ilvl w:val="0"/>
          <w:numId w:val="11"/>
        </w:numPr>
        <w:spacing w:after="240"/>
        <w:rPr>
          <w:rFonts w:cs="Arial"/>
        </w:rPr>
      </w:pPr>
      <w:r w:rsidRPr="00FC1AD9">
        <w:rPr>
          <w:rFonts w:cs="Arial"/>
        </w:rPr>
        <w:t>podczas ostatniej oceny okresowej otrzymał ocenę negatywną,</w:t>
      </w:r>
    </w:p>
    <w:p w14:paraId="7089E8B7" w14:textId="35DE5ED5" w:rsidR="00261873" w:rsidRPr="00FC1AD9" w:rsidRDefault="007618DB" w:rsidP="00FC1AD9">
      <w:pPr>
        <w:pStyle w:val="Akapitzlist"/>
        <w:numPr>
          <w:ilvl w:val="0"/>
          <w:numId w:val="11"/>
        </w:numPr>
        <w:spacing w:after="240"/>
        <w:rPr>
          <w:rFonts w:cs="Arial"/>
        </w:rPr>
      </w:pPr>
      <w:r w:rsidRPr="00FC1AD9">
        <w:rPr>
          <w:rFonts w:cs="Arial"/>
        </w:rPr>
        <w:t>w okresie, za który przyznawana jest nagroda został ukarany karą</w:t>
      </w:r>
      <w:r w:rsidR="006228F4" w:rsidRPr="00FC1AD9">
        <w:rPr>
          <w:rFonts w:cs="Arial"/>
        </w:rPr>
        <w:t xml:space="preserve"> </w:t>
      </w:r>
      <w:r w:rsidRPr="00FC1AD9">
        <w:rPr>
          <w:rFonts w:cs="Arial"/>
        </w:rPr>
        <w:t>dyscyplinarną.</w:t>
      </w:r>
    </w:p>
    <w:p w14:paraId="4AFF4999" w14:textId="45AB32EC" w:rsidR="00261873" w:rsidRPr="00FC1AD9" w:rsidRDefault="00261873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 xml:space="preserve">§ </w:t>
      </w:r>
      <w:r w:rsidR="006A15E2" w:rsidRPr="00FC1AD9">
        <w:rPr>
          <w:rFonts w:cs="Arial"/>
          <w:b/>
          <w:bCs/>
        </w:rPr>
        <w:t>8</w:t>
      </w:r>
      <w:r w:rsidRPr="00FC1AD9">
        <w:rPr>
          <w:rFonts w:cs="Arial"/>
          <w:b/>
          <w:bCs/>
        </w:rPr>
        <w:t>.</w:t>
      </w:r>
      <w:r w:rsidR="006228F4" w:rsidRPr="00FC1AD9">
        <w:rPr>
          <w:rFonts w:cs="Arial"/>
          <w:b/>
          <w:bCs/>
        </w:rPr>
        <w:t xml:space="preserve">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>Kurator przyznaje nagrody z własnej inicjatywy lub na uzasadniony wniosek dyrektora.</w:t>
      </w:r>
    </w:p>
    <w:p w14:paraId="3471C87D" w14:textId="579F9C42" w:rsidR="00261873" w:rsidRPr="00FC1AD9" w:rsidRDefault="00261873" w:rsidP="00FC1AD9">
      <w:pPr>
        <w:pStyle w:val="Akapitzlist"/>
        <w:numPr>
          <w:ilvl w:val="0"/>
          <w:numId w:val="24"/>
        </w:numPr>
        <w:spacing w:after="240"/>
        <w:rPr>
          <w:rFonts w:cs="Arial"/>
        </w:rPr>
      </w:pPr>
      <w:r w:rsidRPr="00FC1AD9">
        <w:rPr>
          <w:rFonts w:cs="Arial"/>
        </w:rPr>
        <w:t>Wysokość nagród powinna być zróżnicowana, ustalana indywidualnie dla każdego członka korpusu służby cywilnej z uwzględnieniem za</w:t>
      </w:r>
      <w:r w:rsidR="001360A1" w:rsidRPr="00FC1AD9">
        <w:rPr>
          <w:rFonts w:cs="Arial"/>
        </w:rPr>
        <w:t>równo szczególnych osiągnięć, jak i innych czynników mających wpływ na proces pracy, w okresie za który przyznawana jest nagroda.</w:t>
      </w:r>
    </w:p>
    <w:p w14:paraId="4BDE1E36" w14:textId="5E1F781A" w:rsidR="00544764" w:rsidRPr="00FC1AD9" w:rsidRDefault="001360A1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 xml:space="preserve">§ </w:t>
      </w:r>
      <w:r w:rsidR="006A15E2" w:rsidRPr="00FC1AD9">
        <w:rPr>
          <w:rFonts w:cs="Arial"/>
          <w:b/>
          <w:bCs/>
        </w:rPr>
        <w:t>9</w:t>
      </w:r>
      <w:r w:rsidRPr="00FC1AD9">
        <w:rPr>
          <w:rFonts w:cs="Arial"/>
          <w:b/>
          <w:bCs/>
        </w:rPr>
        <w:t xml:space="preserve">.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>Nagrody przyznaje się nie rzadziej niż dwa razy w roku kalendarzowym.</w:t>
      </w:r>
    </w:p>
    <w:p w14:paraId="618450E1" w14:textId="1020D8DA" w:rsidR="001360A1" w:rsidRPr="00FC1AD9" w:rsidRDefault="00463C7E" w:rsidP="00FC1AD9">
      <w:pPr>
        <w:pStyle w:val="Akapitzlist"/>
        <w:numPr>
          <w:ilvl w:val="0"/>
          <w:numId w:val="25"/>
        </w:numPr>
        <w:spacing w:after="240"/>
        <w:rPr>
          <w:rFonts w:cs="Arial"/>
        </w:rPr>
      </w:pPr>
      <w:r w:rsidRPr="00FC1AD9">
        <w:rPr>
          <w:rFonts w:cs="Arial"/>
        </w:rPr>
        <w:t xml:space="preserve">Decyzję o wysokości kwoty z funduszu nagród przeznaczonej na nagrody </w:t>
      </w:r>
      <w:r w:rsidRPr="00FC1AD9">
        <w:rPr>
          <w:rFonts w:cs="Arial"/>
        </w:rPr>
        <w:br/>
        <w:t>w danym terminie podejmuje Kurator.</w:t>
      </w:r>
    </w:p>
    <w:p w14:paraId="1A6BE505" w14:textId="0C066B49" w:rsidR="00392A7A" w:rsidRPr="00FC1AD9" w:rsidRDefault="00392A7A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 xml:space="preserve">§ </w:t>
      </w:r>
      <w:r w:rsidR="006A15E2" w:rsidRPr="00FC1AD9">
        <w:rPr>
          <w:rFonts w:cs="Arial"/>
          <w:b/>
          <w:bCs/>
        </w:rPr>
        <w:t>10</w:t>
      </w:r>
      <w:r w:rsidRPr="00FC1AD9">
        <w:rPr>
          <w:rFonts w:cs="Arial"/>
          <w:b/>
          <w:bCs/>
        </w:rPr>
        <w:t>.</w:t>
      </w:r>
      <w:r w:rsidR="006228F4" w:rsidRPr="00FC1AD9">
        <w:rPr>
          <w:rFonts w:cs="Arial"/>
          <w:b/>
          <w:bCs/>
        </w:rPr>
        <w:t xml:space="preserve">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 xml:space="preserve">Kurator może </w:t>
      </w:r>
      <w:r w:rsidR="00895781" w:rsidRPr="00FC1AD9">
        <w:rPr>
          <w:rFonts w:cs="Arial"/>
        </w:rPr>
        <w:t xml:space="preserve">dodatkowo </w:t>
      </w:r>
      <w:r w:rsidRPr="00FC1AD9">
        <w:rPr>
          <w:rFonts w:cs="Arial"/>
        </w:rPr>
        <w:t xml:space="preserve">przyznać </w:t>
      </w:r>
      <w:r w:rsidR="006A15E2" w:rsidRPr="00FC1AD9">
        <w:rPr>
          <w:rFonts w:cs="Arial"/>
        </w:rPr>
        <w:t xml:space="preserve">nagrodę </w:t>
      </w:r>
      <w:r w:rsidRPr="00FC1AD9">
        <w:rPr>
          <w:rFonts w:cs="Arial"/>
        </w:rPr>
        <w:t>członkowi korpusu służby cywilnej za szczególne osiągni</w:t>
      </w:r>
      <w:r w:rsidR="003B517E" w:rsidRPr="00FC1AD9">
        <w:rPr>
          <w:rFonts w:cs="Arial"/>
        </w:rPr>
        <w:t>ę</w:t>
      </w:r>
      <w:r w:rsidRPr="00FC1AD9">
        <w:rPr>
          <w:rFonts w:cs="Arial"/>
        </w:rPr>
        <w:t>cia, za wyróżniającą się postawę etyczną oraz za kształtowanie pozytywnego wizerunku Kuratorium.</w:t>
      </w:r>
    </w:p>
    <w:p w14:paraId="42338E41" w14:textId="28A2F83C" w:rsidR="00392A7A" w:rsidRPr="00FC1AD9" w:rsidRDefault="00392A7A" w:rsidP="00FC1AD9">
      <w:pPr>
        <w:pStyle w:val="Akapitzlist"/>
        <w:numPr>
          <w:ilvl w:val="0"/>
          <w:numId w:val="26"/>
        </w:numPr>
        <w:spacing w:after="240"/>
        <w:rPr>
          <w:rFonts w:cs="Arial"/>
        </w:rPr>
      </w:pPr>
      <w:r w:rsidRPr="00FC1AD9">
        <w:rPr>
          <w:rFonts w:cs="Arial"/>
        </w:rPr>
        <w:t xml:space="preserve">Kurator przyznaje nagrody, o których mowa w ust. </w:t>
      </w:r>
      <w:r w:rsidR="004E19BD" w:rsidRPr="00FC1AD9">
        <w:rPr>
          <w:rFonts w:cs="Arial"/>
        </w:rPr>
        <w:t>1</w:t>
      </w:r>
      <w:r w:rsidRPr="00FC1AD9">
        <w:rPr>
          <w:rFonts w:cs="Arial"/>
        </w:rPr>
        <w:t xml:space="preserve"> z własnej inicjatywy lub na podstawie indywidualnego, uzasadnionego wniosku dyrektora.</w:t>
      </w:r>
    </w:p>
    <w:p w14:paraId="2E2D39C0" w14:textId="06B1644F" w:rsidR="008E7F78" w:rsidRPr="00FC1AD9" w:rsidRDefault="00392A7A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>§ 1</w:t>
      </w:r>
      <w:r w:rsidR="006A15E2" w:rsidRPr="00FC1AD9">
        <w:rPr>
          <w:rFonts w:cs="Arial"/>
          <w:b/>
          <w:bCs/>
        </w:rPr>
        <w:t>1</w:t>
      </w:r>
      <w:r w:rsidRPr="00FC1AD9">
        <w:rPr>
          <w:rFonts w:cs="Arial"/>
          <w:b/>
          <w:bCs/>
        </w:rPr>
        <w:t xml:space="preserve">. </w:t>
      </w:r>
      <w:bookmarkStart w:id="3" w:name="_Hlk187674451"/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 xml:space="preserve">Kurator z własnej inicjatywy lub na wniosek dyrektora może przedstawić członka korpusu służby cywilnej do </w:t>
      </w:r>
      <w:bookmarkEnd w:id="3"/>
      <w:r w:rsidRPr="00FC1AD9">
        <w:rPr>
          <w:rFonts w:cs="Arial"/>
        </w:rPr>
        <w:t>odznaczenia państwowego lub resortowego</w:t>
      </w:r>
      <w:r w:rsidR="008E7F78" w:rsidRPr="00FC1AD9">
        <w:rPr>
          <w:rFonts w:cs="Arial"/>
        </w:rPr>
        <w:t xml:space="preserve">. </w:t>
      </w:r>
    </w:p>
    <w:p w14:paraId="416110A3" w14:textId="6D818D30" w:rsidR="00895781" w:rsidRPr="00FC1AD9" w:rsidRDefault="008E7F78" w:rsidP="00FC1AD9">
      <w:pPr>
        <w:pStyle w:val="Akapitzlist"/>
        <w:numPr>
          <w:ilvl w:val="0"/>
          <w:numId w:val="27"/>
        </w:numPr>
        <w:spacing w:after="240"/>
        <w:rPr>
          <w:rFonts w:cs="Arial"/>
        </w:rPr>
      </w:pPr>
      <w:bookmarkStart w:id="4" w:name="_Hlk187674520"/>
      <w:r w:rsidRPr="00FC1AD9">
        <w:rPr>
          <w:rFonts w:cs="Arial"/>
        </w:rPr>
        <w:t>Zasady i tryb wnioskowan</w:t>
      </w:r>
      <w:r w:rsidR="00D15484" w:rsidRPr="00FC1AD9">
        <w:rPr>
          <w:rFonts w:cs="Arial"/>
        </w:rPr>
        <w:t>ia</w:t>
      </w:r>
      <w:r w:rsidRPr="00FC1AD9">
        <w:rPr>
          <w:rFonts w:cs="Arial"/>
        </w:rPr>
        <w:t xml:space="preserve"> o przyznanie</w:t>
      </w:r>
      <w:bookmarkEnd w:id="4"/>
      <w:r w:rsidRPr="00FC1AD9">
        <w:rPr>
          <w:rFonts w:cs="Arial"/>
        </w:rPr>
        <w:t xml:space="preserve"> konkretnego odznaczenia państwowego lub resortowego, w tym kryteria jego przyznania określają odrębne przepisy.</w:t>
      </w:r>
    </w:p>
    <w:p w14:paraId="25887DEF" w14:textId="5FBD51B2" w:rsidR="008E7F78" w:rsidRPr="00FC1AD9" w:rsidRDefault="008E7F78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>§ 1</w:t>
      </w:r>
      <w:r w:rsidR="006A15E2" w:rsidRPr="00FC1AD9">
        <w:rPr>
          <w:rFonts w:cs="Arial"/>
          <w:b/>
          <w:bCs/>
        </w:rPr>
        <w:t>2</w:t>
      </w:r>
      <w:r w:rsidRPr="00FC1AD9">
        <w:rPr>
          <w:rFonts w:cs="Arial"/>
          <w:b/>
          <w:bCs/>
        </w:rPr>
        <w:t>.</w:t>
      </w:r>
      <w:r w:rsidR="006228F4" w:rsidRPr="00FC1AD9">
        <w:rPr>
          <w:rFonts w:cs="Arial"/>
          <w:b/>
          <w:bCs/>
        </w:rPr>
        <w:t xml:space="preserve">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>Kurator z własnej inicjatywy lub na wniosek dyrektora może przedstawić członka korpusu służby cywilnej do Odznaki Honorowej za Zasługi dla Służby Cywilnej.</w:t>
      </w:r>
    </w:p>
    <w:p w14:paraId="2D7F6668" w14:textId="277D80EE" w:rsidR="008E7F78" w:rsidRPr="00FC1AD9" w:rsidRDefault="008E7F78" w:rsidP="00FC1AD9">
      <w:pPr>
        <w:pStyle w:val="Akapitzlist"/>
        <w:numPr>
          <w:ilvl w:val="0"/>
          <w:numId w:val="28"/>
        </w:numPr>
        <w:spacing w:after="240"/>
        <w:rPr>
          <w:rFonts w:cs="Arial"/>
        </w:rPr>
      </w:pPr>
      <w:r w:rsidRPr="00FC1AD9">
        <w:rPr>
          <w:rFonts w:cs="Arial"/>
        </w:rPr>
        <w:t>Zasady i tryb wnioskowan</w:t>
      </w:r>
      <w:r w:rsidR="00D15484" w:rsidRPr="00FC1AD9">
        <w:rPr>
          <w:rFonts w:cs="Arial"/>
        </w:rPr>
        <w:t>ia</w:t>
      </w:r>
      <w:r w:rsidRPr="00FC1AD9">
        <w:rPr>
          <w:rFonts w:cs="Arial"/>
        </w:rPr>
        <w:t xml:space="preserve"> o przyznanie Odznaki Honorowej za Zasługi </w:t>
      </w:r>
      <w:r w:rsidRPr="00FC1AD9">
        <w:rPr>
          <w:rFonts w:cs="Arial"/>
        </w:rPr>
        <w:br/>
        <w:t>dla Służby Cywilnej określają przepisy ustawy o służbie cywilnej.</w:t>
      </w:r>
    </w:p>
    <w:p w14:paraId="48C44A40" w14:textId="40245897" w:rsidR="008E7F78" w:rsidRPr="00FC1AD9" w:rsidRDefault="008E7F78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>§ 1</w:t>
      </w:r>
      <w:r w:rsidR="006A15E2" w:rsidRPr="00FC1AD9">
        <w:rPr>
          <w:rFonts w:cs="Arial"/>
          <w:b/>
          <w:bCs/>
        </w:rPr>
        <w:t>3</w:t>
      </w:r>
      <w:r w:rsidRPr="00FC1AD9">
        <w:rPr>
          <w:rFonts w:cs="Arial"/>
          <w:b/>
          <w:bCs/>
        </w:rPr>
        <w:t>.</w:t>
      </w:r>
      <w:r w:rsidR="006228F4" w:rsidRPr="00FC1AD9">
        <w:rPr>
          <w:rFonts w:cs="Arial"/>
          <w:b/>
          <w:bCs/>
        </w:rPr>
        <w:t xml:space="preserve">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="00F23E66" w:rsidRPr="00FC1AD9">
        <w:rPr>
          <w:rFonts w:cs="Arial"/>
        </w:rPr>
        <w:t xml:space="preserve">Kurator </w:t>
      </w:r>
      <w:r w:rsidR="006228F4" w:rsidRPr="00FC1AD9">
        <w:rPr>
          <w:rFonts w:cs="Arial"/>
        </w:rPr>
        <w:t>przyznaje</w:t>
      </w:r>
      <w:r w:rsidR="0086566F" w:rsidRPr="00FC1AD9">
        <w:rPr>
          <w:rFonts w:cs="Arial"/>
        </w:rPr>
        <w:t xml:space="preserve"> dodatek zadani</w:t>
      </w:r>
      <w:r w:rsidR="004E19BD" w:rsidRPr="00FC1AD9">
        <w:rPr>
          <w:rFonts w:cs="Arial"/>
        </w:rPr>
        <w:t>owy</w:t>
      </w:r>
      <w:r w:rsidR="0086566F" w:rsidRPr="00FC1AD9">
        <w:rPr>
          <w:rFonts w:cs="Arial"/>
        </w:rPr>
        <w:t xml:space="preserve"> z własnej inicjatywy lub na wniosek dyrektora.</w:t>
      </w:r>
    </w:p>
    <w:p w14:paraId="154B8D37" w14:textId="19D3BD72" w:rsidR="0086566F" w:rsidRPr="00FC1AD9" w:rsidRDefault="0086566F" w:rsidP="00FC1AD9">
      <w:pPr>
        <w:pStyle w:val="Akapitzlist"/>
        <w:numPr>
          <w:ilvl w:val="0"/>
          <w:numId w:val="29"/>
        </w:numPr>
        <w:spacing w:after="240"/>
        <w:rPr>
          <w:rFonts w:cs="Arial"/>
        </w:rPr>
      </w:pPr>
      <w:r w:rsidRPr="00FC1AD9">
        <w:rPr>
          <w:rFonts w:cs="Arial"/>
        </w:rPr>
        <w:t>Członkowi korpusu służby cywilnej może być przyznany dodatek zadaniowy za wykonywanie zadań znacząco wykraczających poza bezpośredni zakres obowiązków, w szczególności:</w:t>
      </w:r>
    </w:p>
    <w:p w14:paraId="7F19D6BF" w14:textId="412B4851" w:rsidR="0086566F" w:rsidRPr="00FC1AD9" w:rsidRDefault="0086566F" w:rsidP="00FC1AD9">
      <w:pPr>
        <w:pStyle w:val="Akapitzlist"/>
        <w:numPr>
          <w:ilvl w:val="0"/>
          <w:numId w:val="17"/>
        </w:numPr>
        <w:spacing w:after="240"/>
        <w:rPr>
          <w:rFonts w:cs="Arial"/>
        </w:rPr>
      </w:pPr>
      <w:r w:rsidRPr="00FC1AD9">
        <w:rPr>
          <w:rFonts w:cs="Arial"/>
        </w:rPr>
        <w:t xml:space="preserve">realizowanych w zastępstwie nieobecnego pracownika otrzymującego zasiłek chorobowy, przebywającego na urlopie macierzyńskim, ojcowskim, wychowawczym, bezpłatnym lub na świadczeniu rehabilitacyjnym </w:t>
      </w:r>
      <w:r w:rsidRPr="00FC1AD9">
        <w:rPr>
          <w:rFonts w:cs="Arial"/>
        </w:rPr>
        <w:br/>
        <w:t>albo w związku z wakatem na stanowisku,</w:t>
      </w:r>
    </w:p>
    <w:p w14:paraId="5AB08301" w14:textId="3220DBE4" w:rsidR="0086566F" w:rsidRPr="00FC1AD9" w:rsidRDefault="0086566F" w:rsidP="00FC1AD9">
      <w:pPr>
        <w:pStyle w:val="Akapitzlist"/>
        <w:numPr>
          <w:ilvl w:val="0"/>
          <w:numId w:val="17"/>
        </w:numPr>
        <w:spacing w:after="240"/>
        <w:rPr>
          <w:rFonts w:cs="Arial"/>
        </w:rPr>
      </w:pPr>
      <w:r w:rsidRPr="00FC1AD9">
        <w:rPr>
          <w:rFonts w:cs="Arial"/>
        </w:rPr>
        <w:t xml:space="preserve">dodatkowych lub wykraczających poza bezpośredni zakres obowiązków </w:t>
      </w:r>
      <w:r w:rsidRPr="00FC1AD9">
        <w:rPr>
          <w:rFonts w:cs="Arial"/>
        </w:rPr>
        <w:br/>
        <w:t>na zajmowanym stanowisku</w:t>
      </w:r>
      <w:r w:rsidR="002679EC" w:rsidRPr="00FC1AD9">
        <w:rPr>
          <w:rFonts w:cs="Arial"/>
        </w:rPr>
        <w:t>,</w:t>
      </w:r>
      <w:r w:rsidRPr="00FC1AD9">
        <w:rPr>
          <w:rFonts w:cs="Arial"/>
        </w:rPr>
        <w:t xml:space="preserve"> powodujących stały wzrost obciążenia pracą.</w:t>
      </w:r>
    </w:p>
    <w:p w14:paraId="76DB31CF" w14:textId="102B415A" w:rsidR="006A15E2" w:rsidRPr="00FC1AD9" w:rsidRDefault="0086566F" w:rsidP="00FC1AD9">
      <w:pPr>
        <w:pStyle w:val="Akapitzlist"/>
        <w:numPr>
          <w:ilvl w:val="0"/>
          <w:numId w:val="22"/>
        </w:numPr>
        <w:spacing w:after="240"/>
        <w:rPr>
          <w:rFonts w:cs="Arial"/>
        </w:rPr>
      </w:pPr>
      <w:r w:rsidRPr="00FC1AD9">
        <w:rPr>
          <w:rFonts w:cs="Arial"/>
        </w:rPr>
        <w:t xml:space="preserve">Dodatek zadaniowy przyznaje się na czas wykonywania zadań określonych </w:t>
      </w:r>
      <w:r w:rsidRPr="00FC1AD9">
        <w:rPr>
          <w:rFonts w:cs="Arial"/>
        </w:rPr>
        <w:br/>
        <w:t>w ust. 2</w:t>
      </w:r>
      <w:r w:rsidR="00133DE9" w:rsidRPr="00FC1AD9">
        <w:rPr>
          <w:rFonts w:cs="Arial"/>
        </w:rPr>
        <w:t>.</w:t>
      </w:r>
    </w:p>
    <w:p w14:paraId="1C4A31E0" w14:textId="7F6B5A56" w:rsidR="00133DE9" w:rsidRPr="00FC1AD9" w:rsidRDefault="00133DE9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>§ 1</w:t>
      </w:r>
      <w:r w:rsidR="006A15E2" w:rsidRPr="00FC1AD9">
        <w:rPr>
          <w:rFonts w:cs="Arial"/>
          <w:b/>
          <w:bCs/>
        </w:rPr>
        <w:t>4</w:t>
      </w:r>
      <w:r w:rsidRPr="00FC1AD9">
        <w:rPr>
          <w:rFonts w:cs="Arial"/>
          <w:b/>
          <w:bCs/>
        </w:rPr>
        <w:t xml:space="preserve">.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 xml:space="preserve">Dodatek zadaniowy może być przyznany w kwocie nie wyższej niż </w:t>
      </w:r>
      <w:r w:rsidR="004E19BD" w:rsidRPr="00FC1AD9">
        <w:rPr>
          <w:rFonts w:cs="Arial"/>
        </w:rPr>
        <w:t>25</w:t>
      </w:r>
      <w:r w:rsidRPr="00FC1AD9">
        <w:rPr>
          <w:rFonts w:cs="Arial"/>
        </w:rPr>
        <w:t>% wynagrodzenia zasadniczego członka korpusu służby cywilnej.</w:t>
      </w:r>
    </w:p>
    <w:p w14:paraId="511D6529" w14:textId="204D0B85" w:rsidR="00133DE9" w:rsidRPr="00FC1AD9" w:rsidRDefault="00133DE9" w:rsidP="00FC1AD9">
      <w:pPr>
        <w:pStyle w:val="Akapitzlist"/>
        <w:numPr>
          <w:ilvl w:val="0"/>
          <w:numId w:val="30"/>
        </w:numPr>
        <w:spacing w:after="240"/>
        <w:rPr>
          <w:rFonts w:cs="Arial"/>
        </w:rPr>
      </w:pPr>
      <w:r w:rsidRPr="00FC1AD9">
        <w:rPr>
          <w:rFonts w:cs="Arial"/>
        </w:rPr>
        <w:t xml:space="preserve">Członek korpusu służby cywilnej może otrzymywać dodatek zadaniowy </w:t>
      </w:r>
      <w:r w:rsidRPr="00FC1AD9">
        <w:rPr>
          <w:rFonts w:cs="Arial"/>
        </w:rPr>
        <w:br/>
        <w:t>z więcej niż jednego tytułu.</w:t>
      </w:r>
    </w:p>
    <w:p w14:paraId="4248C93E" w14:textId="0BF7A4E8" w:rsidR="00133DE9" w:rsidRPr="00FC1AD9" w:rsidRDefault="00133DE9" w:rsidP="00FC1AD9">
      <w:pPr>
        <w:pStyle w:val="Akapitzlist"/>
        <w:numPr>
          <w:ilvl w:val="0"/>
          <w:numId w:val="30"/>
        </w:numPr>
        <w:spacing w:after="240"/>
        <w:rPr>
          <w:rFonts w:cs="Arial"/>
        </w:rPr>
      </w:pPr>
      <w:r w:rsidRPr="00FC1AD9">
        <w:rPr>
          <w:rFonts w:cs="Arial"/>
        </w:rPr>
        <w:t xml:space="preserve">W przypadku określonym w ust. 2 łączna kwota przyznanych członkowi korpusu służby cywilnej dodatków zadaniowych nie może przekroczyć </w:t>
      </w:r>
      <w:r w:rsidR="004E19BD" w:rsidRPr="00FC1AD9">
        <w:rPr>
          <w:rFonts w:cs="Arial"/>
        </w:rPr>
        <w:t>4</w:t>
      </w:r>
      <w:r w:rsidRPr="00FC1AD9">
        <w:rPr>
          <w:rFonts w:cs="Arial"/>
        </w:rPr>
        <w:t>0% jego wynagrodzenia zasadniczego.</w:t>
      </w:r>
    </w:p>
    <w:p w14:paraId="2FB1E749" w14:textId="2B80B6B7" w:rsidR="00133DE9" w:rsidRPr="00FC1AD9" w:rsidRDefault="00133DE9" w:rsidP="00FC1AD9">
      <w:pPr>
        <w:spacing w:after="240"/>
        <w:rPr>
          <w:rFonts w:cs="Arial"/>
          <w:b/>
          <w:bCs/>
        </w:rPr>
      </w:pPr>
      <w:r w:rsidRPr="00FC1AD9">
        <w:rPr>
          <w:rFonts w:cs="Arial"/>
          <w:b/>
          <w:bCs/>
        </w:rPr>
        <w:t>§ 1</w:t>
      </w:r>
      <w:r w:rsidR="006A15E2" w:rsidRPr="00FC1AD9">
        <w:rPr>
          <w:rFonts w:cs="Arial"/>
          <w:b/>
          <w:bCs/>
        </w:rPr>
        <w:t>5</w:t>
      </w:r>
      <w:r w:rsidRPr="00FC1AD9">
        <w:rPr>
          <w:rFonts w:cs="Arial"/>
          <w:b/>
          <w:bCs/>
        </w:rPr>
        <w:t xml:space="preserve">. </w:t>
      </w:r>
      <w:r w:rsidR="006228F4" w:rsidRPr="00FC1AD9">
        <w:rPr>
          <w:rFonts w:cs="Arial"/>
          <w:bCs/>
        </w:rPr>
        <w:t>1.</w:t>
      </w:r>
      <w:r w:rsidR="006228F4" w:rsidRPr="00FC1AD9">
        <w:rPr>
          <w:rFonts w:cs="Arial"/>
          <w:b/>
          <w:bCs/>
        </w:rPr>
        <w:t xml:space="preserve"> </w:t>
      </w:r>
      <w:r w:rsidRPr="00FC1AD9">
        <w:rPr>
          <w:rFonts w:cs="Arial"/>
        </w:rPr>
        <w:t>Dodatek zadaniowy może zostać cofnięty w szczególności w przypadku:</w:t>
      </w:r>
    </w:p>
    <w:p w14:paraId="4411EA72" w14:textId="059416FA" w:rsidR="00133DE9" w:rsidRPr="00FC1AD9" w:rsidRDefault="00133DE9" w:rsidP="00FC1AD9">
      <w:pPr>
        <w:pStyle w:val="Akapitzlist"/>
        <w:numPr>
          <w:ilvl w:val="0"/>
          <w:numId w:val="20"/>
        </w:numPr>
        <w:spacing w:after="240"/>
        <w:rPr>
          <w:rFonts w:cs="Arial"/>
        </w:rPr>
      </w:pPr>
      <w:r w:rsidRPr="00FC1AD9">
        <w:rPr>
          <w:rFonts w:cs="Arial"/>
        </w:rPr>
        <w:t>ustania przyczyny przyznania dodatku,</w:t>
      </w:r>
    </w:p>
    <w:p w14:paraId="0C812F43" w14:textId="1FBF3DFE" w:rsidR="00133DE9" w:rsidRPr="00FC1AD9" w:rsidRDefault="00133DE9" w:rsidP="00FC1AD9">
      <w:pPr>
        <w:pStyle w:val="Akapitzlist"/>
        <w:numPr>
          <w:ilvl w:val="0"/>
          <w:numId w:val="20"/>
        </w:numPr>
        <w:spacing w:after="240"/>
        <w:rPr>
          <w:rFonts w:cs="Arial"/>
        </w:rPr>
      </w:pPr>
      <w:r w:rsidRPr="00FC1AD9">
        <w:rPr>
          <w:rFonts w:cs="Arial"/>
        </w:rPr>
        <w:t>niewłaściwego wykonywania przez członka korpusu służby cywilnej zadań, które stanowiły podstawę przyznania dodatku.</w:t>
      </w:r>
    </w:p>
    <w:p w14:paraId="28E12F36" w14:textId="7C51FDB2" w:rsidR="00133DE9" w:rsidRPr="00FC1AD9" w:rsidRDefault="00133DE9" w:rsidP="00FC1AD9">
      <w:pPr>
        <w:pStyle w:val="Akapitzlist"/>
        <w:numPr>
          <w:ilvl w:val="0"/>
          <w:numId w:val="21"/>
        </w:numPr>
        <w:spacing w:after="240"/>
        <w:rPr>
          <w:rFonts w:cs="Arial"/>
        </w:rPr>
      </w:pPr>
      <w:r w:rsidRPr="00FC1AD9">
        <w:rPr>
          <w:rFonts w:cs="Arial"/>
        </w:rPr>
        <w:t xml:space="preserve">Cofnięcie dodatku zadaniowego następuje od miesiąca następującego </w:t>
      </w:r>
      <w:r w:rsidR="00453C24" w:rsidRPr="00FC1AD9">
        <w:rPr>
          <w:rFonts w:cs="Arial"/>
        </w:rPr>
        <w:br/>
      </w:r>
      <w:r w:rsidRPr="00FC1AD9">
        <w:rPr>
          <w:rFonts w:cs="Arial"/>
        </w:rPr>
        <w:t xml:space="preserve">po miesiącu, w którym członek korpusu służby cywilnej otrzymał </w:t>
      </w:r>
      <w:r w:rsidR="00453C24" w:rsidRPr="00FC1AD9">
        <w:rPr>
          <w:rFonts w:cs="Arial"/>
        </w:rPr>
        <w:t xml:space="preserve">informację </w:t>
      </w:r>
      <w:r w:rsidR="00453C24" w:rsidRPr="00FC1AD9">
        <w:rPr>
          <w:rFonts w:cs="Arial"/>
        </w:rPr>
        <w:br/>
        <w:t>o cofnięciu dodatku zadaniowego.</w:t>
      </w:r>
    </w:p>
    <w:p w14:paraId="4295FF6A" w14:textId="42FCDC6B" w:rsidR="00453C24" w:rsidRPr="00FC1AD9" w:rsidRDefault="00453C24" w:rsidP="00FC1AD9">
      <w:pPr>
        <w:pStyle w:val="Akapitzlist"/>
        <w:numPr>
          <w:ilvl w:val="0"/>
          <w:numId w:val="21"/>
        </w:numPr>
        <w:spacing w:after="240"/>
        <w:rPr>
          <w:rFonts w:cs="Arial"/>
        </w:rPr>
      </w:pPr>
      <w:r w:rsidRPr="00FC1AD9">
        <w:rPr>
          <w:rFonts w:cs="Arial"/>
        </w:rPr>
        <w:t>W przypadku rozwiązania stosunku pracy w trakcie miesiąca kalendarzowego dodatek zadaniowy jest wypłacany do dnia, w który</w:t>
      </w:r>
      <w:r w:rsidR="00D15484" w:rsidRPr="00FC1AD9">
        <w:rPr>
          <w:rFonts w:cs="Arial"/>
        </w:rPr>
        <w:t>m nastąpiło</w:t>
      </w:r>
      <w:r w:rsidRPr="00FC1AD9">
        <w:rPr>
          <w:rFonts w:cs="Arial"/>
        </w:rPr>
        <w:t xml:space="preserve"> rozw</w:t>
      </w:r>
      <w:r w:rsidR="00D15484" w:rsidRPr="00FC1AD9">
        <w:rPr>
          <w:rFonts w:cs="Arial"/>
        </w:rPr>
        <w:t>iązanie stosunku pracy</w:t>
      </w:r>
      <w:r w:rsidRPr="00FC1AD9">
        <w:rPr>
          <w:rFonts w:cs="Arial"/>
        </w:rPr>
        <w:t>.</w:t>
      </w:r>
    </w:p>
    <w:p w14:paraId="6E584F59" w14:textId="2BDE0431" w:rsidR="00DA65CD" w:rsidRPr="00FC1AD9" w:rsidRDefault="00FE4172" w:rsidP="00FC1AD9">
      <w:pPr>
        <w:spacing w:after="240"/>
        <w:rPr>
          <w:rFonts w:cs="Arial"/>
          <w:szCs w:val="24"/>
        </w:rPr>
      </w:pPr>
      <w:r w:rsidRPr="00FC1AD9">
        <w:rPr>
          <w:rFonts w:cs="Arial"/>
          <w:b/>
          <w:bCs/>
        </w:rPr>
        <w:t>§ 1</w:t>
      </w:r>
      <w:r w:rsidR="006A15E2" w:rsidRPr="00FC1AD9">
        <w:rPr>
          <w:rFonts w:cs="Arial"/>
          <w:b/>
          <w:bCs/>
        </w:rPr>
        <w:t>6</w:t>
      </w:r>
      <w:r w:rsidRPr="00FC1AD9">
        <w:rPr>
          <w:rFonts w:cs="Arial"/>
          <w:b/>
          <w:bCs/>
        </w:rPr>
        <w:t>.</w:t>
      </w:r>
      <w:r w:rsidR="006228F4" w:rsidRPr="00FC1AD9">
        <w:rPr>
          <w:rFonts w:cs="Arial"/>
          <w:b/>
          <w:bCs/>
        </w:rPr>
        <w:t xml:space="preserve"> </w:t>
      </w:r>
      <w:r w:rsidR="00DD5272" w:rsidRPr="00FC1AD9">
        <w:rPr>
          <w:rFonts w:cs="Arial"/>
          <w:szCs w:val="24"/>
        </w:rPr>
        <w:t xml:space="preserve">Zobowiązuję </w:t>
      </w:r>
      <w:r w:rsidR="00133095" w:rsidRPr="00FC1AD9">
        <w:rPr>
          <w:rFonts w:cs="Arial"/>
          <w:szCs w:val="24"/>
        </w:rPr>
        <w:t xml:space="preserve">dyrektora Wydziału Administracji i Obsługi do </w:t>
      </w:r>
      <w:r w:rsidR="00D15484" w:rsidRPr="00FC1AD9">
        <w:rPr>
          <w:rFonts w:cs="Arial"/>
          <w:szCs w:val="24"/>
        </w:rPr>
        <w:t>udostępnienia treści</w:t>
      </w:r>
      <w:r w:rsidR="006228F4" w:rsidRPr="00FC1AD9">
        <w:rPr>
          <w:rFonts w:cs="Arial"/>
          <w:szCs w:val="24"/>
        </w:rPr>
        <w:t xml:space="preserve"> </w:t>
      </w:r>
      <w:r w:rsidR="00133095" w:rsidRPr="00FC1AD9">
        <w:rPr>
          <w:rFonts w:cs="Arial"/>
          <w:szCs w:val="24"/>
        </w:rPr>
        <w:t xml:space="preserve">niniejszego zarządzenia </w:t>
      </w:r>
      <w:r w:rsidR="00D15484" w:rsidRPr="00FC1AD9">
        <w:rPr>
          <w:rFonts w:cs="Arial"/>
          <w:szCs w:val="24"/>
        </w:rPr>
        <w:t>w systemie EZD wszystkim</w:t>
      </w:r>
      <w:r w:rsidR="00E27E26" w:rsidRPr="00FC1AD9">
        <w:rPr>
          <w:rFonts w:cs="Arial"/>
          <w:szCs w:val="24"/>
        </w:rPr>
        <w:t xml:space="preserve"> </w:t>
      </w:r>
      <w:r w:rsidR="00D15484" w:rsidRPr="00FC1AD9">
        <w:rPr>
          <w:rFonts w:cs="Arial"/>
          <w:szCs w:val="24"/>
        </w:rPr>
        <w:t>pracownikom kierującym</w:t>
      </w:r>
      <w:r w:rsidR="00A95AAB" w:rsidRPr="00FC1AD9">
        <w:rPr>
          <w:rFonts w:cs="Arial"/>
          <w:szCs w:val="24"/>
        </w:rPr>
        <w:t xml:space="preserve"> komórkami or</w:t>
      </w:r>
      <w:r w:rsidR="00D15484" w:rsidRPr="00FC1AD9">
        <w:rPr>
          <w:rFonts w:cs="Arial"/>
          <w:szCs w:val="24"/>
        </w:rPr>
        <w:t>ganizacyjnymi oraz pracownikom</w:t>
      </w:r>
      <w:r w:rsidR="00976DBB" w:rsidRPr="00FC1AD9">
        <w:rPr>
          <w:rFonts w:cs="Arial"/>
          <w:szCs w:val="24"/>
        </w:rPr>
        <w:t xml:space="preserve"> </w:t>
      </w:r>
      <w:r w:rsidR="00A95AAB" w:rsidRPr="00FC1AD9">
        <w:rPr>
          <w:rFonts w:cs="Arial"/>
          <w:szCs w:val="24"/>
        </w:rPr>
        <w:t>na samodzielnych stanowiskach pracy</w:t>
      </w:r>
      <w:r w:rsidR="0074215B" w:rsidRPr="00FC1AD9">
        <w:rPr>
          <w:rFonts w:cs="Arial"/>
          <w:szCs w:val="24"/>
        </w:rPr>
        <w:t xml:space="preserve">, a kierujących komórkami organizacyjnymi </w:t>
      </w:r>
      <w:r w:rsidR="00D15484" w:rsidRPr="00FC1AD9">
        <w:rPr>
          <w:rFonts w:cs="Arial"/>
          <w:szCs w:val="24"/>
        </w:rPr>
        <w:t>do udostępnienia jej</w:t>
      </w:r>
      <w:r w:rsidR="00133095" w:rsidRPr="00FC1AD9">
        <w:rPr>
          <w:rFonts w:cs="Arial"/>
          <w:szCs w:val="24"/>
        </w:rPr>
        <w:t xml:space="preserve"> </w:t>
      </w:r>
      <w:r w:rsidR="00D15484" w:rsidRPr="00FC1AD9">
        <w:rPr>
          <w:rFonts w:cs="Arial"/>
          <w:szCs w:val="24"/>
        </w:rPr>
        <w:t>pracownikom</w:t>
      </w:r>
      <w:r w:rsidR="0074215B" w:rsidRPr="00FC1AD9">
        <w:rPr>
          <w:rFonts w:cs="Arial"/>
          <w:szCs w:val="24"/>
        </w:rPr>
        <w:t xml:space="preserve"> </w:t>
      </w:r>
      <w:r w:rsidR="006228F4" w:rsidRPr="00FC1AD9">
        <w:rPr>
          <w:rFonts w:cs="Arial"/>
          <w:szCs w:val="24"/>
        </w:rPr>
        <w:br/>
      </w:r>
      <w:r w:rsidR="0074215B" w:rsidRPr="00FC1AD9">
        <w:rPr>
          <w:rFonts w:cs="Arial"/>
          <w:szCs w:val="24"/>
        </w:rPr>
        <w:t>w podległych im komórkach organizacyjnych</w:t>
      </w:r>
      <w:r w:rsidR="00866592" w:rsidRPr="00FC1AD9">
        <w:rPr>
          <w:rFonts w:cs="Arial"/>
          <w:szCs w:val="24"/>
        </w:rPr>
        <w:t>.</w:t>
      </w:r>
      <w:r w:rsidR="00986FE1" w:rsidRPr="00FC1AD9">
        <w:rPr>
          <w:rFonts w:cs="Arial"/>
          <w:szCs w:val="24"/>
        </w:rPr>
        <w:t xml:space="preserve"> </w:t>
      </w:r>
    </w:p>
    <w:p w14:paraId="1F9BE713" w14:textId="65870986" w:rsidR="00986FE1" w:rsidRPr="00FC1AD9" w:rsidRDefault="00986FE1" w:rsidP="00FC1AD9">
      <w:pPr>
        <w:pStyle w:val="Nagwek2"/>
        <w:spacing w:after="240"/>
        <w:rPr>
          <w:rFonts w:cs="Arial"/>
          <w:b w:val="0"/>
          <w:szCs w:val="24"/>
        </w:rPr>
      </w:pPr>
      <w:r w:rsidRPr="00FC1AD9">
        <w:rPr>
          <w:rFonts w:cs="Arial"/>
        </w:rPr>
        <w:t xml:space="preserve">§ </w:t>
      </w:r>
      <w:r w:rsidR="00FE4172" w:rsidRPr="00FC1AD9">
        <w:rPr>
          <w:rFonts w:cs="Arial"/>
        </w:rPr>
        <w:t>1</w:t>
      </w:r>
      <w:r w:rsidR="006A15E2" w:rsidRPr="00FC1AD9">
        <w:rPr>
          <w:rFonts w:cs="Arial"/>
        </w:rPr>
        <w:t>7</w:t>
      </w:r>
      <w:r w:rsidRPr="00FC1AD9">
        <w:rPr>
          <w:rFonts w:cs="Arial"/>
        </w:rPr>
        <w:t xml:space="preserve">. </w:t>
      </w:r>
      <w:r w:rsidRPr="00FC1AD9">
        <w:rPr>
          <w:rFonts w:cs="Arial"/>
          <w:b w:val="0"/>
          <w:szCs w:val="24"/>
        </w:rPr>
        <w:t>Nadzór na wykonaniem zarządzenia sprawuje Łódzki Kurator Oświaty.</w:t>
      </w:r>
    </w:p>
    <w:p w14:paraId="08853851" w14:textId="225AFFB9" w:rsidR="006228F4" w:rsidRPr="00FC1AD9" w:rsidRDefault="006228F4" w:rsidP="00FC1AD9">
      <w:pPr>
        <w:spacing w:after="240"/>
        <w:rPr>
          <w:rFonts w:cs="Arial"/>
        </w:rPr>
      </w:pPr>
      <w:r w:rsidRPr="00FC1AD9">
        <w:rPr>
          <w:rFonts w:cs="Arial"/>
          <w:b/>
        </w:rPr>
        <w:t xml:space="preserve">§ 18. </w:t>
      </w:r>
      <w:r w:rsidRPr="00FC1AD9">
        <w:rPr>
          <w:rFonts w:cs="Arial"/>
        </w:rPr>
        <w:t>Treść zarządzenia została skonsultowana z Komisją Międzyzakładową NSZZ „Solidarność” Pracowników Oświaty Łódź – Śródmieście.</w:t>
      </w:r>
    </w:p>
    <w:p w14:paraId="3AEEF319" w14:textId="624E2404" w:rsidR="005D0B55" w:rsidRPr="00FC1AD9" w:rsidRDefault="00A627DF" w:rsidP="00FC1AD9">
      <w:pPr>
        <w:pStyle w:val="Nagwek2"/>
        <w:spacing w:after="240"/>
        <w:rPr>
          <w:rFonts w:cs="Arial"/>
        </w:rPr>
      </w:pPr>
      <w:r w:rsidRPr="00FC1AD9">
        <w:rPr>
          <w:rFonts w:cs="Arial"/>
        </w:rPr>
        <w:softHyphen/>
        <w:t xml:space="preserve">§ </w:t>
      </w:r>
      <w:r w:rsidR="00FE4172" w:rsidRPr="00FC1AD9">
        <w:rPr>
          <w:rFonts w:cs="Arial"/>
        </w:rPr>
        <w:t>1</w:t>
      </w:r>
      <w:r w:rsidR="006228F4" w:rsidRPr="00FC1AD9">
        <w:rPr>
          <w:rFonts w:cs="Arial"/>
        </w:rPr>
        <w:t>9</w:t>
      </w:r>
      <w:r w:rsidRPr="00FC1AD9">
        <w:rPr>
          <w:rFonts w:cs="Arial"/>
        </w:rPr>
        <w:t xml:space="preserve">. </w:t>
      </w:r>
      <w:r w:rsidRPr="00FC1AD9">
        <w:rPr>
          <w:rFonts w:cs="Arial"/>
          <w:b w:val="0"/>
          <w:szCs w:val="24"/>
        </w:rPr>
        <w:t>Zar</w:t>
      </w:r>
      <w:r w:rsidR="00133095" w:rsidRPr="00FC1AD9">
        <w:rPr>
          <w:rFonts w:cs="Arial"/>
          <w:b w:val="0"/>
          <w:szCs w:val="24"/>
        </w:rPr>
        <w:t>ządzenie wchodzi w życie po upł</w:t>
      </w:r>
      <w:r w:rsidR="00D15484" w:rsidRPr="00FC1AD9">
        <w:rPr>
          <w:rFonts w:cs="Arial"/>
          <w:b w:val="0"/>
          <w:szCs w:val="24"/>
        </w:rPr>
        <w:t>ywie 14 dni od dnia podania do wiadomości pracowników</w:t>
      </w:r>
      <w:r w:rsidRPr="00FC1AD9">
        <w:rPr>
          <w:rFonts w:cs="Arial"/>
          <w:b w:val="0"/>
          <w:szCs w:val="24"/>
        </w:rPr>
        <w:t>.</w:t>
      </w:r>
    </w:p>
    <w:sectPr w:rsidR="005D0B55" w:rsidRPr="00FC1AD9" w:rsidSect="00976DBB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D4FF" w14:textId="77777777" w:rsidR="00DF162D" w:rsidRDefault="00DF162D">
      <w:r>
        <w:separator/>
      </w:r>
    </w:p>
  </w:endnote>
  <w:endnote w:type="continuationSeparator" w:id="0">
    <w:p w14:paraId="705CA6D8" w14:textId="77777777" w:rsidR="00DF162D" w:rsidRDefault="00D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777ED" w14:textId="77777777"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C0A706" w14:textId="77777777"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94C1" w14:textId="77777777"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14:paraId="5D469E68" w14:textId="77777777"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1127" w14:textId="77777777" w:rsidR="00DF162D" w:rsidRDefault="00DF162D">
      <w:r>
        <w:separator/>
      </w:r>
    </w:p>
  </w:footnote>
  <w:footnote w:type="continuationSeparator" w:id="0">
    <w:p w14:paraId="75F36E20" w14:textId="77777777" w:rsidR="00DF162D" w:rsidRDefault="00DF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090"/>
    <w:multiLevelType w:val="hybridMultilevel"/>
    <w:tmpl w:val="9294DE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B93"/>
    <w:multiLevelType w:val="hybridMultilevel"/>
    <w:tmpl w:val="BC162A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9161F"/>
    <w:multiLevelType w:val="hybridMultilevel"/>
    <w:tmpl w:val="B0ECD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C16B3"/>
    <w:multiLevelType w:val="hybridMultilevel"/>
    <w:tmpl w:val="26527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C0898"/>
    <w:multiLevelType w:val="hybridMultilevel"/>
    <w:tmpl w:val="A39E50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9559F"/>
    <w:multiLevelType w:val="hybridMultilevel"/>
    <w:tmpl w:val="06008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F5F3E"/>
    <w:multiLevelType w:val="hybridMultilevel"/>
    <w:tmpl w:val="4FEA4530"/>
    <w:lvl w:ilvl="0" w:tplc="653C3A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71C58"/>
    <w:multiLevelType w:val="hybridMultilevel"/>
    <w:tmpl w:val="E042E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4901"/>
    <w:multiLevelType w:val="hybridMultilevel"/>
    <w:tmpl w:val="E850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763F"/>
    <w:multiLevelType w:val="hybridMultilevel"/>
    <w:tmpl w:val="41C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75C83"/>
    <w:multiLevelType w:val="hybridMultilevel"/>
    <w:tmpl w:val="7CF2F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62BE"/>
    <w:multiLevelType w:val="hybridMultilevel"/>
    <w:tmpl w:val="C7EE8AE4"/>
    <w:lvl w:ilvl="0" w:tplc="5F76C6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4360"/>
    <w:multiLevelType w:val="hybridMultilevel"/>
    <w:tmpl w:val="39329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52B65"/>
    <w:multiLevelType w:val="hybridMultilevel"/>
    <w:tmpl w:val="FAC29778"/>
    <w:lvl w:ilvl="0" w:tplc="1CF8E0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A56E3"/>
    <w:multiLevelType w:val="hybridMultilevel"/>
    <w:tmpl w:val="1A38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F6F9F"/>
    <w:multiLevelType w:val="hybridMultilevel"/>
    <w:tmpl w:val="D72A1BE4"/>
    <w:lvl w:ilvl="0" w:tplc="5D46C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12C63"/>
    <w:multiLevelType w:val="hybridMultilevel"/>
    <w:tmpl w:val="1CB83B44"/>
    <w:lvl w:ilvl="0" w:tplc="00448B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2D2D"/>
    <w:multiLevelType w:val="hybridMultilevel"/>
    <w:tmpl w:val="78143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089B"/>
    <w:multiLevelType w:val="hybridMultilevel"/>
    <w:tmpl w:val="AF6689EC"/>
    <w:lvl w:ilvl="0" w:tplc="94589E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1537D"/>
    <w:multiLevelType w:val="hybridMultilevel"/>
    <w:tmpl w:val="20CCB1D8"/>
    <w:lvl w:ilvl="0" w:tplc="0D04D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E1F5D"/>
    <w:multiLevelType w:val="hybridMultilevel"/>
    <w:tmpl w:val="F57297BE"/>
    <w:lvl w:ilvl="0" w:tplc="B24488C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3618D"/>
    <w:multiLevelType w:val="hybridMultilevel"/>
    <w:tmpl w:val="45BA66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B047C"/>
    <w:multiLevelType w:val="hybridMultilevel"/>
    <w:tmpl w:val="56FA21D8"/>
    <w:lvl w:ilvl="0" w:tplc="31C47B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85FE1"/>
    <w:multiLevelType w:val="hybridMultilevel"/>
    <w:tmpl w:val="4260B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4D88"/>
    <w:multiLevelType w:val="hybridMultilevel"/>
    <w:tmpl w:val="39222B04"/>
    <w:lvl w:ilvl="0" w:tplc="A2426A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B007F"/>
    <w:multiLevelType w:val="hybridMultilevel"/>
    <w:tmpl w:val="6206D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1D3D"/>
    <w:multiLevelType w:val="hybridMultilevel"/>
    <w:tmpl w:val="C00653E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F1687"/>
    <w:multiLevelType w:val="hybridMultilevel"/>
    <w:tmpl w:val="DC0AFFA4"/>
    <w:lvl w:ilvl="0" w:tplc="22545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03EC7"/>
    <w:multiLevelType w:val="hybridMultilevel"/>
    <w:tmpl w:val="3ADA22F8"/>
    <w:lvl w:ilvl="0" w:tplc="15860B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63741"/>
    <w:multiLevelType w:val="hybridMultilevel"/>
    <w:tmpl w:val="DA44E68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6"/>
  </w:num>
  <w:num w:numId="4">
    <w:abstractNumId w:val="29"/>
  </w:num>
  <w:num w:numId="5">
    <w:abstractNumId w:val="1"/>
  </w:num>
  <w:num w:numId="6">
    <w:abstractNumId w:val="17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23"/>
  </w:num>
  <w:num w:numId="13">
    <w:abstractNumId w:val="12"/>
  </w:num>
  <w:num w:numId="14">
    <w:abstractNumId w:val="7"/>
  </w:num>
  <w:num w:numId="15">
    <w:abstractNumId w:val="4"/>
  </w:num>
  <w:num w:numId="16">
    <w:abstractNumId w:val="26"/>
  </w:num>
  <w:num w:numId="17">
    <w:abstractNumId w:val="9"/>
  </w:num>
  <w:num w:numId="18">
    <w:abstractNumId w:val="21"/>
  </w:num>
  <w:num w:numId="19">
    <w:abstractNumId w:val="0"/>
  </w:num>
  <w:num w:numId="20">
    <w:abstractNumId w:val="2"/>
  </w:num>
  <w:num w:numId="21">
    <w:abstractNumId w:val="24"/>
  </w:num>
  <w:num w:numId="22">
    <w:abstractNumId w:val="19"/>
  </w:num>
  <w:num w:numId="23">
    <w:abstractNumId w:val="6"/>
  </w:num>
  <w:num w:numId="24">
    <w:abstractNumId w:val="28"/>
  </w:num>
  <w:num w:numId="25">
    <w:abstractNumId w:val="15"/>
  </w:num>
  <w:num w:numId="26">
    <w:abstractNumId w:val="18"/>
  </w:num>
  <w:num w:numId="27">
    <w:abstractNumId w:val="22"/>
  </w:num>
  <w:num w:numId="28">
    <w:abstractNumId w:val="20"/>
  </w:num>
  <w:num w:numId="29">
    <w:abstractNumId w:val="27"/>
  </w:num>
  <w:num w:numId="3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8B904A5-098E-447D-9F98-C6DDEA1EDAA7}"/>
  </w:docVars>
  <w:rsids>
    <w:rsidRoot w:val="00A46347"/>
    <w:rsid w:val="0000291C"/>
    <w:rsid w:val="00015129"/>
    <w:rsid w:val="000266B4"/>
    <w:rsid w:val="00031D41"/>
    <w:rsid w:val="00043212"/>
    <w:rsid w:val="0004368C"/>
    <w:rsid w:val="00056135"/>
    <w:rsid w:val="00060FD7"/>
    <w:rsid w:val="00067715"/>
    <w:rsid w:val="00067E02"/>
    <w:rsid w:val="00073390"/>
    <w:rsid w:val="00073CF1"/>
    <w:rsid w:val="00075D37"/>
    <w:rsid w:val="000832EE"/>
    <w:rsid w:val="00097A35"/>
    <w:rsid w:val="00097AFC"/>
    <w:rsid w:val="000A1BD7"/>
    <w:rsid w:val="000A4B79"/>
    <w:rsid w:val="000B4AC1"/>
    <w:rsid w:val="000C3982"/>
    <w:rsid w:val="000D100D"/>
    <w:rsid w:val="000E2599"/>
    <w:rsid w:val="000E264F"/>
    <w:rsid w:val="000E2A78"/>
    <w:rsid w:val="000F09D3"/>
    <w:rsid w:val="000F3737"/>
    <w:rsid w:val="000F3D05"/>
    <w:rsid w:val="000F46EE"/>
    <w:rsid w:val="000F5ECC"/>
    <w:rsid w:val="00102738"/>
    <w:rsid w:val="001063F6"/>
    <w:rsid w:val="00106681"/>
    <w:rsid w:val="001067C7"/>
    <w:rsid w:val="0010748F"/>
    <w:rsid w:val="00107E40"/>
    <w:rsid w:val="00120A80"/>
    <w:rsid w:val="0013057A"/>
    <w:rsid w:val="00132A55"/>
    <w:rsid w:val="00133095"/>
    <w:rsid w:val="00133DE9"/>
    <w:rsid w:val="001360A1"/>
    <w:rsid w:val="001500AD"/>
    <w:rsid w:val="00151570"/>
    <w:rsid w:val="00151A52"/>
    <w:rsid w:val="00153816"/>
    <w:rsid w:val="001609AF"/>
    <w:rsid w:val="001725C2"/>
    <w:rsid w:val="001778CB"/>
    <w:rsid w:val="00181D7D"/>
    <w:rsid w:val="001941A4"/>
    <w:rsid w:val="001A2D6F"/>
    <w:rsid w:val="001B12EB"/>
    <w:rsid w:val="001B19DB"/>
    <w:rsid w:val="001B34B6"/>
    <w:rsid w:val="001C116C"/>
    <w:rsid w:val="001C45E5"/>
    <w:rsid w:val="001E72A9"/>
    <w:rsid w:val="001E74B3"/>
    <w:rsid w:val="001E7638"/>
    <w:rsid w:val="001F48C4"/>
    <w:rsid w:val="00206741"/>
    <w:rsid w:val="00206C84"/>
    <w:rsid w:val="00231883"/>
    <w:rsid w:val="002336EC"/>
    <w:rsid w:val="002343CB"/>
    <w:rsid w:val="00245A2B"/>
    <w:rsid w:val="00247DD5"/>
    <w:rsid w:val="0025382A"/>
    <w:rsid w:val="00255E1B"/>
    <w:rsid w:val="00260187"/>
    <w:rsid w:val="00261873"/>
    <w:rsid w:val="00263079"/>
    <w:rsid w:val="002679EC"/>
    <w:rsid w:val="0027273B"/>
    <w:rsid w:val="00274B21"/>
    <w:rsid w:val="00275276"/>
    <w:rsid w:val="00285A1E"/>
    <w:rsid w:val="00290ADB"/>
    <w:rsid w:val="00293A47"/>
    <w:rsid w:val="002A0EC5"/>
    <w:rsid w:val="002A1814"/>
    <w:rsid w:val="002A2333"/>
    <w:rsid w:val="002B3DC8"/>
    <w:rsid w:val="002C431B"/>
    <w:rsid w:val="002C597D"/>
    <w:rsid w:val="002C5C70"/>
    <w:rsid w:val="002C6E93"/>
    <w:rsid w:val="002D37CE"/>
    <w:rsid w:val="002E1820"/>
    <w:rsid w:val="002E3301"/>
    <w:rsid w:val="002E4707"/>
    <w:rsid w:val="002E7B67"/>
    <w:rsid w:val="002F1EC8"/>
    <w:rsid w:val="002F3417"/>
    <w:rsid w:val="002F35FC"/>
    <w:rsid w:val="002F41FA"/>
    <w:rsid w:val="002F602F"/>
    <w:rsid w:val="0030139F"/>
    <w:rsid w:val="0030416D"/>
    <w:rsid w:val="003047BD"/>
    <w:rsid w:val="00315D70"/>
    <w:rsid w:val="00325513"/>
    <w:rsid w:val="0032601A"/>
    <w:rsid w:val="0033040D"/>
    <w:rsid w:val="00332553"/>
    <w:rsid w:val="00337C18"/>
    <w:rsid w:val="0034196C"/>
    <w:rsid w:val="00351A63"/>
    <w:rsid w:val="003554ED"/>
    <w:rsid w:val="00361103"/>
    <w:rsid w:val="00375AB0"/>
    <w:rsid w:val="00382E11"/>
    <w:rsid w:val="00382E18"/>
    <w:rsid w:val="00386F43"/>
    <w:rsid w:val="00392A7A"/>
    <w:rsid w:val="00397617"/>
    <w:rsid w:val="003A375D"/>
    <w:rsid w:val="003A538D"/>
    <w:rsid w:val="003B2173"/>
    <w:rsid w:val="003B2C95"/>
    <w:rsid w:val="003B517E"/>
    <w:rsid w:val="003D73D7"/>
    <w:rsid w:val="003F2F64"/>
    <w:rsid w:val="004041DA"/>
    <w:rsid w:val="00404CBB"/>
    <w:rsid w:val="0040553E"/>
    <w:rsid w:val="00432F37"/>
    <w:rsid w:val="004348D8"/>
    <w:rsid w:val="004365E9"/>
    <w:rsid w:val="00441FF8"/>
    <w:rsid w:val="00453565"/>
    <w:rsid w:val="00453C24"/>
    <w:rsid w:val="00454B1C"/>
    <w:rsid w:val="00463C7E"/>
    <w:rsid w:val="00472156"/>
    <w:rsid w:val="00472D8F"/>
    <w:rsid w:val="0047323F"/>
    <w:rsid w:val="00474962"/>
    <w:rsid w:val="0047604F"/>
    <w:rsid w:val="00476103"/>
    <w:rsid w:val="0048045A"/>
    <w:rsid w:val="00485CE7"/>
    <w:rsid w:val="00496F3A"/>
    <w:rsid w:val="004E19BD"/>
    <w:rsid w:val="004E2EA4"/>
    <w:rsid w:val="004F4507"/>
    <w:rsid w:val="00506F83"/>
    <w:rsid w:val="00507948"/>
    <w:rsid w:val="00507B1B"/>
    <w:rsid w:val="00516385"/>
    <w:rsid w:val="0052398F"/>
    <w:rsid w:val="00523E8B"/>
    <w:rsid w:val="0054068B"/>
    <w:rsid w:val="00544764"/>
    <w:rsid w:val="00544C13"/>
    <w:rsid w:val="0055573E"/>
    <w:rsid w:val="0056274B"/>
    <w:rsid w:val="0058574D"/>
    <w:rsid w:val="005A1086"/>
    <w:rsid w:val="005A6AA4"/>
    <w:rsid w:val="005B158E"/>
    <w:rsid w:val="005D0B55"/>
    <w:rsid w:val="005E04E1"/>
    <w:rsid w:val="005E09BE"/>
    <w:rsid w:val="005F7356"/>
    <w:rsid w:val="00601FC7"/>
    <w:rsid w:val="0060263C"/>
    <w:rsid w:val="00614A5F"/>
    <w:rsid w:val="006228F4"/>
    <w:rsid w:val="006244F8"/>
    <w:rsid w:val="00625470"/>
    <w:rsid w:val="00627FF9"/>
    <w:rsid w:val="00630A75"/>
    <w:rsid w:val="006370F7"/>
    <w:rsid w:val="00656FCA"/>
    <w:rsid w:val="00662D9D"/>
    <w:rsid w:val="00663693"/>
    <w:rsid w:val="00665A43"/>
    <w:rsid w:val="0067087F"/>
    <w:rsid w:val="006715CD"/>
    <w:rsid w:val="0067657B"/>
    <w:rsid w:val="00681447"/>
    <w:rsid w:val="00681B22"/>
    <w:rsid w:val="00686048"/>
    <w:rsid w:val="006A15E2"/>
    <w:rsid w:val="006A65B3"/>
    <w:rsid w:val="006A7021"/>
    <w:rsid w:val="006D0C18"/>
    <w:rsid w:val="006D286D"/>
    <w:rsid w:val="006D66BF"/>
    <w:rsid w:val="006E181C"/>
    <w:rsid w:val="006E290C"/>
    <w:rsid w:val="006E37E3"/>
    <w:rsid w:val="006E5132"/>
    <w:rsid w:val="007021EA"/>
    <w:rsid w:val="007059C5"/>
    <w:rsid w:val="007118B8"/>
    <w:rsid w:val="00716B33"/>
    <w:rsid w:val="007171D0"/>
    <w:rsid w:val="007261BE"/>
    <w:rsid w:val="007304F4"/>
    <w:rsid w:val="0074215B"/>
    <w:rsid w:val="00760F59"/>
    <w:rsid w:val="007618DB"/>
    <w:rsid w:val="0076692F"/>
    <w:rsid w:val="00774D28"/>
    <w:rsid w:val="007853AC"/>
    <w:rsid w:val="00793652"/>
    <w:rsid w:val="00794A96"/>
    <w:rsid w:val="007A6EE8"/>
    <w:rsid w:val="007B21FC"/>
    <w:rsid w:val="007B4DD5"/>
    <w:rsid w:val="007C0EA0"/>
    <w:rsid w:val="007C3FA0"/>
    <w:rsid w:val="007C78D2"/>
    <w:rsid w:val="007D7C4A"/>
    <w:rsid w:val="007F0126"/>
    <w:rsid w:val="00801180"/>
    <w:rsid w:val="00803D49"/>
    <w:rsid w:val="00804150"/>
    <w:rsid w:val="008059FD"/>
    <w:rsid w:val="008130AD"/>
    <w:rsid w:val="00824C8A"/>
    <w:rsid w:val="0082661B"/>
    <w:rsid w:val="00827F5F"/>
    <w:rsid w:val="00833D4E"/>
    <w:rsid w:val="0083702E"/>
    <w:rsid w:val="00842CBF"/>
    <w:rsid w:val="00843246"/>
    <w:rsid w:val="00852FEF"/>
    <w:rsid w:val="008544DA"/>
    <w:rsid w:val="00860E76"/>
    <w:rsid w:val="0086566F"/>
    <w:rsid w:val="00866592"/>
    <w:rsid w:val="00872DA9"/>
    <w:rsid w:val="00874CBB"/>
    <w:rsid w:val="00882458"/>
    <w:rsid w:val="00895781"/>
    <w:rsid w:val="008A41BA"/>
    <w:rsid w:val="008C62BD"/>
    <w:rsid w:val="008D7BAE"/>
    <w:rsid w:val="008E1BAE"/>
    <w:rsid w:val="008E424C"/>
    <w:rsid w:val="008E7F78"/>
    <w:rsid w:val="008F1631"/>
    <w:rsid w:val="008F1BD6"/>
    <w:rsid w:val="009005AF"/>
    <w:rsid w:val="009006F1"/>
    <w:rsid w:val="009108B1"/>
    <w:rsid w:val="00911989"/>
    <w:rsid w:val="009143B5"/>
    <w:rsid w:val="00927F8F"/>
    <w:rsid w:val="00941B18"/>
    <w:rsid w:val="00944C05"/>
    <w:rsid w:val="00962411"/>
    <w:rsid w:val="00964793"/>
    <w:rsid w:val="009679DE"/>
    <w:rsid w:val="00970939"/>
    <w:rsid w:val="00976DBB"/>
    <w:rsid w:val="0098208C"/>
    <w:rsid w:val="00983C6C"/>
    <w:rsid w:val="00984258"/>
    <w:rsid w:val="00986FE1"/>
    <w:rsid w:val="00990933"/>
    <w:rsid w:val="00991A4C"/>
    <w:rsid w:val="00992DC9"/>
    <w:rsid w:val="009A2DDF"/>
    <w:rsid w:val="009C17C2"/>
    <w:rsid w:val="009D7901"/>
    <w:rsid w:val="009E1807"/>
    <w:rsid w:val="009E5E87"/>
    <w:rsid w:val="009F4DBC"/>
    <w:rsid w:val="009F697A"/>
    <w:rsid w:val="00A10A95"/>
    <w:rsid w:val="00A14314"/>
    <w:rsid w:val="00A25BC0"/>
    <w:rsid w:val="00A33A58"/>
    <w:rsid w:val="00A34094"/>
    <w:rsid w:val="00A41300"/>
    <w:rsid w:val="00A41DC8"/>
    <w:rsid w:val="00A42B1F"/>
    <w:rsid w:val="00A43707"/>
    <w:rsid w:val="00A46347"/>
    <w:rsid w:val="00A47F58"/>
    <w:rsid w:val="00A5016E"/>
    <w:rsid w:val="00A50BF1"/>
    <w:rsid w:val="00A625C7"/>
    <w:rsid w:val="00A627B6"/>
    <w:rsid w:val="00A627DF"/>
    <w:rsid w:val="00A7080A"/>
    <w:rsid w:val="00A733EB"/>
    <w:rsid w:val="00A76D44"/>
    <w:rsid w:val="00A84506"/>
    <w:rsid w:val="00A91BAB"/>
    <w:rsid w:val="00A93E38"/>
    <w:rsid w:val="00A95115"/>
    <w:rsid w:val="00A95AAB"/>
    <w:rsid w:val="00AA6CDE"/>
    <w:rsid w:val="00AB0FB7"/>
    <w:rsid w:val="00AE2FDD"/>
    <w:rsid w:val="00AF39D5"/>
    <w:rsid w:val="00AF7262"/>
    <w:rsid w:val="00B01EC7"/>
    <w:rsid w:val="00B33648"/>
    <w:rsid w:val="00B54988"/>
    <w:rsid w:val="00B735DF"/>
    <w:rsid w:val="00B768A4"/>
    <w:rsid w:val="00B80955"/>
    <w:rsid w:val="00BA2AB9"/>
    <w:rsid w:val="00BB12A1"/>
    <w:rsid w:val="00BB3438"/>
    <w:rsid w:val="00BC204C"/>
    <w:rsid w:val="00BC45DF"/>
    <w:rsid w:val="00BD03E2"/>
    <w:rsid w:val="00BD3CFD"/>
    <w:rsid w:val="00BE5F8B"/>
    <w:rsid w:val="00BF0E7F"/>
    <w:rsid w:val="00BF593F"/>
    <w:rsid w:val="00C010EA"/>
    <w:rsid w:val="00C02355"/>
    <w:rsid w:val="00C05396"/>
    <w:rsid w:val="00C179E7"/>
    <w:rsid w:val="00C30E28"/>
    <w:rsid w:val="00C4687B"/>
    <w:rsid w:val="00C46FDD"/>
    <w:rsid w:val="00C657DC"/>
    <w:rsid w:val="00C70DF2"/>
    <w:rsid w:val="00C71FC7"/>
    <w:rsid w:val="00C978FA"/>
    <w:rsid w:val="00CA7359"/>
    <w:rsid w:val="00CB3AA0"/>
    <w:rsid w:val="00CB4887"/>
    <w:rsid w:val="00CB5217"/>
    <w:rsid w:val="00CB60AC"/>
    <w:rsid w:val="00CC28C7"/>
    <w:rsid w:val="00CC3D93"/>
    <w:rsid w:val="00CC71B4"/>
    <w:rsid w:val="00CD24CD"/>
    <w:rsid w:val="00CE5304"/>
    <w:rsid w:val="00CE61A3"/>
    <w:rsid w:val="00D078AE"/>
    <w:rsid w:val="00D12AB0"/>
    <w:rsid w:val="00D12C41"/>
    <w:rsid w:val="00D14FF7"/>
    <w:rsid w:val="00D15484"/>
    <w:rsid w:val="00D23DD3"/>
    <w:rsid w:val="00D3089D"/>
    <w:rsid w:val="00D340C4"/>
    <w:rsid w:val="00D36C38"/>
    <w:rsid w:val="00D36CF7"/>
    <w:rsid w:val="00D43EBA"/>
    <w:rsid w:val="00D5180D"/>
    <w:rsid w:val="00D532F8"/>
    <w:rsid w:val="00D63D5C"/>
    <w:rsid w:val="00D66CE2"/>
    <w:rsid w:val="00D67BC2"/>
    <w:rsid w:val="00D71C4A"/>
    <w:rsid w:val="00D737C6"/>
    <w:rsid w:val="00D82D0A"/>
    <w:rsid w:val="00D86688"/>
    <w:rsid w:val="00D91C0B"/>
    <w:rsid w:val="00D92FF7"/>
    <w:rsid w:val="00D974E3"/>
    <w:rsid w:val="00DA65CD"/>
    <w:rsid w:val="00DC165D"/>
    <w:rsid w:val="00DC4C73"/>
    <w:rsid w:val="00DC5F0B"/>
    <w:rsid w:val="00DD3839"/>
    <w:rsid w:val="00DD5272"/>
    <w:rsid w:val="00DD757B"/>
    <w:rsid w:val="00DF162D"/>
    <w:rsid w:val="00DF7C5E"/>
    <w:rsid w:val="00E034B2"/>
    <w:rsid w:val="00E120E6"/>
    <w:rsid w:val="00E13286"/>
    <w:rsid w:val="00E23F4E"/>
    <w:rsid w:val="00E27E26"/>
    <w:rsid w:val="00E3117A"/>
    <w:rsid w:val="00E35D6D"/>
    <w:rsid w:val="00E516BA"/>
    <w:rsid w:val="00E56E6E"/>
    <w:rsid w:val="00E63F42"/>
    <w:rsid w:val="00E7560C"/>
    <w:rsid w:val="00E764CC"/>
    <w:rsid w:val="00E80072"/>
    <w:rsid w:val="00E830A5"/>
    <w:rsid w:val="00E902A9"/>
    <w:rsid w:val="00E912EF"/>
    <w:rsid w:val="00EA0A04"/>
    <w:rsid w:val="00EA2329"/>
    <w:rsid w:val="00EB2716"/>
    <w:rsid w:val="00EB53E3"/>
    <w:rsid w:val="00EB70F8"/>
    <w:rsid w:val="00EC42B1"/>
    <w:rsid w:val="00EC42C4"/>
    <w:rsid w:val="00EC793A"/>
    <w:rsid w:val="00EE7C88"/>
    <w:rsid w:val="00F05F1C"/>
    <w:rsid w:val="00F06873"/>
    <w:rsid w:val="00F1252E"/>
    <w:rsid w:val="00F23E66"/>
    <w:rsid w:val="00F25659"/>
    <w:rsid w:val="00F4251C"/>
    <w:rsid w:val="00F45FA9"/>
    <w:rsid w:val="00F47F2D"/>
    <w:rsid w:val="00F527E7"/>
    <w:rsid w:val="00F541E6"/>
    <w:rsid w:val="00F563C5"/>
    <w:rsid w:val="00F616DA"/>
    <w:rsid w:val="00F761EA"/>
    <w:rsid w:val="00F77FE0"/>
    <w:rsid w:val="00F81C27"/>
    <w:rsid w:val="00F831B0"/>
    <w:rsid w:val="00F86854"/>
    <w:rsid w:val="00F872AC"/>
    <w:rsid w:val="00F9551E"/>
    <w:rsid w:val="00FA7718"/>
    <w:rsid w:val="00FB2903"/>
    <w:rsid w:val="00FB49FC"/>
    <w:rsid w:val="00FB5BA7"/>
    <w:rsid w:val="00FB656A"/>
    <w:rsid w:val="00FB7E6B"/>
    <w:rsid w:val="00FC1AD9"/>
    <w:rsid w:val="00FC4E74"/>
    <w:rsid w:val="00FC5BD5"/>
    <w:rsid w:val="00FC7271"/>
    <w:rsid w:val="00FD175F"/>
    <w:rsid w:val="00FD47FC"/>
    <w:rsid w:val="00FD4E95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78674"/>
  <w15:chartTrackingRefBased/>
  <w15:docId w15:val="{CF2B575B-68A9-4BD4-A911-C010322F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D5C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FC1AD9"/>
    <w:pPr>
      <w:keepNext/>
      <w:spacing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D63D5C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D63D5C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styleId="Odwoaniedokomentarza">
    <w:name w:val="annotation reference"/>
    <w:basedOn w:val="Domylnaczcionkaakapitu"/>
    <w:rsid w:val="00A627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27B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627B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62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27B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8B904A5-098E-447D-9F98-C6DDEA1EDA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108/2021 Łódzkiego Kuratora Oświaty zmieniające Zarządzenie nr 49/2021 kuratora w sprawie ustalenia Regulaminu Organizacyjnego Kuratorium Oświaty w Łodzi</vt:lpstr>
    </vt:vector>
  </TitlesOfParts>
  <Company>KO Łódź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22  ŁKO w sprawie motywowania i dodatku zadaniowego</dc:title>
  <dc:subject/>
  <dc:creator>Kuratorium Oświaty w Łodzi</dc:creator>
  <cp:keywords/>
  <cp:lastModifiedBy>AP</cp:lastModifiedBy>
  <cp:revision>2</cp:revision>
  <cp:lastPrinted>2021-09-17T08:33:00Z</cp:lastPrinted>
  <dcterms:created xsi:type="dcterms:W3CDTF">2025-03-12T12:16:00Z</dcterms:created>
  <dcterms:modified xsi:type="dcterms:W3CDTF">2025-03-12T12:16:00Z</dcterms:modified>
</cp:coreProperties>
</file>