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78" w:rsidRPr="000D5D90" w:rsidRDefault="00157978" w:rsidP="000D5D90">
      <w:pPr>
        <w:autoSpaceDE w:val="0"/>
        <w:autoSpaceDN w:val="0"/>
        <w:adjustRightInd w:val="0"/>
        <w:spacing w:after="240" w:line="36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0D5D90">
        <w:rPr>
          <w:rFonts w:ascii="ArialMT" w:hAnsi="ArialMT" w:cs="ArialMT"/>
          <w:b/>
          <w:color w:val="000000"/>
          <w:sz w:val="24"/>
          <w:szCs w:val="24"/>
        </w:rPr>
        <w:t xml:space="preserve">Zarządzenie nr </w:t>
      </w:r>
      <w:r w:rsidR="000D5D90" w:rsidRPr="000D5D90">
        <w:rPr>
          <w:rFonts w:ascii="ArialMT" w:hAnsi="ArialMT" w:cs="ArialMT"/>
          <w:b/>
          <w:color w:val="000000"/>
          <w:sz w:val="24"/>
          <w:szCs w:val="24"/>
        </w:rPr>
        <w:t>17</w:t>
      </w:r>
      <w:r w:rsidRPr="000D5D90">
        <w:rPr>
          <w:rFonts w:ascii="ArialMT" w:hAnsi="ArialMT" w:cs="ArialMT"/>
          <w:b/>
          <w:color w:val="000000"/>
          <w:sz w:val="24"/>
          <w:szCs w:val="24"/>
        </w:rPr>
        <w:t>/2025 Łódzkiego Kuratora Oś</w:t>
      </w:r>
      <w:r w:rsidR="000D5D90" w:rsidRPr="000D5D90">
        <w:rPr>
          <w:rFonts w:ascii="ArialMT" w:hAnsi="ArialMT" w:cs="ArialMT"/>
          <w:b/>
          <w:color w:val="000000"/>
          <w:sz w:val="24"/>
          <w:szCs w:val="24"/>
        </w:rPr>
        <w:t xml:space="preserve">wiaty z dnia </w:t>
      </w:r>
      <w:r w:rsidR="000D5D90">
        <w:rPr>
          <w:rFonts w:ascii="ArialMT" w:hAnsi="ArialMT" w:cs="ArialMT"/>
          <w:b/>
          <w:color w:val="000000"/>
          <w:sz w:val="24"/>
          <w:szCs w:val="24"/>
        </w:rPr>
        <w:t xml:space="preserve">29 </w:t>
      </w:r>
      <w:r w:rsidR="000D5D90" w:rsidRPr="000D5D90">
        <w:rPr>
          <w:rFonts w:ascii="ArialMT" w:hAnsi="ArialMT" w:cs="ArialMT"/>
          <w:b/>
          <w:color w:val="000000"/>
          <w:sz w:val="24"/>
          <w:szCs w:val="24"/>
        </w:rPr>
        <w:t>stycznia 2025 r. w </w:t>
      </w:r>
      <w:r w:rsidRPr="000D5D90">
        <w:rPr>
          <w:rFonts w:ascii="ArialMT" w:hAnsi="ArialMT" w:cs="ArialMT"/>
          <w:b/>
          <w:color w:val="000000"/>
          <w:sz w:val="24"/>
          <w:szCs w:val="24"/>
        </w:rPr>
        <w:t>sprawie</w:t>
      </w:r>
      <w:r w:rsidR="000D5D90" w:rsidRPr="000D5D90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Pr="000D5D90">
        <w:rPr>
          <w:rFonts w:ascii="ArialMT" w:hAnsi="ArialMT" w:cs="ArialMT"/>
          <w:b/>
          <w:color w:val="000000"/>
          <w:sz w:val="24"/>
          <w:szCs w:val="24"/>
        </w:rPr>
        <w:t>ustalenia wysokości wynagrodzenia dla członków zespołu akredytacyjnego niebędących</w:t>
      </w:r>
      <w:r w:rsidR="000D5D90" w:rsidRPr="000D5D90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Pr="000D5D90">
        <w:rPr>
          <w:rFonts w:ascii="ArialMT" w:hAnsi="ArialMT" w:cs="ArialMT"/>
          <w:b/>
          <w:color w:val="000000"/>
          <w:sz w:val="24"/>
          <w:szCs w:val="24"/>
        </w:rPr>
        <w:t>pracownikami kuratorium powołanego w celu przeprowadzenia oceny działalności placówek</w:t>
      </w:r>
      <w:r w:rsidR="000D5D90" w:rsidRPr="000D5D90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Pr="000D5D90">
        <w:rPr>
          <w:rFonts w:ascii="ArialMT" w:hAnsi="ArialMT" w:cs="ArialMT"/>
          <w:b/>
          <w:color w:val="000000"/>
          <w:sz w:val="24"/>
          <w:szCs w:val="24"/>
        </w:rPr>
        <w:t>doskonalenia nauczycieli oraz wysokości wynagrodzenia członków zespołu powołanego do</w:t>
      </w:r>
      <w:r w:rsidR="000D5D90" w:rsidRPr="000D5D90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Pr="000D5D90">
        <w:rPr>
          <w:rFonts w:ascii="ArialMT" w:hAnsi="ArialMT" w:cs="ArialMT"/>
          <w:b/>
          <w:color w:val="000000"/>
          <w:sz w:val="24"/>
          <w:szCs w:val="24"/>
        </w:rPr>
        <w:t>oceny kształcenia ustawicznego w danej formie pozaszkolnej w zakresie spełnienia</w:t>
      </w:r>
      <w:r w:rsidR="000D5D90" w:rsidRPr="000D5D90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Pr="000D5D90">
        <w:rPr>
          <w:rFonts w:ascii="ArialMT" w:hAnsi="ArialMT" w:cs="ArialMT"/>
          <w:b/>
          <w:color w:val="000000"/>
          <w:sz w:val="24"/>
          <w:szCs w:val="24"/>
        </w:rPr>
        <w:t>warunków wymaganych do uzyskania akredytacji</w:t>
      </w:r>
      <w:r w:rsidR="000D5D90" w:rsidRPr="000D5D90">
        <w:rPr>
          <w:rFonts w:ascii="ArialMT" w:hAnsi="ArialMT" w:cs="ArialMT"/>
          <w:b/>
          <w:color w:val="000000"/>
          <w:sz w:val="24"/>
          <w:szCs w:val="24"/>
        </w:rPr>
        <w:t>.</w:t>
      </w:r>
    </w:p>
    <w:p w:rsidR="00157978" w:rsidRDefault="000D5D90" w:rsidP="000D5D90">
      <w:pPr>
        <w:autoSpaceDE w:val="0"/>
        <w:autoSpaceDN w:val="0"/>
        <w:adjustRightInd w:val="0"/>
        <w:spacing w:after="24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Znak sprawy: ŁKO.WO.110.17</w:t>
      </w:r>
      <w:r w:rsidR="00157978">
        <w:rPr>
          <w:rFonts w:ascii="ArialMT" w:hAnsi="ArialMT" w:cs="ArialMT"/>
          <w:color w:val="000000"/>
          <w:sz w:val="24"/>
          <w:szCs w:val="24"/>
        </w:rPr>
        <w:t>.2025.JJ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 podstawie § 12 rozporządzenia Ministra Edukacji Narodowej z dnia 11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października 2018 r. w sprawie akredytacji placówek doskonalenia nauczycieli (Dz.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U. z 2018 r. poz. 2029) i art. 118 ust. 4b-4d ustawy z dnia 14 grudnia 2016 r. Prawo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oświatowe (Dz.U z 2024 poz. 737, poz. 854, poz. 1562, poz. 1635, poz. 1933),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zarządzam, co następuje: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§ 1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Ustalam wynagrodzenie brutto dla członków zespołu akredytacyjnego niebędących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pracownikami kuratorium powołanego przez Łódzkiego Kuratora Oświaty w roku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2025 w celu przeprowadzenia oceny działalności placówek doskonalenia nauczycieli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oraz członków zespołu powołanego przez Łódzkiego Kuratora Oświaty w roku 2025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do oceny kształcenia ustawicznego prowadzonego w danej formie pozaszkolnej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przez placówkę, centrum lub inny podmiot, ubiegających się w 2025 roku o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akredytację, w wysokości 320,00 zł (słownie: trzysta dwadzieścia złotych) za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rozpatrzenie jednego wniosku.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§ 2</w:t>
      </w:r>
      <w:bookmarkStart w:id="0" w:name="_GoBack"/>
      <w:bookmarkEnd w:id="0"/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Nadzór nad wykonaniem zarządzenia powierzam głównemu księgowemu.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§ 3</w:t>
      </w:r>
    </w:p>
    <w:p w:rsidR="00157978" w:rsidRDefault="00157978" w:rsidP="000D5D9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Zarządzenie wchodzi w życie z dniem podpisania.</w:t>
      </w:r>
    </w:p>
    <w:sectPr w:rsidR="00157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78"/>
    <w:rsid w:val="000D5D90"/>
    <w:rsid w:val="00157978"/>
    <w:rsid w:val="001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F617"/>
  <w15:chartTrackingRefBased/>
  <w15:docId w15:val="{8ED11BCF-7E50-4710-AEA0-7A378AE1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ustalenia wysokości wynagrodzenia dla członków zespołu akredytacyjnego</dc:title>
  <dc:subject/>
  <dc:creator>Kuratorium Oświaty w Łodzi</dc:creator>
  <cp:keywords/>
  <dc:description/>
  <cp:lastModifiedBy>AP</cp:lastModifiedBy>
  <cp:revision>2</cp:revision>
  <dcterms:created xsi:type="dcterms:W3CDTF">2025-02-14T13:15:00Z</dcterms:created>
  <dcterms:modified xsi:type="dcterms:W3CDTF">2025-02-14T13:15:00Z</dcterms:modified>
</cp:coreProperties>
</file>