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1E2EA4F8" w:rsidR="00040614" w:rsidRPr="00040614" w:rsidRDefault="009B51F7" w:rsidP="00040614">
      <w:pPr>
        <w:pStyle w:val="Tytu"/>
        <w:rPr>
          <w:b/>
        </w:rPr>
      </w:pPr>
      <w:bookmarkStart w:id="0" w:name="_GoBack"/>
      <w:r>
        <w:rPr>
          <w:b/>
        </w:rPr>
        <w:t>Zarządzenie nr 147</w:t>
      </w:r>
      <w:r w:rsidR="00040614" w:rsidRPr="00040614">
        <w:rPr>
          <w:b/>
        </w:rPr>
        <w:t>/202</w:t>
      </w:r>
      <w:r w:rsidR="00350BDE">
        <w:rPr>
          <w:b/>
        </w:rPr>
        <w:t>4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13 </w:t>
      </w:r>
      <w:r w:rsidR="006C3BBC">
        <w:rPr>
          <w:b/>
        </w:rPr>
        <w:t>grudnia</w:t>
      </w:r>
      <w:r w:rsidR="001C67AE">
        <w:rPr>
          <w:b/>
        </w:rPr>
        <w:t xml:space="preserve"> </w:t>
      </w:r>
      <w:r w:rsidR="00040614" w:rsidRPr="00040614">
        <w:rPr>
          <w:b/>
        </w:rPr>
        <w:t>202</w:t>
      </w:r>
      <w:r w:rsidR="00350BDE">
        <w:rPr>
          <w:b/>
        </w:rPr>
        <w:t>4</w:t>
      </w:r>
      <w:r w:rsidR="00040614"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7888634" w14:textId="01998576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9B51F7">
        <w:rPr>
          <w:rFonts w:ascii="Arial" w:hAnsi="Arial" w:cs="Arial"/>
          <w:sz w:val="24"/>
          <w:szCs w:val="24"/>
        </w:rPr>
        <w:t>ŁKO. WO.110.147.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026BC58F" w:rsidR="00E32825" w:rsidRPr="00040614" w:rsidRDefault="009B51F7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196.1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797847335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309AF9E8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2"/>
    <w:p w14:paraId="4573BBC7" w14:textId="279C9AE2" w:rsidR="00CF11BD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6B39A3">
        <w:rPr>
          <w:rFonts w:ascii="Arial" w:hAnsi="Arial" w:cs="Arial"/>
          <w:sz w:val="24"/>
          <w:szCs w:val="24"/>
        </w:rPr>
        <w:t>4</w:t>
      </w:r>
      <w:r w:rsidR="006C4783">
        <w:rPr>
          <w:rFonts w:ascii="Arial" w:hAnsi="Arial" w:cs="Arial"/>
          <w:sz w:val="24"/>
          <w:szCs w:val="24"/>
        </w:rPr>
        <w:t xml:space="preserve">000 </w:t>
      </w:r>
      <w:r w:rsidR="00B40F47" w:rsidRPr="006B39A3">
        <w:rPr>
          <w:rFonts w:ascii="Arial" w:hAnsi="Arial" w:cs="Arial"/>
          <w:sz w:val="24"/>
          <w:szCs w:val="24"/>
        </w:rPr>
        <w:t xml:space="preserve">– </w:t>
      </w:r>
      <w:r w:rsidR="006C4783">
        <w:rPr>
          <w:rFonts w:ascii="Arial" w:hAnsi="Arial" w:cs="Arial"/>
          <w:sz w:val="24"/>
          <w:szCs w:val="24"/>
        </w:rPr>
        <w:t xml:space="preserve">grupa wydatków bieżących jednostki – </w:t>
      </w:r>
      <w:r w:rsidR="003E7625">
        <w:rPr>
          <w:rFonts w:ascii="Arial" w:hAnsi="Arial" w:cs="Arial"/>
          <w:sz w:val="24"/>
          <w:szCs w:val="24"/>
        </w:rPr>
        <w:t>na uzupełnienie środków na bieżące wydatki Kuratorium Oświaty w Łodzi.</w:t>
      </w:r>
    </w:p>
    <w:p w14:paraId="6C00ED9C" w14:textId="4DF03C17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</w:t>
      </w:r>
      <w:r w:rsidR="003E7625">
        <w:rPr>
          <w:rFonts w:ascii="Arial" w:hAnsi="Arial" w:cs="Arial"/>
          <w:sz w:val="24"/>
          <w:szCs w:val="24"/>
        </w:rPr>
        <w:t>.</w:t>
      </w:r>
    </w:p>
    <w:p w14:paraId="01DC9429" w14:textId="4A3CC3BD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4430 – różne opłaty i składki</w:t>
      </w:r>
      <w:r w:rsidR="003E7625">
        <w:rPr>
          <w:rFonts w:ascii="Arial" w:hAnsi="Arial" w:cs="Arial"/>
          <w:sz w:val="24"/>
          <w:szCs w:val="24"/>
        </w:rPr>
        <w:t xml:space="preserve"> – powyższe środki zostaną wydatkowane na opłaty związane z ubezpieczeniem samochodów służbowych</w:t>
      </w:r>
      <w:r w:rsidR="002F32CD">
        <w:rPr>
          <w:rFonts w:ascii="Arial" w:hAnsi="Arial" w:cs="Arial"/>
          <w:sz w:val="24"/>
          <w:szCs w:val="24"/>
        </w:rPr>
        <w:t xml:space="preserve"> Kuratorium Oświaty w Łodzi</w:t>
      </w:r>
      <w:r w:rsidR="003E7625">
        <w:rPr>
          <w:rFonts w:ascii="Arial" w:hAnsi="Arial" w:cs="Arial"/>
          <w:sz w:val="24"/>
          <w:szCs w:val="24"/>
        </w:rPr>
        <w:t>.</w:t>
      </w:r>
    </w:p>
    <w:p w14:paraId="49389B85" w14:textId="6008E23F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4480 – podatek od nieruchomości</w:t>
      </w:r>
      <w:r w:rsidR="003E7625">
        <w:rPr>
          <w:rFonts w:ascii="Arial" w:hAnsi="Arial" w:cs="Arial"/>
          <w:sz w:val="24"/>
          <w:szCs w:val="24"/>
        </w:rPr>
        <w:t xml:space="preserve"> – powyższe środki</w:t>
      </w:r>
      <w:r w:rsidR="00B03DF8">
        <w:rPr>
          <w:rFonts w:ascii="Arial" w:hAnsi="Arial" w:cs="Arial"/>
          <w:sz w:val="24"/>
          <w:szCs w:val="24"/>
        </w:rPr>
        <w:t xml:space="preserve"> </w:t>
      </w:r>
      <w:r w:rsidR="003E7625">
        <w:rPr>
          <w:rFonts w:ascii="Arial" w:hAnsi="Arial" w:cs="Arial"/>
          <w:sz w:val="24"/>
          <w:szCs w:val="24"/>
        </w:rPr>
        <w:t xml:space="preserve">zostaną przeznaczone na opłatę podatku od nieruchomości </w:t>
      </w:r>
      <w:r w:rsidR="00BB700F">
        <w:rPr>
          <w:rFonts w:ascii="Arial" w:hAnsi="Arial" w:cs="Arial"/>
          <w:sz w:val="24"/>
          <w:szCs w:val="24"/>
        </w:rPr>
        <w:t>za obiekt w Dąbkach (trwały zarząd Kuratorium Oświaty w Łodzi ustanowiony decyzją Starosty Sławieńskiego z dnia 13 grudnia 2007 r. Nr GNG.I.7012-2/14/07).</w:t>
      </w:r>
    </w:p>
    <w:p w14:paraId="26F618AE" w14:textId="6A1B4C92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4520 – opłaty na rzecz budżetów jednostek samorządu terytorialnego</w:t>
      </w:r>
      <w:r w:rsidR="003E7625">
        <w:rPr>
          <w:rFonts w:ascii="Arial" w:hAnsi="Arial" w:cs="Arial"/>
          <w:sz w:val="24"/>
          <w:szCs w:val="24"/>
        </w:rPr>
        <w:t xml:space="preserve"> – powyższe środki przeznaczone będą na opłaty związane z wywozem nieczystości stałych.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5C82BF4B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5CB7FE0D" w14:textId="2DCB245E" w:rsidR="00944B1A" w:rsidRPr="00040614" w:rsidRDefault="00BB700F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w § 4010 i § 4020 ma charakter jednorazowy i powoduje skutków finansowych na 2025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71232"/>
    <w:rsid w:val="0058687F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B51F7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03DF8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200"/>
    <w:rsid w:val="00FC3D9C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2024-12-13T11:41:00Z</cp:lastPrinted>
  <dcterms:created xsi:type="dcterms:W3CDTF">2025-01-08T12:16:00Z</dcterms:created>
  <dcterms:modified xsi:type="dcterms:W3CDTF">2025-01-08T12:16:00Z</dcterms:modified>
</cp:coreProperties>
</file>