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93" w:rsidRPr="00F80A3F" w:rsidRDefault="00F80A3F" w:rsidP="00F80A3F">
      <w:pPr>
        <w:pStyle w:val="Tytu"/>
        <w:spacing w:before="120" w:after="120" w:line="360" w:lineRule="auto"/>
        <w:rPr>
          <w:rFonts w:ascii="Arial" w:hAnsi="Arial" w:cs="Arial"/>
          <w:b/>
          <w:sz w:val="24"/>
          <w:szCs w:val="24"/>
        </w:rPr>
      </w:pPr>
      <w:bookmarkStart w:id="0" w:name="_GoBack"/>
      <w:r w:rsidRPr="00F80A3F">
        <w:rPr>
          <w:rFonts w:ascii="Arial" w:hAnsi="Arial" w:cs="Arial"/>
          <w:b/>
          <w:sz w:val="24"/>
          <w:szCs w:val="24"/>
        </w:rPr>
        <w:t>Zarządzenie nr 118</w:t>
      </w:r>
      <w:r w:rsidR="00F9031F" w:rsidRPr="00F80A3F">
        <w:rPr>
          <w:rFonts w:ascii="Arial" w:hAnsi="Arial" w:cs="Arial"/>
          <w:b/>
          <w:sz w:val="24"/>
          <w:szCs w:val="24"/>
        </w:rPr>
        <w:t xml:space="preserve">/2024 Łódzkiego Kuratora Oświaty z dnia </w:t>
      </w:r>
      <w:r w:rsidRPr="00F80A3F">
        <w:rPr>
          <w:rFonts w:ascii="Arial" w:hAnsi="Arial" w:cs="Arial"/>
          <w:b/>
          <w:sz w:val="24"/>
          <w:szCs w:val="24"/>
        </w:rPr>
        <w:t xml:space="preserve">28 </w:t>
      </w:r>
      <w:r w:rsidR="00781393" w:rsidRPr="00F80A3F">
        <w:rPr>
          <w:rFonts w:ascii="Arial" w:hAnsi="Arial" w:cs="Arial"/>
          <w:b/>
          <w:sz w:val="24"/>
          <w:szCs w:val="24"/>
        </w:rPr>
        <w:t>października</w:t>
      </w:r>
      <w:r w:rsidR="00F9031F" w:rsidRPr="00F80A3F">
        <w:rPr>
          <w:rFonts w:ascii="Arial" w:hAnsi="Arial" w:cs="Arial"/>
          <w:b/>
          <w:sz w:val="24"/>
          <w:szCs w:val="24"/>
        </w:rPr>
        <w:t xml:space="preserve"> 2024 r. </w:t>
      </w:r>
      <w:bookmarkStart w:id="1" w:name="_Hlk174370130"/>
      <w:r>
        <w:rPr>
          <w:rFonts w:ascii="Arial" w:hAnsi="Arial" w:cs="Arial"/>
          <w:b/>
          <w:sz w:val="24"/>
          <w:szCs w:val="24"/>
        </w:rPr>
        <w:t>w </w:t>
      </w:r>
      <w:r w:rsidR="00F9031F" w:rsidRPr="00F80A3F">
        <w:rPr>
          <w:rFonts w:ascii="Arial" w:hAnsi="Arial" w:cs="Arial"/>
          <w:b/>
          <w:sz w:val="24"/>
          <w:szCs w:val="24"/>
        </w:rPr>
        <w:t>sprawie wprowadzenia Programu Zarządzania Zasobami Ludzkimi w Kuratorium Oświaty w Łodzi na lata 202</w:t>
      </w:r>
      <w:r w:rsidR="007F5011" w:rsidRPr="00F80A3F">
        <w:rPr>
          <w:rFonts w:ascii="Arial" w:hAnsi="Arial" w:cs="Arial"/>
          <w:b/>
          <w:sz w:val="24"/>
          <w:szCs w:val="24"/>
        </w:rPr>
        <w:t>5</w:t>
      </w:r>
      <w:r w:rsidR="00F9031F" w:rsidRPr="00F80A3F">
        <w:rPr>
          <w:rFonts w:ascii="Arial" w:hAnsi="Arial" w:cs="Arial"/>
          <w:b/>
          <w:sz w:val="24"/>
          <w:szCs w:val="24"/>
        </w:rPr>
        <w:t>-202</w:t>
      </w:r>
      <w:r w:rsidR="007F5011" w:rsidRPr="00F80A3F">
        <w:rPr>
          <w:rFonts w:ascii="Arial" w:hAnsi="Arial" w:cs="Arial"/>
          <w:b/>
          <w:sz w:val="24"/>
          <w:szCs w:val="24"/>
        </w:rPr>
        <w:t>7</w:t>
      </w:r>
    </w:p>
    <w:bookmarkEnd w:id="0"/>
    <w:p w:rsidR="00F9031F" w:rsidRPr="00F9031F" w:rsidRDefault="00F80A3F" w:rsidP="00C258AA">
      <w:pPr>
        <w:spacing w:before="120" w:after="120"/>
        <w:rPr>
          <w:rFonts w:ascii="Arial" w:hAnsi="Arial" w:cs="Arial"/>
          <w:sz w:val="24"/>
          <w:szCs w:val="24"/>
        </w:rPr>
      </w:pPr>
      <w:r>
        <w:rPr>
          <w:rFonts w:ascii="Arial" w:hAnsi="Arial" w:cs="Arial"/>
          <w:sz w:val="24"/>
          <w:szCs w:val="24"/>
        </w:rPr>
        <w:t>ŁKO.WO.110.118</w:t>
      </w:r>
      <w:r w:rsidR="00781393" w:rsidRPr="00781393">
        <w:rPr>
          <w:rFonts w:ascii="Arial" w:hAnsi="Arial" w:cs="Arial"/>
          <w:sz w:val="24"/>
          <w:szCs w:val="24"/>
        </w:rPr>
        <w:t>.2024</w:t>
      </w:r>
      <w:bookmarkEnd w:id="1"/>
    </w:p>
    <w:p w:rsidR="00F9031F" w:rsidRPr="00F9031F" w:rsidRDefault="00F9031F" w:rsidP="00C258AA">
      <w:pPr>
        <w:spacing w:before="120" w:after="120"/>
        <w:rPr>
          <w:rFonts w:ascii="Arial" w:hAnsi="Arial" w:cs="Arial"/>
          <w:sz w:val="24"/>
          <w:szCs w:val="24"/>
        </w:rPr>
      </w:pPr>
      <w:r w:rsidRPr="00F9031F">
        <w:rPr>
          <w:rFonts w:ascii="Arial" w:hAnsi="Arial" w:cs="Arial"/>
          <w:sz w:val="24"/>
          <w:szCs w:val="24"/>
        </w:rPr>
        <w:t xml:space="preserve">Na podstawie art. 25 ust. 4 pkt 2 lit. a </w:t>
      </w:r>
      <w:r>
        <w:rPr>
          <w:rFonts w:ascii="Arial" w:hAnsi="Arial" w:cs="Arial"/>
          <w:sz w:val="24"/>
          <w:szCs w:val="24"/>
        </w:rPr>
        <w:t xml:space="preserve">w zw. z ust. 9 </w:t>
      </w:r>
      <w:r w:rsidRPr="00F9031F">
        <w:rPr>
          <w:rFonts w:ascii="Arial" w:hAnsi="Arial" w:cs="Arial"/>
          <w:sz w:val="24"/>
          <w:szCs w:val="24"/>
        </w:rPr>
        <w:t xml:space="preserve">ustawy z dnia </w:t>
      </w:r>
      <w:r w:rsidR="00CE0F13">
        <w:rPr>
          <w:rFonts w:ascii="Arial" w:hAnsi="Arial" w:cs="Arial"/>
          <w:sz w:val="24"/>
          <w:szCs w:val="24"/>
        </w:rPr>
        <w:br/>
      </w:r>
      <w:r w:rsidRPr="00F9031F">
        <w:rPr>
          <w:rFonts w:ascii="Arial" w:hAnsi="Arial" w:cs="Arial"/>
          <w:sz w:val="24"/>
          <w:szCs w:val="24"/>
        </w:rPr>
        <w:t>21 listopada 2008 r. o służbie cywilnej (Dz. U. z 202</w:t>
      </w:r>
      <w:r>
        <w:rPr>
          <w:rFonts w:ascii="Arial" w:hAnsi="Arial" w:cs="Arial"/>
          <w:sz w:val="24"/>
          <w:szCs w:val="24"/>
        </w:rPr>
        <w:t>4</w:t>
      </w:r>
      <w:r w:rsidRPr="00F9031F">
        <w:rPr>
          <w:rFonts w:ascii="Arial" w:hAnsi="Arial" w:cs="Arial"/>
          <w:sz w:val="24"/>
          <w:szCs w:val="24"/>
        </w:rPr>
        <w:t xml:space="preserve"> r. poz. </w:t>
      </w:r>
      <w:r>
        <w:rPr>
          <w:rFonts w:ascii="Arial" w:hAnsi="Arial" w:cs="Arial"/>
          <w:sz w:val="24"/>
          <w:szCs w:val="24"/>
        </w:rPr>
        <w:t>409</w:t>
      </w:r>
      <w:r w:rsidRPr="00F9031F">
        <w:rPr>
          <w:rFonts w:ascii="Arial" w:hAnsi="Arial" w:cs="Arial"/>
          <w:sz w:val="24"/>
          <w:szCs w:val="24"/>
        </w:rPr>
        <w:t xml:space="preserve">), zarządza się, </w:t>
      </w:r>
      <w:r w:rsidR="00CE0F13">
        <w:rPr>
          <w:rFonts w:ascii="Arial" w:hAnsi="Arial" w:cs="Arial"/>
          <w:sz w:val="24"/>
          <w:szCs w:val="24"/>
        </w:rPr>
        <w:br/>
      </w:r>
      <w:r w:rsidRPr="00F9031F">
        <w:rPr>
          <w:rFonts w:ascii="Arial" w:hAnsi="Arial" w:cs="Arial"/>
          <w:sz w:val="24"/>
          <w:szCs w:val="24"/>
        </w:rPr>
        <w:t>co następuje:</w:t>
      </w:r>
    </w:p>
    <w:p w:rsidR="007F5011" w:rsidRPr="00764396" w:rsidRDefault="00F9031F" w:rsidP="00F47480">
      <w:pPr>
        <w:spacing w:before="120" w:after="120"/>
        <w:rPr>
          <w:rFonts w:ascii="Arial" w:hAnsi="Arial" w:cs="Arial"/>
          <w:b/>
          <w:sz w:val="24"/>
          <w:szCs w:val="24"/>
        </w:rPr>
      </w:pPr>
      <w:r w:rsidRPr="00764396">
        <w:rPr>
          <w:rFonts w:ascii="Arial" w:hAnsi="Arial" w:cs="Arial"/>
          <w:b/>
          <w:sz w:val="24"/>
          <w:szCs w:val="24"/>
        </w:rPr>
        <w:t xml:space="preserve">§ 1. </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1. Wprowadza się Program Zarządzania Zasobami Ludzkimi w </w:t>
      </w:r>
      <w:r>
        <w:rPr>
          <w:rFonts w:ascii="Arial" w:hAnsi="Arial" w:cs="Arial"/>
          <w:sz w:val="24"/>
          <w:szCs w:val="24"/>
        </w:rPr>
        <w:t xml:space="preserve">Kuratorium Oświaty </w:t>
      </w:r>
      <w:r w:rsidR="00F47480">
        <w:rPr>
          <w:rFonts w:ascii="Arial" w:hAnsi="Arial" w:cs="Arial"/>
          <w:sz w:val="24"/>
          <w:szCs w:val="24"/>
        </w:rPr>
        <w:br/>
      </w:r>
      <w:r>
        <w:rPr>
          <w:rFonts w:ascii="Arial" w:hAnsi="Arial" w:cs="Arial"/>
          <w:sz w:val="24"/>
          <w:szCs w:val="24"/>
        </w:rPr>
        <w:t>w Łod</w:t>
      </w:r>
      <w:r w:rsidRPr="00F9031F">
        <w:rPr>
          <w:rFonts w:ascii="Arial" w:hAnsi="Arial" w:cs="Arial"/>
          <w:sz w:val="24"/>
          <w:szCs w:val="24"/>
        </w:rPr>
        <w:t>zi na lata 202</w:t>
      </w:r>
      <w:r w:rsidR="007F5011">
        <w:rPr>
          <w:rFonts w:ascii="Arial" w:hAnsi="Arial" w:cs="Arial"/>
          <w:sz w:val="24"/>
          <w:szCs w:val="24"/>
        </w:rPr>
        <w:t>5</w:t>
      </w:r>
      <w:r w:rsidRPr="00F9031F">
        <w:rPr>
          <w:rFonts w:ascii="Arial" w:hAnsi="Arial" w:cs="Arial"/>
          <w:sz w:val="24"/>
          <w:szCs w:val="24"/>
        </w:rPr>
        <w:t>-202</w:t>
      </w:r>
      <w:r w:rsidR="007F5011">
        <w:rPr>
          <w:rFonts w:ascii="Arial" w:hAnsi="Arial" w:cs="Arial"/>
          <w:sz w:val="24"/>
          <w:szCs w:val="24"/>
        </w:rPr>
        <w:t>7</w:t>
      </w:r>
      <w:r w:rsidRPr="00F9031F">
        <w:rPr>
          <w:rFonts w:ascii="Arial" w:hAnsi="Arial" w:cs="Arial"/>
          <w:sz w:val="24"/>
          <w:szCs w:val="24"/>
        </w:rPr>
        <w:t xml:space="preserve"> stanowiący załącznik do niniejszego zarządzenia.</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2. Ilekroć w załączniku do zarządzenia jest mowa o:</w:t>
      </w:r>
    </w:p>
    <w:p w:rsidR="00F9031F" w:rsidRPr="00F9031F" w:rsidRDefault="00F9031F" w:rsidP="00A61662">
      <w:pPr>
        <w:spacing w:before="120" w:after="120"/>
        <w:ind w:left="708"/>
        <w:rPr>
          <w:rFonts w:ascii="Arial" w:hAnsi="Arial" w:cs="Arial"/>
          <w:sz w:val="24"/>
          <w:szCs w:val="24"/>
        </w:rPr>
      </w:pPr>
      <w:r w:rsidRPr="00F9031F">
        <w:rPr>
          <w:rFonts w:ascii="Arial" w:hAnsi="Arial" w:cs="Arial"/>
          <w:sz w:val="24"/>
          <w:szCs w:val="24"/>
        </w:rPr>
        <w:t xml:space="preserve">1) Urzędzie - należy przez to rozumieć </w:t>
      </w:r>
      <w:r>
        <w:rPr>
          <w:rFonts w:ascii="Arial" w:hAnsi="Arial" w:cs="Arial"/>
          <w:sz w:val="24"/>
          <w:szCs w:val="24"/>
        </w:rPr>
        <w:t>Kuratorium Oświaty w Łodzi</w:t>
      </w:r>
      <w:r w:rsidRPr="00F9031F">
        <w:rPr>
          <w:rFonts w:ascii="Arial" w:hAnsi="Arial" w:cs="Arial"/>
          <w:sz w:val="24"/>
          <w:szCs w:val="24"/>
        </w:rPr>
        <w:t>;</w:t>
      </w:r>
    </w:p>
    <w:p w:rsidR="00F9031F" w:rsidRPr="00F9031F" w:rsidRDefault="00F9031F" w:rsidP="00A61662">
      <w:pPr>
        <w:spacing w:before="120" w:after="120"/>
        <w:ind w:left="708"/>
        <w:rPr>
          <w:rFonts w:ascii="Arial" w:hAnsi="Arial" w:cs="Arial"/>
          <w:sz w:val="24"/>
          <w:szCs w:val="24"/>
        </w:rPr>
      </w:pPr>
      <w:r w:rsidRPr="00F9031F">
        <w:rPr>
          <w:rFonts w:ascii="Arial" w:hAnsi="Arial" w:cs="Arial"/>
          <w:sz w:val="24"/>
          <w:szCs w:val="24"/>
        </w:rPr>
        <w:t xml:space="preserve">2) </w:t>
      </w:r>
      <w:r>
        <w:rPr>
          <w:rFonts w:ascii="Arial" w:hAnsi="Arial" w:cs="Arial"/>
          <w:sz w:val="24"/>
          <w:szCs w:val="24"/>
        </w:rPr>
        <w:t>Kuratorze</w:t>
      </w:r>
      <w:r w:rsidRPr="00F9031F">
        <w:rPr>
          <w:rFonts w:ascii="Arial" w:hAnsi="Arial" w:cs="Arial"/>
          <w:sz w:val="24"/>
          <w:szCs w:val="24"/>
        </w:rPr>
        <w:t xml:space="preserve"> - należy przez to rozumieć </w:t>
      </w:r>
      <w:r>
        <w:rPr>
          <w:rFonts w:ascii="Arial" w:hAnsi="Arial" w:cs="Arial"/>
          <w:sz w:val="24"/>
          <w:szCs w:val="24"/>
        </w:rPr>
        <w:t>Łódzkiego Kuratora Oświaty</w:t>
      </w:r>
      <w:r w:rsidRPr="00F9031F">
        <w:rPr>
          <w:rFonts w:ascii="Arial" w:hAnsi="Arial" w:cs="Arial"/>
          <w:sz w:val="24"/>
          <w:szCs w:val="24"/>
        </w:rPr>
        <w:t>;</w:t>
      </w:r>
    </w:p>
    <w:p w:rsidR="00F9031F" w:rsidRPr="00F9031F" w:rsidRDefault="00F9031F" w:rsidP="00A61662">
      <w:pPr>
        <w:spacing w:before="120" w:after="120"/>
        <w:ind w:left="708"/>
        <w:rPr>
          <w:rFonts w:ascii="Arial" w:hAnsi="Arial" w:cs="Arial"/>
          <w:sz w:val="24"/>
          <w:szCs w:val="24"/>
        </w:rPr>
      </w:pPr>
      <w:r w:rsidRPr="00F9031F">
        <w:rPr>
          <w:rFonts w:ascii="Arial" w:hAnsi="Arial" w:cs="Arial"/>
          <w:sz w:val="24"/>
          <w:szCs w:val="24"/>
        </w:rPr>
        <w:t xml:space="preserve">3) dyrektorze wydziału - należy przez to rozumieć dyrektora wydziału </w:t>
      </w:r>
      <w:r w:rsidR="00A61662">
        <w:rPr>
          <w:rFonts w:ascii="Arial" w:hAnsi="Arial" w:cs="Arial"/>
          <w:sz w:val="24"/>
          <w:szCs w:val="24"/>
        </w:rPr>
        <w:br/>
      </w:r>
      <w:r w:rsidRPr="00F9031F">
        <w:rPr>
          <w:rFonts w:ascii="Arial" w:hAnsi="Arial" w:cs="Arial"/>
          <w:sz w:val="24"/>
          <w:szCs w:val="24"/>
        </w:rPr>
        <w:t xml:space="preserve">lub </w:t>
      </w:r>
      <w:r>
        <w:rPr>
          <w:rFonts w:ascii="Arial" w:hAnsi="Arial" w:cs="Arial"/>
          <w:sz w:val="24"/>
          <w:szCs w:val="24"/>
        </w:rPr>
        <w:t>delegatury;</w:t>
      </w:r>
    </w:p>
    <w:p w:rsidR="00F9031F" w:rsidRPr="00F9031F" w:rsidRDefault="00F9031F" w:rsidP="005A374F">
      <w:pPr>
        <w:spacing w:before="120" w:after="120"/>
        <w:ind w:left="708"/>
        <w:rPr>
          <w:rFonts w:ascii="Arial" w:hAnsi="Arial" w:cs="Arial"/>
          <w:sz w:val="24"/>
          <w:szCs w:val="24"/>
        </w:rPr>
      </w:pPr>
      <w:r w:rsidRPr="00F9031F">
        <w:rPr>
          <w:rFonts w:ascii="Arial" w:hAnsi="Arial" w:cs="Arial"/>
          <w:sz w:val="24"/>
          <w:szCs w:val="24"/>
        </w:rPr>
        <w:t xml:space="preserve">4) wydziale - należy przez to rozumieć wydział lub </w:t>
      </w:r>
      <w:r>
        <w:rPr>
          <w:rFonts w:ascii="Arial" w:hAnsi="Arial" w:cs="Arial"/>
          <w:sz w:val="24"/>
          <w:szCs w:val="24"/>
        </w:rPr>
        <w:t xml:space="preserve">delegaturę, </w:t>
      </w:r>
      <w:r w:rsidR="0032580F">
        <w:rPr>
          <w:rFonts w:ascii="Arial" w:hAnsi="Arial" w:cs="Arial"/>
          <w:sz w:val="24"/>
          <w:szCs w:val="24"/>
        </w:rPr>
        <w:t xml:space="preserve">albo inną komórkę organizacyjną </w:t>
      </w:r>
      <w:r w:rsidRPr="00F9031F">
        <w:rPr>
          <w:rFonts w:ascii="Arial" w:hAnsi="Arial" w:cs="Arial"/>
          <w:sz w:val="24"/>
          <w:szCs w:val="24"/>
        </w:rPr>
        <w:t>określon</w:t>
      </w:r>
      <w:r w:rsidR="007F5011">
        <w:rPr>
          <w:rFonts w:ascii="Arial" w:hAnsi="Arial" w:cs="Arial"/>
          <w:sz w:val="24"/>
          <w:szCs w:val="24"/>
        </w:rPr>
        <w:t>ą</w:t>
      </w:r>
      <w:r w:rsidRPr="00F9031F">
        <w:rPr>
          <w:rFonts w:ascii="Arial" w:hAnsi="Arial" w:cs="Arial"/>
          <w:sz w:val="24"/>
          <w:szCs w:val="24"/>
        </w:rPr>
        <w:t xml:space="preserve"> w § </w:t>
      </w:r>
      <w:r>
        <w:rPr>
          <w:rFonts w:ascii="Arial" w:hAnsi="Arial" w:cs="Arial"/>
          <w:sz w:val="24"/>
          <w:szCs w:val="24"/>
        </w:rPr>
        <w:t>9 ust. 1</w:t>
      </w:r>
      <w:r w:rsidRPr="00F9031F">
        <w:rPr>
          <w:rFonts w:ascii="Arial" w:hAnsi="Arial" w:cs="Arial"/>
          <w:sz w:val="24"/>
          <w:szCs w:val="24"/>
        </w:rPr>
        <w:t xml:space="preserve"> </w:t>
      </w:r>
      <w:r>
        <w:rPr>
          <w:rFonts w:ascii="Arial" w:hAnsi="Arial" w:cs="Arial"/>
          <w:sz w:val="24"/>
          <w:szCs w:val="24"/>
        </w:rPr>
        <w:t xml:space="preserve">Statutu Kuratorium Oświaty </w:t>
      </w:r>
      <w:r w:rsidR="005A374F">
        <w:rPr>
          <w:rFonts w:ascii="Arial" w:hAnsi="Arial" w:cs="Arial"/>
          <w:sz w:val="24"/>
          <w:szCs w:val="24"/>
        </w:rPr>
        <w:br/>
      </w:r>
      <w:r>
        <w:rPr>
          <w:rFonts w:ascii="Arial" w:hAnsi="Arial" w:cs="Arial"/>
          <w:sz w:val="24"/>
          <w:szCs w:val="24"/>
        </w:rPr>
        <w:t>w Łodzi</w:t>
      </w:r>
      <w:r w:rsidR="007F5011">
        <w:rPr>
          <w:rFonts w:ascii="Arial" w:hAnsi="Arial" w:cs="Arial"/>
          <w:sz w:val="24"/>
          <w:szCs w:val="24"/>
        </w:rPr>
        <w:t>;</w:t>
      </w:r>
    </w:p>
    <w:p w:rsidR="00F9031F" w:rsidRPr="00F9031F" w:rsidRDefault="00F9031F" w:rsidP="005A374F">
      <w:pPr>
        <w:spacing w:before="120" w:after="120"/>
        <w:ind w:left="708"/>
        <w:rPr>
          <w:rFonts w:ascii="Arial" w:hAnsi="Arial" w:cs="Arial"/>
          <w:sz w:val="24"/>
          <w:szCs w:val="24"/>
        </w:rPr>
      </w:pPr>
      <w:r w:rsidRPr="00F9031F">
        <w:rPr>
          <w:rFonts w:ascii="Arial" w:hAnsi="Arial" w:cs="Arial"/>
          <w:sz w:val="24"/>
          <w:szCs w:val="24"/>
        </w:rPr>
        <w:t xml:space="preserve">5) Programie ZZL – należy przez to rozumieć Program Zarządzania Zasobami Ludzkimi </w:t>
      </w:r>
      <w:r w:rsidR="007F5011">
        <w:rPr>
          <w:rFonts w:ascii="Arial" w:hAnsi="Arial" w:cs="Arial"/>
          <w:sz w:val="24"/>
          <w:szCs w:val="24"/>
        </w:rPr>
        <w:t>Kuratorium Oświaty</w:t>
      </w:r>
      <w:r w:rsidRPr="00F9031F">
        <w:rPr>
          <w:rFonts w:ascii="Arial" w:hAnsi="Arial" w:cs="Arial"/>
          <w:sz w:val="24"/>
          <w:szCs w:val="24"/>
        </w:rPr>
        <w:t xml:space="preserve"> w Łodzi;</w:t>
      </w:r>
    </w:p>
    <w:p w:rsidR="00F9031F" w:rsidRPr="00F9031F" w:rsidRDefault="00F9031F" w:rsidP="005A374F">
      <w:pPr>
        <w:spacing w:before="120" w:after="120"/>
        <w:ind w:left="708"/>
        <w:rPr>
          <w:rFonts w:ascii="Arial" w:hAnsi="Arial" w:cs="Arial"/>
          <w:sz w:val="24"/>
          <w:szCs w:val="24"/>
        </w:rPr>
      </w:pPr>
      <w:r w:rsidRPr="00F9031F">
        <w:rPr>
          <w:rFonts w:ascii="Arial" w:hAnsi="Arial" w:cs="Arial"/>
          <w:sz w:val="24"/>
          <w:szCs w:val="24"/>
        </w:rPr>
        <w:t>6) ZZL – należy przez to rozumieć zarządzanie zasobami ludzkimi;</w:t>
      </w:r>
    </w:p>
    <w:p w:rsidR="00F9031F" w:rsidRPr="00F9031F" w:rsidRDefault="00F9031F" w:rsidP="005A374F">
      <w:pPr>
        <w:spacing w:before="120" w:after="120"/>
        <w:ind w:left="708"/>
        <w:rPr>
          <w:rFonts w:ascii="Arial" w:hAnsi="Arial" w:cs="Arial"/>
          <w:sz w:val="24"/>
          <w:szCs w:val="24"/>
        </w:rPr>
      </w:pPr>
      <w:r w:rsidRPr="00F9031F">
        <w:rPr>
          <w:rFonts w:ascii="Arial" w:hAnsi="Arial" w:cs="Arial"/>
          <w:sz w:val="24"/>
          <w:szCs w:val="24"/>
        </w:rPr>
        <w:t xml:space="preserve">7) pracownikach – należy przez to rozumieć pracowników zatrudnionych </w:t>
      </w:r>
      <w:r w:rsidR="00F47480">
        <w:rPr>
          <w:rFonts w:ascii="Arial" w:hAnsi="Arial" w:cs="Arial"/>
          <w:sz w:val="24"/>
          <w:szCs w:val="24"/>
        </w:rPr>
        <w:br/>
      </w:r>
      <w:r w:rsidRPr="00F9031F">
        <w:rPr>
          <w:rFonts w:ascii="Arial" w:hAnsi="Arial" w:cs="Arial"/>
          <w:sz w:val="24"/>
          <w:szCs w:val="24"/>
        </w:rPr>
        <w:t xml:space="preserve">w </w:t>
      </w:r>
      <w:r w:rsidR="007F5011">
        <w:rPr>
          <w:rFonts w:ascii="Arial" w:hAnsi="Arial" w:cs="Arial"/>
          <w:sz w:val="24"/>
          <w:szCs w:val="24"/>
        </w:rPr>
        <w:t>Kuratorium Oświaty w Łodzi</w:t>
      </w:r>
      <w:r w:rsidRPr="00F9031F">
        <w:rPr>
          <w:rFonts w:ascii="Arial" w:hAnsi="Arial" w:cs="Arial"/>
          <w:sz w:val="24"/>
          <w:szCs w:val="24"/>
        </w:rPr>
        <w:t>;</w:t>
      </w:r>
    </w:p>
    <w:p w:rsidR="00F9031F" w:rsidRPr="00F9031F" w:rsidRDefault="00F9031F" w:rsidP="005A374F">
      <w:pPr>
        <w:spacing w:before="120" w:after="120"/>
        <w:ind w:left="708"/>
        <w:rPr>
          <w:rFonts w:ascii="Arial" w:hAnsi="Arial" w:cs="Arial"/>
          <w:sz w:val="24"/>
          <w:szCs w:val="24"/>
        </w:rPr>
      </w:pPr>
      <w:r w:rsidRPr="00F9031F">
        <w:rPr>
          <w:rFonts w:ascii="Arial" w:hAnsi="Arial" w:cs="Arial"/>
          <w:sz w:val="24"/>
          <w:szCs w:val="24"/>
        </w:rPr>
        <w:t xml:space="preserve">8) narzędziach work-life balance – należy przez to rozumieć rozwiązania, </w:t>
      </w:r>
      <w:r w:rsidR="00F47480">
        <w:rPr>
          <w:rFonts w:ascii="Arial" w:hAnsi="Arial" w:cs="Arial"/>
          <w:sz w:val="24"/>
          <w:szCs w:val="24"/>
        </w:rPr>
        <w:br/>
      </w:r>
      <w:r w:rsidRPr="00F9031F">
        <w:rPr>
          <w:rFonts w:ascii="Arial" w:hAnsi="Arial" w:cs="Arial"/>
          <w:sz w:val="24"/>
          <w:szCs w:val="24"/>
        </w:rPr>
        <w:t>które pomagają zachować równowagę między pracą a życiem prywatnym.</w:t>
      </w:r>
    </w:p>
    <w:p w:rsidR="007F5011" w:rsidRPr="00764396" w:rsidRDefault="00F9031F" w:rsidP="00F47480">
      <w:pPr>
        <w:spacing w:before="120" w:after="120"/>
        <w:rPr>
          <w:rFonts w:ascii="Arial" w:hAnsi="Arial" w:cs="Arial"/>
          <w:b/>
          <w:sz w:val="24"/>
          <w:szCs w:val="24"/>
        </w:rPr>
      </w:pPr>
      <w:r w:rsidRPr="00764396">
        <w:rPr>
          <w:rFonts w:ascii="Arial" w:hAnsi="Arial" w:cs="Arial"/>
          <w:b/>
          <w:sz w:val="24"/>
          <w:szCs w:val="24"/>
        </w:rPr>
        <w:t xml:space="preserve">§ 2. </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Traci moc zarządzenie Nr </w:t>
      </w:r>
      <w:r w:rsidR="00764396">
        <w:rPr>
          <w:rFonts w:ascii="Arial" w:hAnsi="Arial" w:cs="Arial"/>
          <w:sz w:val="24"/>
          <w:szCs w:val="24"/>
        </w:rPr>
        <w:t>134/2020</w:t>
      </w:r>
      <w:r w:rsidRPr="00F9031F">
        <w:rPr>
          <w:rFonts w:ascii="Arial" w:hAnsi="Arial" w:cs="Arial"/>
          <w:sz w:val="24"/>
          <w:szCs w:val="24"/>
        </w:rPr>
        <w:t xml:space="preserve"> </w:t>
      </w:r>
      <w:r w:rsidR="007F5011">
        <w:rPr>
          <w:rFonts w:ascii="Arial" w:hAnsi="Arial" w:cs="Arial"/>
          <w:sz w:val="24"/>
          <w:szCs w:val="24"/>
        </w:rPr>
        <w:t>Łódzkiego Kuratora Oświaty</w:t>
      </w:r>
      <w:r w:rsidRPr="00F9031F">
        <w:rPr>
          <w:rFonts w:ascii="Arial" w:hAnsi="Arial" w:cs="Arial"/>
          <w:sz w:val="24"/>
          <w:szCs w:val="24"/>
        </w:rPr>
        <w:t xml:space="preserve"> z dnia </w:t>
      </w:r>
      <w:r w:rsidR="00F47480">
        <w:rPr>
          <w:rFonts w:ascii="Arial" w:hAnsi="Arial" w:cs="Arial"/>
          <w:sz w:val="24"/>
          <w:szCs w:val="24"/>
        </w:rPr>
        <w:br/>
      </w:r>
      <w:r w:rsidR="007F5011">
        <w:rPr>
          <w:rFonts w:ascii="Arial" w:hAnsi="Arial" w:cs="Arial"/>
          <w:sz w:val="24"/>
          <w:szCs w:val="24"/>
        </w:rPr>
        <w:t>31 grudnia 202</w:t>
      </w:r>
      <w:r w:rsidR="00F47480">
        <w:rPr>
          <w:rFonts w:ascii="Arial" w:hAnsi="Arial" w:cs="Arial"/>
          <w:sz w:val="24"/>
          <w:szCs w:val="24"/>
        </w:rPr>
        <w:t>0</w:t>
      </w:r>
      <w:r w:rsidRPr="00F9031F">
        <w:rPr>
          <w:rFonts w:ascii="Arial" w:hAnsi="Arial" w:cs="Arial"/>
          <w:sz w:val="24"/>
          <w:szCs w:val="24"/>
        </w:rPr>
        <w:t xml:space="preserve"> r. </w:t>
      </w:r>
      <w:bookmarkStart w:id="2" w:name="_Hlk174370267"/>
      <w:r w:rsidRPr="00F9031F">
        <w:rPr>
          <w:rFonts w:ascii="Arial" w:hAnsi="Arial" w:cs="Arial"/>
          <w:sz w:val="24"/>
          <w:szCs w:val="24"/>
        </w:rPr>
        <w:t>w sprawie</w:t>
      </w:r>
      <w:r w:rsidR="00F47480">
        <w:rPr>
          <w:rFonts w:ascii="Arial" w:hAnsi="Arial" w:cs="Arial"/>
          <w:sz w:val="24"/>
          <w:szCs w:val="24"/>
        </w:rPr>
        <w:t xml:space="preserve"> wprowadzenia Programu Zarządzania Zasobami Ludzkimi w Kuratorium Oświaty w Łodzi.</w:t>
      </w:r>
      <w:bookmarkEnd w:id="2"/>
    </w:p>
    <w:p w:rsidR="007F5011" w:rsidRPr="00E15F18" w:rsidRDefault="00F9031F" w:rsidP="00F47480">
      <w:pPr>
        <w:spacing w:before="120" w:after="120"/>
        <w:rPr>
          <w:rFonts w:ascii="Arial" w:hAnsi="Arial" w:cs="Arial"/>
          <w:b/>
          <w:sz w:val="24"/>
          <w:szCs w:val="24"/>
        </w:rPr>
      </w:pPr>
      <w:r w:rsidRPr="00E15F18">
        <w:rPr>
          <w:rFonts w:ascii="Arial" w:hAnsi="Arial" w:cs="Arial"/>
          <w:b/>
          <w:sz w:val="24"/>
          <w:szCs w:val="24"/>
        </w:rPr>
        <w:t xml:space="preserve">§ 3. </w:t>
      </w:r>
    </w:p>
    <w:p w:rsidR="00F9031F" w:rsidRDefault="00F9031F" w:rsidP="00F47480">
      <w:pPr>
        <w:spacing w:before="120" w:after="120"/>
        <w:rPr>
          <w:rFonts w:ascii="Arial" w:hAnsi="Arial" w:cs="Arial"/>
          <w:sz w:val="24"/>
          <w:szCs w:val="24"/>
        </w:rPr>
      </w:pPr>
      <w:r w:rsidRPr="00F9031F">
        <w:rPr>
          <w:rFonts w:ascii="Arial" w:hAnsi="Arial" w:cs="Arial"/>
          <w:sz w:val="24"/>
          <w:szCs w:val="24"/>
        </w:rPr>
        <w:t>Zarządzenie wchodzi w życie z dniem 1 stycznia 202</w:t>
      </w:r>
      <w:r w:rsidR="007F5011">
        <w:rPr>
          <w:rFonts w:ascii="Arial" w:hAnsi="Arial" w:cs="Arial"/>
          <w:sz w:val="24"/>
          <w:szCs w:val="24"/>
        </w:rPr>
        <w:t>5</w:t>
      </w:r>
      <w:r w:rsidRPr="00F9031F">
        <w:rPr>
          <w:rFonts w:ascii="Arial" w:hAnsi="Arial" w:cs="Arial"/>
          <w:sz w:val="24"/>
          <w:szCs w:val="24"/>
        </w:rPr>
        <w:t xml:space="preserve"> r.</w:t>
      </w:r>
    </w:p>
    <w:p w:rsidR="007F5011" w:rsidRDefault="007F5011" w:rsidP="00F47480">
      <w:pPr>
        <w:spacing w:before="120" w:after="120"/>
        <w:rPr>
          <w:rFonts w:ascii="Arial" w:hAnsi="Arial" w:cs="Arial"/>
          <w:sz w:val="24"/>
          <w:szCs w:val="24"/>
        </w:rPr>
      </w:pPr>
      <w:r>
        <w:rPr>
          <w:rFonts w:ascii="Arial" w:hAnsi="Arial" w:cs="Arial"/>
          <w:sz w:val="24"/>
          <w:szCs w:val="24"/>
        </w:rPr>
        <w:br w:type="page"/>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lastRenderedPageBreak/>
        <w:t xml:space="preserve">Załącznik do zarządzenia Nr </w:t>
      </w:r>
      <w:r w:rsidR="007F5011">
        <w:rPr>
          <w:rFonts w:ascii="Arial" w:hAnsi="Arial" w:cs="Arial"/>
          <w:sz w:val="24"/>
          <w:szCs w:val="24"/>
        </w:rPr>
        <w:t>…..</w:t>
      </w:r>
      <w:r w:rsidRPr="00F9031F">
        <w:rPr>
          <w:rFonts w:ascii="Arial" w:hAnsi="Arial" w:cs="Arial"/>
          <w:sz w:val="24"/>
          <w:szCs w:val="24"/>
        </w:rPr>
        <w:t>/202</w:t>
      </w:r>
      <w:r w:rsidR="007F5011">
        <w:rPr>
          <w:rFonts w:ascii="Arial" w:hAnsi="Arial" w:cs="Arial"/>
          <w:sz w:val="24"/>
          <w:szCs w:val="24"/>
        </w:rPr>
        <w:t>4 Łódzki</w:t>
      </w:r>
      <w:r w:rsidR="00E922BD">
        <w:rPr>
          <w:rFonts w:ascii="Arial" w:hAnsi="Arial" w:cs="Arial"/>
          <w:sz w:val="24"/>
          <w:szCs w:val="24"/>
        </w:rPr>
        <w:t>ego Kuratora Oświaty z dnia …</w:t>
      </w:r>
      <w:r w:rsidR="00C258AA">
        <w:rPr>
          <w:rFonts w:ascii="Arial" w:hAnsi="Arial" w:cs="Arial"/>
          <w:sz w:val="24"/>
          <w:szCs w:val="24"/>
        </w:rPr>
        <w:t xml:space="preserve">.. października </w:t>
      </w:r>
      <w:r w:rsidR="00E922BD">
        <w:rPr>
          <w:rFonts w:ascii="Arial" w:hAnsi="Arial" w:cs="Arial"/>
          <w:sz w:val="24"/>
          <w:szCs w:val="24"/>
        </w:rPr>
        <w:t xml:space="preserve"> </w:t>
      </w:r>
      <w:r w:rsidR="007F5011">
        <w:rPr>
          <w:rFonts w:ascii="Arial" w:hAnsi="Arial" w:cs="Arial"/>
          <w:sz w:val="24"/>
          <w:szCs w:val="24"/>
        </w:rPr>
        <w:t>2024 r.</w:t>
      </w:r>
      <w:r w:rsidR="00F47480" w:rsidRPr="00F47480">
        <w:t xml:space="preserve"> </w:t>
      </w:r>
      <w:bookmarkStart w:id="3" w:name="_Hlk174370209"/>
      <w:r w:rsidR="00F47480" w:rsidRPr="00F47480">
        <w:rPr>
          <w:rFonts w:ascii="Arial" w:hAnsi="Arial" w:cs="Arial"/>
          <w:sz w:val="24"/>
          <w:szCs w:val="24"/>
        </w:rPr>
        <w:t xml:space="preserve">w sprawie wprowadzenia Programu </w:t>
      </w:r>
      <w:r w:rsidR="00E922BD">
        <w:rPr>
          <w:rFonts w:ascii="Arial" w:hAnsi="Arial" w:cs="Arial"/>
          <w:sz w:val="24"/>
          <w:szCs w:val="24"/>
        </w:rPr>
        <w:t>Zarządzania Zasobami Ludzkimi w </w:t>
      </w:r>
      <w:r w:rsidR="00F47480" w:rsidRPr="00F47480">
        <w:rPr>
          <w:rFonts w:ascii="Arial" w:hAnsi="Arial" w:cs="Arial"/>
          <w:sz w:val="24"/>
          <w:szCs w:val="24"/>
        </w:rPr>
        <w:t>Kuratorium Oświaty w Łodzi na lata 2025-2027</w:t>
      </w:r>
      <w:bookmarkEnd w:id="3"/>
    </w:p>
    <w:p w:rsidR="00F9031F" w:rsidRPr="00F47480" w:rsidRDefault="00F9031F" w:rsidP="00F47480">
      <w:pPr>
        <w:pStyle w:val="Nagwek1"/>
        <w:spacing w:before="120" w:after="120"/>
        <w:rPr>
          <w:rFonts w:ascii="Arial" w:hAnsi="Arial" w:cs="Arial"/>
          <w:b/>
          <w:color w:val="auto"/>
          <w:sz w:val="24"/>
          <w:szCs w:val="24"/>
        </w:rPr>
      </w:pPr>
      <w:r w:rsidRPr="00F47480">
        <w:rPr>
          <w:rFonts w:ascii="Arial" w:hAnsi="Arial" w:cs="Arial"/>
          <w:b/>
          <w:color w:val="auto"/>
          <w:sz w:val="24"/>
          <w:szCs w:val="24"/>
        </w:rPr>
        <w:t>PROGRAM ZARZĄDZANIA ZASOBAMI LUDZKIMI</w:t>
      </w:r>
      <w:r w:rsidR="007F5011" w:rsidRPr="00F47480">
        <w:rPr>
          <w:rFonts w:ascii="Arial" w:hAnsi="Arial" w:cs="Arial"/>
          <w:b/>
          <w:color w:val="auto"/>
          <w:sz w:val="24"/>
          <w:szCs w:val="24"/>
        </w:rPr>
        <w:t xml:space="preserve"> </w:t>
      </w:r>
      <w:r w:rsidRPr="00F47480">
        <w:rPr>
          <w:rFonts w:ascii="Arial" w:hAnsi="Arial" w:cs="Arial"/>
          <w:b/>
          <w:color w:val="auto"/>
          <w:sz w:val="24"/>
          <w:szCs w:val="24"/>
        </w:rPr>
        <w:t xml:space="preserve">W </w:t>
      </w:r>
      <w:r w:rsidR="007F5011" w:rsidRPr="00F47480">
        <w:rPr>
          <w:rFonts w:ascii="Arial" w:hAnsi="Arial" w:cs="Arial"/>
          <w:b/>
          <w:color w:val="auto"/>
          <w:sz w:val="24"/>
          <w:szCs w:val="24"/>
        </w:rPr>
        <w:t>KURATORIUM OŚWIATY W</w:t>
      </w:r>
      <w:r w:rsidRPr="00F47480">
        <w:rPr>
          <w:rFonts w:ascii="Arial" w:hAnsi="Arial" w:cs="Arial"/>
          <w:b/>
          <w:color w:val="auto"/>
          <w:sz w:val="24"/>
          <w:szCs w:val="24"/>
        </w:rPr>
        <w:t xml:space="preserve"> ŁODZI</w:t>
      </w:r>
      <w:r w:rsidR="007F5011" w:rsidRPr="00F47480">
        <w:rPr>
          <w:rFonts w:ascii="Arial" w:hAnsi="Arial" w:cs="Arial"/>
          <w:b/>
          <w:color w:val="auto"/>
          <w:sz w:val="24"/>
          <w:szCs w:val="24"/>
        </w:rPr>
        <w:t xml:space="preserve"> </w:t>
      </w:r>
      <w:r w:rsidRPr="00F47480">
        <w:rPr>
          <w:rFonts w:ascii="Arial" w:hAnsi="Arial" w:cs="Arial"/>
          <w:b/>
          <w:color w:val="auto"/>
          <w:sz w:val="24"/>
          <w:szCs w:val="24"/>
        </w:rPr>
        <w:t>NA LATA 202</w:t>
      </w:r>
      <w:r w:rsidR="007F5011" w:rsidRPr="00F47480">
        <w:rPr>
          <w:rFonts w:ascii="Arial" w:hAnsi="Arial" w:cs="Arial"/>
          <w:b/>
          <w:color w:val="auto"/>
          <w:sz w:val="24"/>
          <w:szCs w:val="24"/>
        </w:rPr>
        <w:t>5</w:t>
      </w:r>
      <w:r w:rsidRPr="00F47480">
        <w:rPr>
          <w:rFonts w:ascii="Arial" w:hAnsi="Arial" w:cs="Arial"/>
          <w:b/>
          <w:color w:val="auto"/>
          <w:sz w:val="24"/>
          <w:szCs w:val="24"/>
        </w:rPr>
        <w:t>-202</w:t>
      </w:r>
      <w:r w:rsidR="007F5011" w:rsidRPr="00F47480">
        <w:rPr>
          <w:rFonts w:ascii="Arial" w:hAnsi="Arial" w:cs="Arial"/>
          <w:b/>
          <w:color w:val="auto"/>
          <w:sz w:val="24"/>
          <w:szCs w:val="24"/>
        </w:rPr>
        <w:t>7</w:t>
      </w:r>
    </w:p>
    <w:p w:rsidR="00F9031F" w:rsidRPr="00F47480" w:rsidRDefault="00F9031F" w:rsidP="00F47480">
      <w:pPr>
        <w:pStyle w:val="Nagwek2"/>
        <w:rPr>
          <w:rFonts w:ascii="Arial" w:hAnsi="Arial" w:cs="Arial"/>
          <w:b/>
          <w:color w:val="auto"/>
          <w:sz w:val="24"/>
          <w:szCs w:val="24"/>
        </w:rPr>
      </w:pPr>
      <w:r w:rsidRPr="00F47480">
        <w:rPr>
          <w:rFonts w:ascii="Arial" w:hAnsi="Arial" w:cs="Arial"/>
          <w:b/>
          <w:color w:val="auto"/>
          <w:sz w:val="24"/>
          <w:szCs w:val="24"/>
        </w:rPr>
        <w:t>1. Założenia ogólne</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Program ZZL, został opracowany w celu właściwej organizacji procesu zarządzania zasobami ludzkimi w Urzędzie, aby efektywnie wspierać realizację misji i celów Urzędu oraz przyczyniać się do podwyższania poziomu satysfakcji i zadowolenia pracowników Urzędu.</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Misja i wizja Urzędu jest wspólnym </w:t>
      </w:r>
      <w:r w:rsidR="00E922BD">
        <w:rPr>
          <w:rFonts w:ascii="Arial" w:hAnsi="Arial" w:cs="Arial"/>
          <w:sz w:val="24"/>
          <w:szCs w:val="24"/>
        </w:rPr>
        <w:t>dobrem</w:t>
      </w:r>
      <w:r w:rsidRPr="00F9031F">
        <w:rPr>
          <w:rFonts w:ascii="Arial" w:hAnsi="Arial" w:cs="Arial"/>
          <w:sz w:val="24"/>
          <w:szCs w:val="24"/>
        </w:rPr>
        <w:t xml:space="preserve"> dla wszystkich pracowników spajającym podejmowane działania oraz motywującym do ciągłego rozwoju i doskonalenia.</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Misją Urzędu jest zapewnienie profesjonalnego, rzetelnego, bezstronnego i politycznie neutralnego wykonywania funkcji państwa </w:t>
      </w:r>
      <w:r w:rsidR="007F5011">
        <w:rPr>
          <w:rFonts w:ascii="Arial" w:hAnsi="Arial" w:cs="Arial"/>
          <w:sz w:val="24"/>
          <w:szCs w:val="24"/>
        </w:rPr>
        <w:t xml:space="preserve">w zakresie sprawowania nadzoru pedagogicznego oraz realizacji innych przewidzianych prawem zadań na szczeblu </w:t>
      </w:r>
      <w:r w:rsidRPr="00F9031F">
        <w:rPr>
          <w:rFonts w:ascii="Arial" w:hAnsi="Arial" w:cs="Arial"/>
          <w:sz w:val="24"/>
          <w:szCs w:val="24"/>
        </w:rPr>
        <w:t xml:space="preserve">województwa. </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Wizją działania Urzędu jest nowoczesne i sprawne zarządzanie instytucją publiczną, która dąży do tego, aby jej działania były praworządne i prowadziły do pogłębiania zaufania obywateli do administracji publicznej.</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Program ZZL będzie aktualizowany nie rzadziej, niż raz na 3 lata.</w:t>
      </w:r>
    </w:p>
    <w:p w:rsidR="00F9031F" w:rsidRPr="00F47480" w:rsidRDefault="00F9031F" w:rsidP="00F47480">
      <w:pPr>
        <w:pStyle w:val="Nagwek2"/>
        <w:rPr>
          <w:rFonts w:ascii="Arial" w:hAnsi="Arial" w:cs="Arial"/>
          <w:b/>
          <w:color w:val="auto"/>
          <w:sz w:val="24"/>
          <w:szCs w:val="24"/>
        </w:rPr>
      </w:pPr>
      <w:r w:rsidRPr="00F47480">
        <w:rPr>
          <w:rFonts w:ascii="Arial" w:hAnsi="Arial" w:cs="Arial"/>
          <w:b/>
          <w:color w:val="auto"/>
          <w:sz w:val="24"/>
          <w:szCs w:val="24"/>
        </w:rPr>
        <w:t>2. Diagnoza zarządzania zasobami ludzkimi</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Zasadniczym założeniem dokonywanej w Urzędzie diagnozy jest analiza dotychczas funkcjonujących rozwiązań w poszczególnych obszarach ZZL. Analiza informacji dotyczących obszarów problemowych ZZL pozwoli na podjęcie stosownych działań korygujących lub naprawczych w kolejnych latach. </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Diagnoza obejmowała 6 obszarów ZZL:</w:t>
      </w:r>
    </w:p>
    <w:p w:rsidR="007F5011" w:rsidRDefault="00F9031F" w:rsidP="00F47480">
      <w:pPr>
        <w:pStyle w:val="Akapitzlist"/>
        <w:numPr>
          <w:ilvl w:val="0"/>
          <w:numId w:val="1"/>
        </w:numPr>
        <w:spacing w:before="120" w:after="120"/>
        <w:rPr>
          <w:rFonts w:ascii="Arial" w:hAnsi="Arial" w:cs="Arial"/>
          <w:sz w:val="24"/>
          <w:szCs w:val="24"/>
        </w:rPr>
      </w:pPr>
      <w:r w:rsidRPr="007F5011">
        <w:rPr>
          <w:rFonts w:ascii="Arial" w:hAnsi="Arial" w:cs="Arial"/>
          <w:sz w:val="24"/>
          <w:szCs w:val="24"/>
        </w:rPr>
        <w:t>organizacja zarządzania zasobami ludzkimi;</w:t>
      </w:r>
    </w:p>
    <w:p w:rsidR="007F5011" w:rsidRDefault="00F9031F" w:rsidP="00F47480">
      <w:pPr>
        <w:pStyle w:val="Akapitzlist"/>
        <w:numPr>
          <w:ilvl w:val="0"/>
          <w:numId w:val="1"/>
        </w:numPr>
        <w:spacing w:before="120" w:after="120"/>
        <w:rPr>
          <w:rFonts w:ascii="Arial" w:hAnsi="Arial" w:cs="Arial"/>
          <w:sz w:val="24"/>
          <w:szCs w:val="24"/>
        </w:rPr>
      </w:pPr>
      <w:r w:rsidRPr="007F5011">
        <w:rPr>
          <w:rFonts w:ascii="Arial" w:hAnsi="Arial" w:cs="Arial"/>
          <w:sz w:val="24"/>
          <w:szCs w:val="24"/>
        </w:rPr>
        <w:t>nabór i wprowadzenie do pracy;</w:t>
      </w:r>
    </w:p>
    <w:p w:rsidR="007F5011" w:rsidRDefault="00F9031F" w:rsidP="00F47480">
      <w:pPr>
        <w:pStyle w:val="Akapitzlist"/>
        <w:numPr>
          <w:ilvl w:val="0"/>
          <w:numId w:val="1"/>
        </w:numPr>
        <w:spacing w:before="120" w:after="120"/>
        <w:rPr>
          <w:rFonts w:ascii="Arial" w:hAnsi="Arial" w:cs="Arial"/>
          <w:sz w:val="24"/>
          <w:szCs w:val="24"/>
        </w:rPr>
      </w:pPr>
      <w:r w:rsidRPr="007F5011">
        <w:rPr>
          <w:rFonts w:ascii="Arial" w:hAnsi="Arial" w:cs="Arial"/>
          <w:sz w:val="24"/>
          <w:szCs w:val="24"/>
        </w:rPr>
        <w:t>motywowanie;</w:t>
      </w:r>
    </w:p>
    <w:p w:rsidR="007F5011" w:rsidRDefault="00F9031F" w:rsidP="00F47480">
      <w:pPr>
        <w:pStyle w:val="Akapitzlist"/>
        <w:numPr>
          <w:ilvl w:val="0"/>
          <w:numId w:val="1"/>
        </w:numPr>
        <w:spacing w:before="120" w:after="120"/>
        <w:rPr>
          <w:rFonts w:ascii="Arial" w:hAnsi="Arial" w:cs="Arial"/>
          <w:sz w:val="24"/>
          <w:szCs w:val="24"/>
        </w:rPr>
      </w:pPr>
      <w:r w:rsidRPr="007F5011">
        <w:rPr>
          <w:rFonts w:ascii="Arial" w:hAnsi="Arial" w:cs="Arial"/>
          <w:sz w:val="24"/>
          <w:szCs w:val="24"/>
        </w:rPr>
        <w:t>narzędzia work-life balance;</w:t>
      </w:r>
    </w:p>
    <w:p w:rsidR="007F5011" w:rsidRDefault="00F9031F" w:rsidP="00F47480">
      <w:pPr>
        <w:pStyle w:val="Akapitzlist"/>
        <w:numPr>
          <w:ilvl w:val="0"/>
          <w:numId w:val="1"/>
        </w:numPr>
        <w:spacing w:before="120" w:after="120"/>
        <w:rPr>
          <w:rFonts w:ascii="Arial" w:hAnsi="Arial" w:cs="Arial"/>
          <w:sz w:val="24"/>
          <w:szCs w:val="24"/>
        </w:rPr>
      </w:pPr>
      <w:r w:rsidRPr="007F5011">
        <w:rPr>
          <w:rFonts w:ascii="Arial" w:hAnsi="Arial" w:cs="Arial"/>
          <w:sz w:val="24"/>
          <w:szCs w:val="24"/>
        </w:rPr>
        <w:t>rozwój i szkolenia;</w:t>
      </w:r>
    </w:p>
    <w:p w:rsidR="00F9031F" w:rsidRPr="007F5011" w:rsidRDefault="00F9031F" w:rsidP="00F47480">
      <w:pPr>
        <w:pStyle w:val="Akapitzlist"/>
        <w:numPr>
          <w:ilvl w:val="0"/>
          <w:numId w:val="1"/>
        </w:numPr>
        <w:spacing w:before="120" w:after="120"/>
        <w:rPr>
          <w:rFonts w:ascii="Arial" w:hAnsi="Arial" w:cs="Arial"/>
          <w:sz w:val="24"/>
          <w:szCs w:val="24"/>
        </w:rPr>
      </w:pPr>
      <w:r w:rsidRPr="007F5011">
        <w:rPr>
          <w:rFonts w:ascii="Arial" w:hAnsi="Arial" w:cs="Arial"/>
          <w:sz w:val="24"/>
          <w:szCs w:val="24"/>
        </w:rPr>
        <w:t>rozwiązanie stosunku pracy.</w:t>
      </w:r>
    </w:p>
    <w:p w:rsidR="007F5011" w:rsidRDefault="00F9031F" w:rsidP="00F47480">
      <w:pPr>
        <w:spacing w:before="120" w:after="120"/>
        <w:rPr>
          <w:rFonts w:ascii="Arial" w:hAnsi="Arial" w:cs="Arial"/>
          <w:sz w:val="24"/>
          <w:szCs w:val="24"/>
        </w:rPr>
      </w:pPr>
      <w:r w:rsidRPr="00F9031F">
        <w:rPr>
          <w:rFonts w:ascii="Arial" w:hAnsi="Arial" w:cs="Arial"/>
          <w:sz w:val="24"/>
          <w:szCs w:val="24"/>
        </w:rPr>
        <w:t>W szczególności dokonano przeglądu:</w:t>
      </w:r>
    </w:p>
    <w:p w:rsidR="00BC7F24" w:rsidRDefault="003766A5" w:rsidP="00F47480">
      <w:pPr>
        <w:pStyle w:val="Akapitzlist"/>
        <w:numPr>
          <w:ilvl w:val="0"/>
          <w:numId w:val="2"/>
        </w:numPr>
        <w:spacing w:before="120" w:after="120"/>
        <w:rPr>
          <w:rFonts w:ascii="Arial" w:hAnsi="Arial" w:cs="Arial"/>
          <w:sz w:val="24"/>
          <w:szCs w:val="24"/>
        </w:rPr>
      </w:pPr>
      <w:r>
        <w:rPr>
          <w:rFonts w:ascii="Arial" w:hAnsi="Arial" w:cs="Arial"/>
          <w:sz w:val="24"/>
          <w:szCs w:val="24"/>
        </w:rPr>
        <w:t xml:space="preserve">przepisów </w:t>
      </w:r>
      <w:r w:rsidR="00F9031F" w:rsidRPr="007F5011">
        <w:rPr>
          <w:rFonts w:ascii="Arial" w:hAnsi="Arial" w:cs="Arial"/>
          <w:sz w:val="24"/>
          <w:szCs w:val="24"/>
        </w:rPr>
        <w:t>ustawy z dnia 21 listopada 2008 r. o służbie cywilnej oraz aktów</w:t>
      </w:r>
      <w:r w:rsidR="00BC7F24">
        <w:rPr>
          <w:rFonts w:ascii="Arial" w:hAnsi="Arial" w:cs="Arial"/>
          <w:sz w:val="24"/>
          <w:szCs w:val="24"/>
        </w:rPr>
        <w:t xml:space="preserve"> </w:t>
      </w:r>
      <w:r w:rsidR="00F9031F" w:rsidRPr="007F5011">
        <w:rPr>
          <w:rFonts w:ascii="Arial" w:hAnsi="Arial" w:cs="Arial"/>
          <w:sz w:val="24"/>
          <w:szCs w:val="24"/>
        </w:rPr>
        <w:t xml:space="preserve">wykonawczych do niej; </w:t>
      </w:r>
    </w:p>
    <w:p w:rsidR="00BC7F24" w:rsidRDefault="003766A5" w:rsidP="00F47480">
      <w:pPr>
        <w:pStyle w:val="Akapitzlist"/>
        <w:numPr>
          <w:ilvl w:val="0"/>
          <w:numId w:val="2"/>
        </w:numPr>
        <w:spacing w:before="120" w:after="120"/>
        <w:rPr>
          <w:rFonts w:ascii="Arial" w:hAnsi="Arial" w:cs="Arial"/>
          <w:sz w:val="24"/>
          <w:szCs w:val="24"/>
        </w:rPr>
      </w:pPr>
      <w:r>
        <w:rPr>
          <w:rFonts w:ascii="Arial" w:hAnsi="Arial" w:cs="Arial"/>
          <w:sz w:val="24"/>
          <w:szCs w:val="24"/>
        </w:rPr>
        <w:t xml:space="preserve">przepisów </w:t>
      </w:r>
      <w:r w:rsidR="00F9031F" w:rsidRPr="00BC7F24">
        <w:rPr>
          <w:rFonts w:ascii="Arial" w:hAnsi="Arial" w:cs="Arial"/>
          <w:sz w:val="24"/>
          <w:szCs w:val="24"/>
        </w:rPr>
        <w:t>ustawy z dnia 26 czerwca 1974 r. Kodeks pracy;</w:t>
      </w:r>
    </w:p>
    <w:p w:rsidR="00BC7F24" w:rsidRDefault="003766A5" w:rsidP="00F47480">
      <w:pPr>
        <w:pStyle w:val="Akapitzlist"/>
        <w:numPr>
          <w:ilvl w:val="0"/>
          <w:numId w:val="2"/>
        </w:numPr>
        <w:spacing w:before="120" w:after="120"/>
        <w:rPr>
          <w:rFonts w:ascii="Arial" w:hAnsi="Arial" w:cs="Arial"/>
          <w:sz w:val="24"/>
          <w:szCs w:val="24"/>
        </w:rPr>
      </w:pPr>
      <w:r>
        <w:rPr>
          <w:rFonts w:ascii="Arial" w:hAnsi="Arial" w:cs="Arial"/>
          <w:sz w:val="24"/>
          <w:szCs w:val="24"/>
        </w:rPr>
        <w:t xml:space="preserve">przepisów </w:t>
      </w:r>
      <w:r w:rsidR="00F9031F" w:rsidRPr="00BC7F24">
        <w:rPr>
          <w:rFonts w:ascii="Arial" w:hAnsi="Arial" w:cs="Arial"/>
          <w:sz w:val="24"/>
          <w:szCs w:val="24"/>
        </w:rPr>
        <w:t xml:space="preserve">zarządzenia nr 6 Szefa Służby Cywilnej z dnia 12 marca 2020 r. </w:t>
      </w:r>
      <w:r>
        <w:rPr>
          <w:rFonts w:ascii="Arial" w:hAnsi="Arial" w:cs="Arial"/>
          <w:sz w:val="24"/>
          <w:szCs w:val="24"/>
        </w:rPr>
        <w:br/>
      </w:r>
      <w:r w:rsidR="00F9031F" w:rsidRPr="00BC7F24">
        <w:rPr>
          <w:rFonts w:ascii="Arial" w:hAnsi="Arial" w:cs="Arial"/>
          <w:sz w:val="24"/>
          <w:szCs w:val="24"/>
        </w:rPr>
        <w:t>w sprawie standardów</w:t>
      </w:r>
      <w:r w:rsidR="00BC7F24">
        <w:rPr>
          <w:rFonts w:ascii="Arial" w:hAnsi="Arial" w:cs="Arial"/>
          <w:sz w:val="24"/>
          <w:szCs w:val="24"/>
        </w:rPr>
        <w:t xml:space="preserve"> </w:t>
      </w:r>
      <w:r w:rsidR="00F9031F" w:rsidRPr="00BC7F24">
        <w:rPr>
          <w:rFonts w:ascii="Arial" w:hAnsi="Arial" w:cs="Arial"/>
          <w:sz w:val="24"/>
          <w:szCs w:val="24"/>
        </w:rPr>
        <w:t>zarządzania zasobami ludzkimi w służbie cywilnej</w:t>
      </w:r>
      <w:r>
        <w:rPr>
          <w:rFonts w:ascii="Arial" w:hAnsi="Arial" w:cs="Arial"/>
          <w:sz w:val="24"/>
          <w:szCs w:val="24"/>
        </w:rPr>
        <w:t>, zmienionego zarządzeniem nr 7 z dnia 16 grudnia 2020 r.</w:t>
      </w:r>
      <w:r w:rsidR="00F9031F" w:rsidRPr="00BC7F24">
        <w:rPr>
          <w:rFonts w:ascii="Arial" w:hAnsi="Arial" w:cs="Arial"/>
          <w:sz w:val="24"/>
          <w:szCs w:val="24"/>
        </w:rPr>
        <w:t>;</w:t>
      </w:r>
    </w:p>
    <w:p w:rsidR="00BC7F24" w:rsidRDefault="00F9031F" w:rsidP="00F47480">
      <w:pPr>
        <w:pStyle w:val="Akapitzlist"/>
        <w:numPr>
          <w:ilvl w:val="0"/>
          <w:numId w:val="2"/>
        </w:numPr>
        <w:spacing w:before="120" w:after="120"/>
        <w:rPr>
          <w:rFonts w:ascii="Arial" w:hAnsi="Arial" w:cs="Arial"/>
          <w:sz w:val="24"/>
          <w:szCs w:val="24"/>
        </w:rPr>
      </w:pPr>
      <w:r w:rsidRPr="00BC7F24">
        <w:rPr>
          <w:rFonts w:ascii="Arial" w:hAnsi="Arial" w:cs="Arial"/>
          <w:sz w:val="24"/>
          <w:szCs w:val="24"/>
        </w:rPr>
        <w:t>statutu i regulaminu organizacyjnego Urzędu;</w:t>
      </w:r>
    </w:p>
    <w:p w:rsidR="00BC7F24" w:rsidRDefault="00F9031F" w:rsidP="00F47480">
      <w:pPr>
        <w:pStyle w:val="Akapitzlist"/>
        <w:numPr>
          <w:ilvl w:val="0"/>
          <w:numId w:val="2"/>
        </w:numPr>
        <w:spacing w:before="120" w:after="120"/>
        <w:rPr>
          <w:rFonts w:ascii="Arial" w:hAnsi="Arial" w:cs="Arial"/>
          <w:sz w:val="24"/>
          <w:szCs w:val="24"/>
        </w:rPr>
      </w:pPr>
      <w:r w:rsidRPr="00BC7F24">
        <w:rPr>
          <w:rFonts w:ascii="Arial" w:hAnsi="Arial" w:cs="Arial"/>
          <w:sz w:val="24"/>
          <w:szCs w:val="24"/>
        </w:rPr>
        <w:t>regulaminu pracy;</w:t>
      </w:r>
    </w:p>
    <w:p w:rsidR="00BC7F24" w:rsidRDefault="00F9031F" w:rsidP="00F47480">
      <w:pPr>
        <w:pStyle w:val="Akapitzlist"/>
        <w:numPr>
          <w:ilvl w:val="0"/>
          <w:numId w:val="2"/>
        </w:numPr>
        <w:spacing w:before="120" w:after="120"/>
        <w:rPr>
          <w:rFonts w:ascii="Arial" w:hAnsi="Arial" w:cs="Arial"/>
          <w:sz w:val="24"/>
          <w:szCs w:val="24"/>
        </w:rPr>
      </w:pPr>
      <w:r w:rsidRPr="00BC7F24">
        <w:rPr>
          <w:rFonts w:ascii="Arial" w:hAnsi="Arial" w:cs="Arial"/>
          <w:sz w:val="24"/>
          <w:szCs w:val="24"/>
        </w:rPr>
        <w:t>wewnętrznych regulacji związanych z ZZL w Urzędzie, danych dotyczących struktury zatrudnienia, potrzeb szkoleniowych i rozwojowych pracowników;</w:t>
      </w:r>
    </w:p>
    <w:p w:rsidR="00F9031F" w:rsidRDefault="00F9031F" w:rsidP="00F47480">
      <w:pPr>
        <w:pStyle w:val="Akapitzlist"/>
        <w:numPr>
          <w:ilvl w:val="0"/>
          <w:numId w:val="2"/>
        </w:numPr>
        <w:spacing w:before="120" w:after="120"/>
        <w:rPr>
          <w:rFonts w:ascii="Arial" w:hAnsi="Arial" w:cs="Arial"/>
          <w:sz w:val="24"/>
          <w:szCs w:val="24"/>
        </w:rPr>
      </w:pPr>
      <w:r w:rsidRPr="00BC7F24">
        <w:rPr>
          <w:rFonts w:ascii="Arial" w:hAnsi="Arial" w:cs="Arial"/>
          <w:sz w:val="24"/>
          <w:szCs w:val="24"/>
        </w:rPr>
        <w:t>propozycji rozwiązań mających na celu poprawę organizacji pracy i funkcjonowania Urzędu pozyskanych z Wydziałów;</w:t>
      </w:r>
    </w:p>
    <w:p w:rsidR="00BC7F24" w:rsidRPr="00BC7F24" w:rsidRDefault="00BC7F24" w:rsidP="00F47480">
      <w:pPr>
        <w:pStyle w:val="Akapitzlist"/>
        <w:numPr>
          <w:ilvl w:val="0"/>
          <w:numId w:val="2"/>
        </w:numPr>
        <w:spacing w:before="120" w:after="120"/>
        <w:rPr>
          <w:rFonts w:ascii="Arial" w:hAnsi="Arial" w:cs="Arial"/>
          <w:sz w:val="24"/>
          <w:szCs w:val="24"/>
        </w:rPr>
      </w:pPr>
      <w:r>
        <w:rPr>
          <w:rFonts w:ascii="Arial" w:hAnsi="Arial" w:cs="Arial"/>
          <w:sz w:val="24"/>
          <w:szCs w:val="24"/>
        </w:rPr>
        <w:t xml:space="preserve">kontroli zewnętrznych przeprowadzonych w Urzędzie, w szczególności </w:t>
      </w:r>
      <w:r w:rsidR="00F47480">
        <w:rPr>
          <w:rFonts w:ascii="Arial" w:hAnsi="Arial" w:cs="Arial"/>
          <w:sz w:val="24"/>
          <w:szCs w:val="24"/>
        </w:rPr>
        <w:br/>
      </w:r>
      <w:r>
        <w:rPr>
          <w:rFonts w:ascii="Arial" w:hAnsi="Arial" w:cs="Arial"/>
          <w:sz w:val="24"/>
          <w:szCs w:val="24"/>
        </w:rPr>
        <w:t>w zakresie analizowanego obszaru.</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W wyniku przeprowadzonej diagnozy zdefiniowano kierunki pożądanych zmian </w:t>
      </w:r>
      <w:r w:rsidR="00BC7F24">
        <w:rPr>
          <w:rFonts w:ascii="Arial" w:hAnsi="Arial" w:cs="Arial"/>
          <w:sz w:val="24"/>
          <w:szCs w:val="24"/>
        </w:rPr>
        <w:br/>
      </w:r>
      <w:r w:rsidRPr="00F9031F">
        <w:rPr>
          <w:rFonts w:ascii="Arial" w:hAnsi="Arial" w:cs="Arial"/>
          <w:sz w:val="24"/>
          <w:szCs w:val="24"/>
        </w:rPr>
        <w:t>w ZZL i ujęto je w priorytetach oraz w celach rocznych przewidzianych do wdrożenia w latach 202</w:t>
      </w:r>
      <w:r w:rsidR="00BC7F24">
        <w:rPr>
          <w:rFonts w:ascii="Arial" w:hAnsi="Arial" w:cs="Arial"/>
          <w:sz w:val="24"/>
          <w:szCs w:val="24"/>
        </w:rPr>
        <w:t>5</w:t>
      </w:r>
      <w:r w:rsidRPr="00F9031F">
        <w:rPr>
          <w:rFonts w:ascii="Arial" w:hAnsi="Arial" w:cs="Arial"/>
          <w:sz w:val="24"/>
          <w:szCs w:val="24"/>
        </w:rPr>
        <w:t>-202</w:t>
      </w:r>
      <w:r w:rsidR="00BC7F24">
        <w:rPr>
          <w:rFonts w:ascii="Arial" w:hAnsi="Arial" w:cs="Arial"/>
          <w:sz w:val="24"/>
          <w:szCs w:val="24"/>
        </w:rPr>
        <w:t>7</w:t>
      </w:r>
      <w:r w:rsidRPr="00F9031F">
        <w:rPr>
          <w:rFonts w:ascii="Arial" w:hAnsi="Arial" w:cs="Arial"/>
          <w:sz w:val="24"/>
          <w:szCs w:val="24"/>
        </w:rPr>
        <w:t>.</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W Urzędzie zarządzeniem Nr</w:t>
      </w:r>
      <w:r w:rsidR="00F47480">
        <w:rPr>
          <w:rFonts w:ascii="Arial" w:hAnsi="Arial" w:cs="Arial"/>
          <w:sz w:val="24"/>
          <w:szCs w:val="24"/>
        </w:rPr>
        <w:t xml:space="preserve"> 134</w:t>
      </w:r>
      <w:r w:rsidRPr="00F9031F">
        <w:rPr>
          <w:rFonts w:ascii="Arial" w:hAnsi="Arial" w:cs="Arial"/>
          <w:sz w:val="24"/>
          <w:szCs w:val="24"/>
        </w:rPr>
        <w:t>/20</w:t>
      </w:r>
      <w:r w:rsidR="00BC7F24">
        <w:rPr>
          <w:rFonts w:ascii="Arial" w:hAnsi="Arial" w:cs="Arial"/>
          <w:sz w:val="24"/>
          <w:szCs w:val="24"/>
        </w:rPr>
        <w:t>2</w:t>
      </w:r>
      <w:r w:rsidR="00F47480">
        <w:rPr>
          <w:rFonts w:ascii="Arial" w:hAnsi="Arial" w:cs="Arial"/>
          <w:sz w:val="24"/>
          <w:szCs w:val="24"/>
        </w:rPr>
        <w:t>0</w:t>
      </w:r>
      <w:r w:rsidRPr="00F9031F">
        <w:rPr>
          <w:rFonts w:ascii="Arial" w:hAnsi="Arial" w:cs="Arial"/>
          <w:sz w:val="24"/>
          <w:szCs w:val="24"/>
        </w:rPr>
        <w:t xml:space="preserve"> </w:t>
      </w:r>
      <w:r w:rsidR="00BC7F24">
        <w:rPr>
          <w:rFonts w:ascii="Arial" w:hAnsi="Arial" w:cs="Arial"/>
          <w:sz w:val="24"/>
          <w:szCs w:val="24"/>
        </w:rPr>
        <w:t>Łódzkiego Kuratora Oświaty</w:t>
      </w:r>
      <w:r w:rsidRPr="00F9031F">
        <w:rPr>
          <w:rFonts w:ascii="Arial" w:hAnsi="Arial" w:cs="Arial"/>
          <w:sz w:val="24"/>
          <w:szCs w:val="24"/>
        </w:rPr>
        <w:t xml:space="preserve"> z dnia </w:t>
      </w:r>
      <w:r w:rsidR="00F47480">
        <w:rPr>
          <w:rFonts w:ascii="Arial" w:hAnsi="Arial" w:cs="Arial"/>
          <w:sz w:val="24"/>
          <w:szCs w:val="24"/>
        </w:rPr>
        <w:br/>
      </w:r>
      <w:r w:rsidR="00BC7F24">
        <w:rPr>
          <w:rFonts w:ascii="Arial" w:hAnsi="Arial" w:cs="Arial"/>
          <w:sz w:val="24"/>
          <w:szCs w:val="24"/>
        </w:rPr>
        <w:t>31</w:t>
      </w:r>
      <w:r w:rsidRPr="00F9031F">
        <w:rPr>
          <w:rFonts w:ascii="Arial" w:hAnsi="Arial" w:cs="Arial"/>
          <w:sz w:val="24"/>
          <w:szCs w:val="24"/>
        </w:rPr>
        <w:t xml:space="preserve"> grudnia 20</w:t>
      </w:r>
      <w:r w:rsidR="00BC7F24">
        <w:rPr>
          <w:rFonts w:ascii="Arial" w:hAnsi="Arial" w:cs="Arial"/>
          <w:sz w:val="24"/>
          <w:szCs w:val="24"/>
        </w:rPr>
        <w:t>2</w:t>
      </w:r>
      <w:r w:rsidR="00F47480">
        <w:rPr>
          <w:rFonts w:ascii="Arial" w:hAnsi="Arial" w:cs="Arial"/>
          <w:sz w:val="24"/>
          <w:szCs w:val="24"/>
        </w:rPr>
        <w:t>0</w:t>
      </w:r>
      <w:r w:rsidRPr="00F9031F">
        <w:rPr>
          <w:rFonts w:ascii="Arial" w:hAnsi="Arial" w:cs="Arial"/>
          <w:sz w:val="24"/>
          <w:szCs w:val="24"/>
        </w:rPr>
        <w:t xml:space="preserve"> r. </w:t>
      </w:r>
      <w:r w:rsidR="00F47480" w:rsidRPr="00F47480">
        <w:rPr>
          <w:rFonts w:ascii="Arial" w:hAnsi="Arial" w:cs="Arial"/>
          <w:sz w:val="24"/>
          <w:szCs w:val="24"/>
        </w:rPr>
        <w:t>w sprawie wprowadzenia Programu Zarządzania Zasobami Ludzkimi w Kuratorium Oświaty w Łodzi</w:t>
      </w:r>
      <w:r w:rsidR="00F47480">
        <w:rPr>
          <w:rFonts w:ascii="Arial" w:hAnsi="Arial" w:cs="Arial"/>
          <w:sz w:val="24"/>
          <w:szCs w:val="24"/>
        </w:rPr>
        <w:t xml:space="preserve"> </w:t>
      </w:r>
      <w:r w:rsidRPr="00F9031F">
        <w:rPr>
          <w:rFonts w:ascii="Arial" w:hAnsi="Arial" w:cs="Arial"/>
          <w:sz w:val="24"/>
          <w:szCs w:val="24"/>
        </w:rPr>
        <w:t xml:space="preserve">zaktualizowane lub wdrożone zostały procedury dotyczące następujących obszarów: </w:t>
      </w:r>
    </w:p>
    <w:p w:rsidR="00F47480" w:rsidRDefault="00F9031F" w:rsidP="00F47480">
      <w:pPr>
        <w:pStyle w:val="Akapitzlist"/>
        <w:numPr>
          <w:ilvl w:val="0"/>
          <w:numId w:val="3"/>
        </w:numPr>
        <w:spacing w:before="120" w:after="120"/>
        <w:rPr>
          <w:rFonts w:ascii="Arial" w:hAnsi="Arial" w:cs="Arial"/>
          <w:sz w:val="24"/>
          <w:szCs w:val="24"/>
        </w:rPr>
      </w:pPr>
      <w:r w:rsidRPr="00BC7F24">
        <w:rPr>
          <w:rFonts w:ascii="Arial" w:hAnsi="Arial" w:cs="Arial"/>
          <w:sz w:val="24"/>
          <w:szCs w:val="24"/>
        </w:rPr>
        <w:t>organizacji zarządzania zasobami ludzkimi:</w:t>
      </w:r>
    </w:p>
    <w:p w:rsidR="00F47480" w:rsidRPr="00F47480" w:rsidRDefault="00F9031F" w:rsidP="00F47480">
      <w:pPr>
        <w:pStyle w:val="Akapitzlist"/>
        <w:numPr>
          <w:ilvl w:val="1"/>
          <w:numId w:val="3"/>
        </w:numPr>
        <w:spacing w:before="120" w:after="120"/>
        <w:rPr>
          <w:rFonts w:ascii="Arial" w:hAnsi="Arial" w:cs="Arial"/>
          <w:sz w:val="24"/>
          <w:szCs w:val="24"/>
        </w:rPr>
      </w:pPr>
      <w:r w:rsidRPr="00F47480">
        <w:rPr>
          <w:rFonts w:ascii="Arial" w:hAnsi="Arial" w:cs="Arial"/>
          <w:sz w:val="24"/>
          <w:szCs w:val="24"/>
        </w:rPr>
        <w:t>mając na względzie doskonalenie zasad i optymalizację procesów ZZL</w:t>
      </w:r>
      <w:r w:rsidR="009B7D53">
        <w:rPr>
          <w:rFonts w:ascii="Arial" w:hAnsi="Arial" w:cs="Arial"/>
          <w:sz w:val="24"/>
          <w:szCs w:val="24"/>
        </w:rPr>
        <w:t>,</w:t>
      </w:r>
      <w:r w:rsidR="00F47480">
        <w:rPr>
          <w:rFonts w:ascii="Arial" w:hAnsi="Arial" w:cs="Arial"/>
          <w:sz w:val="24"/>
          <w:szCs w:val="24"/>
        </w:rPr>
        <w:t xml:space="preserve"> </w:t>
      </w:r>
      <w:r w:rsidRPr="00F47480">
        <w:rPr>
          <w:rFonts w:ascii="Arial" w:hAnsi="Arial" w:cs="Arial"/>
          <w:sz w:val="24"/>
          <w:szCs w:val="24"/>
        </w:rPr>
        <w:t>przeprowadzono analizę</w:t>
      </w:r>
      <w:r w:rsidR="003766A5">
        <w:rPr>
          <w:rFonts w:ascii="Arial" w:hAnsi="Arial" w:cs="Arial"/>
          <w:sz w:val="24"/>
          <w:szCs w:val="24"/>
        </w:rPr>
        <w:t>,</w:t>
      </w:r>
      <w:r w:rsidRPr="00F47480">
        <w:rPr>
          <w:rFonts w:ascii="Arial" w:hAnsi="Arial" w:cs="Arial"/>
          <w:sz w:val="24"/>
          <w:szCs w:val="24"/>
        </w:rPr>
        <w:t xml:space="preserve"> po której dokonano ujednolicenia, uproszczenia</w:t>
      </w:r>
      <w:r w:rsidR="00F47480">
        <w:rPr>
          <w:rFonts w:ascii="Arial" w:hAnsi="Arial" w:cs="Arial"/>
          <w:sz w:val="24"/>
          <w:szCs w:val="24"/>
        </w:rPr>
        <w:t xml:space="preserve"> </w:t>
      </w:r>
      <w:r w:rsidRPr="00F47480">
        <w:rPr>
          <w:rFonts w:ascii="Arial" w:hAnsi="Arial" w:cs="Arial"/>
          <w:sz w:val="24"/>
          <w:szCs w:val="24"/>
        </w:rPr>
        <w:t>i dopracowania poszczególnych zasad i procesów ZZL</w:t>
      </w:r>
      <w:r w:rsidR="00F47480">
        <w:rPr>
          <w:rFonts w:ascii="Arial" w:hAnsi="Arial" w:cs="Arial"/>
          <w:sz w:val="24"/>
          <w:szCs w:val="24"/>
        </w:rPr>
        <w:t>;</w:t>
      </w:r>
    </w:p>
    <w:p w:rsidR="00BC7F24" w:rsidRPr="00F47480" w:rsidRDefault="00F9031F" w:rsidP="00F47480">
      <w:pPr>
        <w:pStyle w:val="Akapitzlist"/>
        <w:numPr>
          <w:ilvl w:val="1"/>
          <w:numId w:val="3"/>
        </w:numPr>
        <w:spacing w:before="120" w:after="120"/>
        <w:rPr>
          <w:rFonts w:ascii="Arial" w:hAnsi="Arial" w:cs="Arial"/>
          <w:sz w:val="24"/>
          <w:szCs w:val="24"/>
        </w:rPr>
      </w:pPr>
      <w:r w:rsidRPr="00F47480">
        <w:rPr>
          <w:rFonts w:ascii="Arial" w:hAnsi="Arial" w:cs="Arial"/>
          <w:sz w:val="24"/>
          <w:szCs w:val="24"/>
        </w:rPr>
        <w:t>nastąpił rozwój narzędzi informatycznych w zakresie ZZL poprzez wprowadzenie nowych i/lub rozwój dotychczasowych narzędzi informatycznych wspierających realizację zadań z zakresu ZZL</w:t>
      </w:r>
      <w:r w:rsidR="00F47480">
        <w:rPr>
          <w:rFonts w:ascii="Arial" w:hAnsi="Arial" w:cs="Arial"/>
          <w:sz w:val="24"/>
          <w:szCs w:val="24"/>
        </w:rPr>
        <w:t>;</w:t>
      </w:r>
    </w:p>
    <w:p w:rsidR="00F9031F" w:rsidRPr="00F47480" w:rsidRDefault="00F9031F" w:rsidP="00F47480">
      <w:pPr>
        <w:pStyle w:val="Akapitzlist"/>
        <w:numPr>
          <w:ilvl w:val="1"/>
          <w:numId w:val="3"/>
        </w:numPr>
        <w:spacing w:before="120" w:after="120"/>
        <w:rPr>
          <w:rFonts w:ascii="Arial" w:hAnsi="Arial" w:cs="Arial"/>
          <w:sz w:val="24"/>
          <w:szCs w:val="24"/>
        </w:rPr>
      </w:pPr>
      <w:r w:rsidRPr="00F47480">
        <w:rPr>
          <w:rFonts w:ascii="Arial" w:hAnsi="Arial" w:cs="Arial"/>
          <w:sz w:val="24"/>
          <w:szCs w:val="24"/>
        </w:rPr>
        <w:t>podjęto działania mające na celu dopracowanie istniejących kanałów komunikacji wewnętrznej i zewnętrznej;</w:t>
      </w:r>
    </w:p>
    <w:p w:rsidR="00BC7F24" w:rsidRPr="00F47480" w:rsidRDefault="00F9031F" w:rsidP="00F47480">
      <w:pPr>
        <w:pStyle w:val="Akapitzlist"/>
        <w:numPr>
          <w:ilvl w:val="0"/>
          <w:numId w:val="3"/>
        </w:numPr>
        <w:spacing w:before="120" w:after="120"/>
        <w:rPr>
          <w:rFonts w:ascii="Arial" w:hAnsi="Arial" w:cs="Arial"/>
          <w:sz w:val="24"/>
          <w:szCs w:val="24"/>
        </w:rPr>
      </w:pPr>
      <w:r w:rsidRPr="00F47480">
        <w:rPr>
          <w:rFonts w:ascii="Arial" w:hAnsi="Arial" w:cs="Arial"/>
          <w:sz w:val="24"/>
          <w:szCs w:val="24"/>
        </w:rPr>
        <w:t xml:space="preserve">naboru i wprowadzenia do pracy: </w:t>
      </w:r>
    </w:p>
    <w:p w:rsidR="00BC7F24" w:rsidRDefault="00F9031F" w:rsidP="00F47480">
      <w:pPr>
        <w:pStyle w:val="Akapitzlist"/>
        <w:numPr>
          <w:ilvl w:val="1"/>
          <w:numId w:val="3"/>
        </w:numPr>
        <w:spacing w:before="120" w:after="120"/>
        <w:rPr>
          <w:rFonts w:ascii="Arial" w:hAnsi="Arial" w:cs="Arial"/>
          <w:sz w:val="24"/>
          <w:szCs w:val="24"/>
        </w:rPr>
      </w:pPr>
      <w:r w:rsidRPr="00BC7F24">
        <w:rPr>
          <w:rFonts w:ascii="Arial" w:hAnsi="Arial" w:cs="Arial"/>
          <w:sz w:val="24"/>
          <w:szCs w:val="24"/>
        </w:rPr>
        <w:t>w ramach doskonalenia procedur w zakresie przeprowadzania naborów: doprecyzowano istniejące procedury określające proces rekrutacji wewnętrznej i zewnętrznej pracownika</w:t>
      </w:r>
      <w:r w:rsidR="00F47480">
        <w:rPr>
          <w:rFonts w:ascii="Arial" w:hAnsi="Arial" w:cs="Arial"/>
          <w:sz w:val="24"/>
          <w:szCs w:val="24"/>
        </w:rPr>
        <w:t>;</w:t>
      </w:r>
    </w:p>
    <w:p w:rsidR="00F9031F" w:rsidRPr="007E7413" w:rsidRDefault="00BC7F24" w:rsidP="00F47480">
      <w:pPr>
        <w:pStyle w:val="Akapitzlist"/>
        <w:numPr>
          <w:ilvl w:val="1"/>
          <w:numId w:val="3"/>
        </w:numPr>
        <w:spacing w:before="120" w:after="120"/>
        <w:rPr>
          <w:rFonts w:ascii="Arial" w:hAnsi="Arial" w:cs="Arial"/>
          <w:sz w:val="24"/>
          <w:szCs w:val="24"/>
        </w:rPr>
      </w:pPr>
      <w:r>
        <w:rPr>
          <w:rFonts w:ascii="Arial" w:hAnsi="Arial" w:cs="Arial"/>
          <w:sz w:val="24"/>
          <w:szCs w:val="24"/>
        </w:rPr>
        <w:t>nawiązano</w:t>
      </w:r>
      <w:r w:rsidR="00F9031F" w:rsidRPr="00BC7F24">
        <w:rPr>
          <w:rFonts w:ascii="Arial" w:hAnsi="Arial" w:cs="Arial"/>
          <w:sz w:val="24"/>
          <w:szCs w:val="24"/>
        </w:rPr>
        <w:t xml:space="preserve"> współpracę z</w:t>
      </w:r>
      <w:r>
        <w:rPr>
          <w:rFonts w:ascii="Arial" w:hAnsi="Arial" w:cs="Arial"/>
          <w:sz w:val="24"/>
          <w:szCs w:val="24"/>
        </w:rPr>
        <w:t>e szkołami policealnymi w celu pozyskiwania ich słuchaczy na praktyki oraz poszukiwano stażystów w ramach współpracy z Powiatowym Urzędem Pracy w Łodzi</w:t>
      </w:r>
      <w:r w:rsidR="00F47480">
        <w:rPr>
          <w:rFonts w:ascii="Arial" w:hAnsi="Arial" w:cs="Arial"/>
          <w:sz w:val="24"/>
          <w:szCs w:val="24"/>
        </w:rPr>
        <w:t>;</w:t>
      </w:r>
    </w:p>
    <w:p w:rsidR="00F9031F" w:rsidRPr="007E7413" w:rsidRDefault="00F9031F" w:rsidP="00F47480">
      <w:pPr>
        <w:pStyle w:val="Akapitzlist"/>
        <w:numPr>
          <w:ilvl w:val="0"/>
          <w:numId w:val="4"/>
        </w:numPr>
        <w:spacing w:before="120" w:after="120"/>
        <w:rPr>
          <w:rFonts w:ascii="Arial" w:hAnsi="Arial" w:cs="Arial"/>
          <w:sz w:val="24"/>
          <w:szCs w:val="24"/>
        </w:rPr>
      </w:pPr>
      <w:r w:rsidRPr="007E7413">
        <w:rPr>
          <w:rFonts w:ascii="Arial" w:hAnsi="Arial" w:cs="Arial"/>
          <w:sz w:val="24"/>
          <w:szCs w:val="24"/>
        </w:rPr>
        <w:t xml:space="preserve">w zakresie wprowadzenia do pracy nowozatrudnionego pracownika Urzędu </w:t>
      </w:r>
      <w:r w:rsidR="00F47480">
        <w:rPr>
          <w:rFonts w:ascii="Arial" w:hAnsi="Arial" w:cs="Arial"/>
          <w:sz w:val="24"/>
          <w:szCs w:val="24"/>
        </w:rPr>
        <w:br/>
      </w:r>
      <w:r w:rsidRPr="007E7413">
        <w:rPr>
          <w:rFonts w:ascii="Arial" w:hAnsi="Arial" w:cs="Arial"/>
          <w:sz w:val="24"/>
          <w:szCs w:val="24"/>
        </w:rPr>
        <w:t>na bieżąco aktualizowano pakiet adaptacyjny</w:t>
      </w:r>
      <w:r w:rsidR="003766A5">
        <w:rPr>
          <w:rFonts w:ascii="Arial" w:hAnsi="Arial" w:cs="Arial"/>
          <w:sz w:val="24"/>
          <w:szCs w:val="24"/>
        </w:rPr>
        <w:t>;</w:t>
      </w:r>
    </w:p>
    <w:p w:rsidR="007E7413" w:rsidRDefault="00F9031F" w:rsidP="00F47480">
      <w:pPr>
        <w:pStyle w:val="Akapitzlist"/>
        <w:numPr>
          <w:ilvl w:val="0"/>
          <w:numId w:val="4"/>
        </w:numPr>
        <w:spacing w:before="120" w:after="120"/>
        <w:rPr>
          <w:rFonts w:ascii="Arial" w:hAnsi="Arial" w:cs="Arial"/>
          <w:sz w:val="24"/>
          <w:szCs w:val="24"/>
        </w:rPr>
      </w:pPr>
      <w:r w:rsidRPr="007E7413">
        <w:rPr>
          <w:rFonts w:ascii="Arial" w:hAnsi="Arial" w:cs="Arial"/>
          <w:sz w:val="24"/>
          <w:szCs w:val="24"/>
        </w:rPr>
        <w:t>motywowania:</w:t>
      </w:r>
    </w:p>
    <w:p w:rsidR="007E7413" w:rsidRDefault="00F9031F" w:rsidP="00F47480">
      <w:pPr>
        <w:pStyle w:val="Akapitzlist"/>
        <w:numPr>
          <w:ilvl w:val="1"/>
          <w:numId w:val="4"/>
        </w:numPr>
        <w:spacing w:before="120" w:after="120"/>
        <w:rPr>
          <w:rFonts w:ascii="Arial" w:hAnsi="Arial" w:cs="Arial"/>
          <w:sz w:val="24"/>
          <w:szCs w:val="24"/>
        </w:rPr>
      </w:pPr>
      <w:r w:rsidRPr="007E7413">
        <w:rPr>
          <w:rFonts w:ascii="Arial" w:hAnsi="Arial" w:cs="Arial"/>
          <w:sz w:val="24"/>
          <w:szCs w:val="24"/>
        </w:rPr>
        <w:t xml:space="preserve">mając na uwadze wsparcie i dbałość o rozwój nowozatrudnionego pracownika, </w:t>
      </w:r>
      <w:r w:rsidR="007E7413">
        <w:rPr>
          <w:rFonts w:ascii="Arial" w:hAnsi="Arial" w:cs="Arial"/>
          <w:sz w:val="24"/>
          <w:szCs w:val="24"/>
        </w:rPr>
        <w:t xml:space="preserve">podejmowano działania zmierzające do zapewnienia </w:t>
      </w:r>
      <w:r w:rsidR="00F47480">
        <w:rPr>
          <w:rFonts w:ascii="Arial" w:hAnsi="Arial" w:cs="Arial"/>
          <w:sz w:val="24"/>
          <w:szCs w:val="24"/>
        </w:rPr>
        <w:br/>
      </w:r>
      <w:r w:rsidR="007E7413">
        <w:rPr>
          <w:rFonts w:ascii="Arial" w:hAnsi="Arial" w:cs="Arial"/>
          <w:sz w:val="24"/>
          <w:szCs w:val="24"/>
        </w:rPr>
        <w:t xml:space="preserve">im dostępu do niezbędnej na danym stanowisku pracy wiedzy </w:t>
      </w:r>
      <w:r w:rsidR="00F47480">
        <w:rPr>
          <w:rFonts w:ascii="Arial" w:hAnsi="Arial" w:cs="Arial"/>
          <w:sz w:val="24"/>
          <w:szCs w:val="24"/>
        </w:rPr>
        <w:br/>
      </w:r>
      <w:r w:rsidR="007E7413">
        <w:rPr>
          <w:rFonts w:ascii="Arial" w:hAnsi="Arial" w:cs="Arial"/>
          <w:sz w:val="24"/>
          <w:szCs w:val="24"/>
        </w:rPr>
        <w:t xml:space="preserve">i umiejętności, w szczególności poprzez zapewnienie dostępu </w:t>
      </w:r>
      <w:r w:rsidR="00F47480">
        <w:rPr>
          <w:rFonts w:ascii="Arial" w:hAnsi="Arial" w:cs="Arial"/>
          <w:sz w:val="24"/>
          <w:szCs w:val="24"/>
        </w:rPr>
        <w:br/>
      </w:r>
      <w:r w:rsidR="007E7413">
        <w:rPr>
          <w:rFonts w:ascii="Arial" w:hAnsi="Arial" w:cs="Arial"/>
          <w:sz w:val="24"/>
          <w:szCs w:val="24"/>
        </w:rPr>
        <w:t>do pakietu Lex oraz zapewnianych w ramach wykupionego dostępu szkoleń on-line;</w:t>
      </w:r>
    </w:p>
    <w:p w:rsidR="007E7413" w:rsidRDefault="00F9031F" w:rsidP="00F47480">
      <w:pPr>
        <w:pStyle w:val="Akapitzlist"/>
        <w:numPr>
          <w:ilvl w:val="0"/>
          <w:numId w:val="4"/>
        </w:numPr>
        <w:spacing w:before="120" w:after="120"/>
        <w:rPr>
          <w:rFonts w:ascii="Arial" w:hAnsi="Arial" w:cs="Arial"/>
          <w:sz w:val="24"/>
          <w:szCs w:val="24"/>
        </w:rPr>
      </w:pPr>
      <w:r w:rsidRPr="007E7413">
        <w:rPr>
          <w:rFonts w:ascii="Arial" w:hAnsi="Arial" w:cs="Arial"/>
          <w:sz w:val="24"/>
          <w:szCs w:val="24"/>
        </w:rPr>
        <w:t>narzędzia work-life balance:</w:t>
      </w:r>
    </w:p>
    <w:p w:rsidR="007E7413" w:rsidRDefault="00F9031F" w:rsidP="00F47480">
      <w:pPr>
        <w:pStyle w:val="Akapitzlist"/>
        <w:numPr>
          <w:ilvl w:val="1"/>
          <w:numId w:val="4"/>
        </w:numPr>
        <w:spacing w:before="120" w:after="120"/>
        <w:rPr>
          <w:rFonts w:ascii="Arial" w:hAnsi="Arial" w:cs="Arial"/>
          <w:sz w:val="24"/>
          <w:szCs w:val="24"/>
        </w:rPr>
      </w:pPr>
      <w:r w:rsidRPr="007E7413">
        <w:rPr>
          <w:rFonts w:ascii="Arial" w:hAnsi="Arial" w:cs="Arial"/>
          <w:sz w:val="24"/>
          <w:szCs w:val="24"/>
        </w:rPr>
        <w:t>ułatwienia organizacji pracy</w:t>
      </w:r>
      <w:r w:rsidR="007E7413">
        <w:rPr>
          <w:rFonts w:ascii="Arial" w:hAnsi="Arial" w:cs="Arial"/>
          <w:sz w:val="24"/>
          <w:szCs w:val="24"/>
        </w:rPr>
        <w:t>:</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możliwość ustalenia indywidualnego rozkładu czasu pracy pracownika na jego wniosek w szczególnie uzasadnionych przypadkach,</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możliwość pracy zdalnej w szczególnie uzasadnionych przypadkach,</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po uzgodnieniu z przełożonym możliwość skrócenia czasu pracy połączona z obowiązkiem „odpracowania” czasu wolnego,</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umożliwienie dostosowania planów urlopów pracowników posiadających dzieci w wieku szkolnym i przedszkolnym do terminów wakacji, ferii i przerw świątecznych,</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dbanie o ergonomiczne i komfortowe warunki pracy, zapewnienie pracownikom rozwiązań zwiększających be</w:t>
      </w:r>
      <w:r w:rsidR="009B7D53">
        <w:rPr>
          <w:rFonts w:ascii="Arial" w:hAnsi="Arial" w:cs="Arial"/>
          <w:sz w:val="24"/>
          <w:szCs w:val="24"/>
        </w:rPr>
        <w:t>zpieczeństwo</w:t>
      </w:r>
      <w:r w:rsidRPr="007E7413">
        <w:rPr>
          <w:rFonts w:ascii="Arial" w:hAnsi="Arial" w:cs="Arial"/>
          <w:sz w:val="24"/>
          <w:szCs w:val="24"/>
        </w:rPr>
        <w:t>,</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 xml:space="preserve">grupowe ubezpieczenie na życie; Pracodawca pośredniczy pomiędzy instytucją ubezpieczeniową a pracownikami </w:t>
      </w:r>
      <w:r w:rsidR="00F47480">
        <w:rPr>
          <w:rFonts w:ascii="Arial" w:hAnsi="Arial" w:cs="Arial"/>
          <w:sz w:val="24"/>
          <w:szCs w:val="24"/>
        </w:rPr>
        <w:br/>
      </w:r>
      <w:r w:rsidRPr="007E7413">
        <w:rPr>
          <w:rFonts w:ascii="Arial" w:hAnsi="Arial" w:cs="Arial"/>
          <w:sz w:val="24"/>
          <w:szCs w:val="24"/>
        </w:rPr>
        <w:t>w zawieraniu umów o ubezpieczenie na życie,</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szkolenia dot</w:t>
      </w:r>
      <w:r w:rsidR="007E7413">
        <w:rPr>
          <w:rFonts w:ascii="Arial" w:hAnsi="Arial" w:cs="Arial"/>
          <w:sz w:val="24"/>
          <w:szCs w:val="24"/>
        </w:rPr>
        <w:t>yczące</w:t>
      </w:r>
      <w:r w:rsidRPr="007E7413">
        <w:rPr>
          <w:rFonts w:ascii="Arial" w:hAnsi="Arial" w:cs="Arial"/>
          <w:sz w:val="24"/>
          <w:szCs w:val="24"/>
        </w:rPr>
        <w:t xml:space="preserve"> naruszania</w:t>
      </w:r>
      <w:r w:rsidR="007E7413">
        <w:rPr>
          <w:rFonts w:ascii="Arial" w:hAnsi="Arial" w:cs="Arial"/>
          <w:sz w:val="24"/>
          <w:szCs w:val="24"/>
        </w:rPr>
        <w:t xml:space="preserve"> </w:t>
      </w:r>
      <w:r w:rsidRPr="007E7413">
        <w:rPr>
          <w:rFonts w:ascii="Arial" w:hAnsi="Arial" w:cs="Arial"/>
          <w:sz w:val="24"/>
          <w:szCs w:val="24"/>
        </w:rPr>
        <w:t>godności człowieka w miejscu pracy: mobbing i dyskryminacja,</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zapomoga w sytuacji zdarzeń losowych - bezzwrotna pomoc finansowa pracodawcy dla pracowników w trudnych sytuacjach życiowych,</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pożyczki na cele mieszkaniowe niskooprocentowane w skali roku, pożyczki z Zakładowego Funduszu Świadczeń Socjalnych,</w:t>
      </w:r>
    </w:p>
    <w:p w:rsidR="007E7413" w:rsidRDefault="00F9031F" w:rsidP="00F47480">
      <w:pPr>
        <w:pStyle w:val="Akapitzlist"/>
        <w:numPr>
          <w:ilvl w:val="2"/>
          <w:numId w:val="4"/>
        </w:numPr>
        <w:spacing w:before="120" w:after="120"/>
        <w:rPr>
          <w:rFonts w:ascii="Arial" w:hAnsi="Arial" w:cs="Arial"/>
          <w:sz w:val="24"/>
          <w:szCs w:val="24"/>
        </w:rPr>
      </w:pPr>
      <w:r w:rsidRPr="007E7413">
        <w:rPr>
          <w:rFonts w:ascii="Arial" w:hAnsi="Arial" w:cs="Arial"/>
          <w:sz w:val="24"/>
          <w:szCs w:val="24"/>
        </w:rPr>
        <w:t>dofinansowanie do wypoczynku pracowników zorganizowanych we własnym zakresie,</w:t>
      </w:r>
    </w:p>
    <w:p w:rsidR="00274B58" w:rsidRDefault="007E7413" w:rsidP="00F47480">
      <w:pPr>
        <w:pStyle w:val="Akapitzlist"/>
        <w:numPr>
          <w:ilvl w:val="2"/>
          <w:numId w:val="4"/>
        </w:numPr>
        <w:spacing w:before="120" w:after="120"/>
        <w:rPr>
          <w:rFonts w:ascii="Arial" w:hAnsi="Arial" w:cs="Arial"/>
          <w:sz w:val="24"/>
          <w:szCs w:val="24"/>
        </w:rPr>
      </w:pPr>
      <w:r>
        <w:rPr>
          <w:rFonts w:ascii="Arial" w:hAnsi="Arial" w:cs="Arial"/>
          <w:sz w:val="24"/>
          <w:szCs w:val="24"/>
        </w:rPr>
        <w:t xml:space="preserve">dofinansowanie do wypoczynku </w:t>
      </w:r>
      <w:r w:rsidR="00274B58">
        <w:rPr>
          <w:rFonts w:ascii="Arial" w:hAnsi="Arial" w:cs="Arial"/>
          <w:sz w:val="24"/>
          <w:szCs w:val="24"/>
        </w:rPr>
        <w:t>dzieci pracowników do 25 roku życia (o ile kontynuują naukę);</w:t>
      </w:r>
    </w:p>
    <w:p w:rsidR="00F9031F" w:rsidRPr="00274B58" w:rsidRDefault="00F9031F" w:rsidP="00F47480">
      <w:pPr>
        <w:pStyle w:val="Akapitzlist"/>
        <w:numPr>
          <w:ilvl w:val="2"/>
          <w:numId w:val="4"/>
        </w:numPr>
        <w:spacing w:before="120" w:after="120"/>
        <w:rPr>
          <w:rFonts w:ascii="Arial" w:hAnsi="Arial" w:cs="Arial"/>
          <w:sz w:val="24"/>
          <w:szCs w:val="24"/>
        </w:rPr>
      </w:pPr>
      <w:r w:rsidRPr="00274B58">
        <w:rPr>
          <w:rFonts w:ascii="Arial" w:hAnsi="Arial" w:cs="Arial"/>
          <w:sz w:val="24"/>
          <w:szCs w:val="24"/>
        </w:rPr>
        <w:t xml:space="preserve">dofinansowanie innych form pomocy dla rodziny pracownika, takich jak: pomoc w związku ze zwiększonymi wydatkami </w:t>
      </w:r>
      <w:r w:rsidR="00F47480">
        <w:rPr>
          <w:rFonts w:ascii="Arial" w:hAnsi="Arial" w:cs="Arial"/>
          <w:sz w:val="24"/>
          <w:szCs w:val="24"/>
        </w:rPr>
        <w:br/>
      </w:r>
      <w:r w:rsidRPr="00274B58">
        <w:rPr>
          <w:rFonts w:ascii="Arial" w:hAnsi="Arial" w:cs="Arial"/>
          <w:sz w:val="24"/>
          <w:szCs w:val="24"/>
        </w:rPr>
        <w:t>w okresie Świąt Bożego Narodzenia w formie świadczeń finansowych,</w:t>
      </w:r>
    </w:p>
    <w:p w:rsidR="00274B58" w:rsidRDefault="00F9031F" w:rsidP="00F47480">
      <w:pPr>
        <w:pStyle w:val="Akapitzlist"/>
        <w:numPr>
          <w:ilvl w:val="0"/>
          <w:numId w:val="4"/>
        </w:numPr>
        <w:spacing w:before="120" w:after="120"/>
        <w:rPr>
          <w:rFonts w:ascii="Arial" w:hAnsi="Arial" w:cs="Arial"/>
          <w:sz w:val="24"/>
          <w:szCs w:val="24"/>
        </w:rPr>
      </w:pPr>
      <w:r w:rsidRPr="00274B58">
        <w:rPr>
          <w:rFonts w:ascii="Arial" w:hAnsi="Arial" w:cs="Arial"/>
          <w:sz w:val="24"/>
          <w:szCs w:val="24"/>
        </w:rPr>
        <w:t>rozwoju i szkoleń:</w:t>
      </w:r>
    </w:p>
    <w:p w:rsidR="00274B58" w:rsidRDefault="00F9031F" w:rsidP="00F47480">
      <w:pPr>
        <w:pStyle w:val="Akapitzlist"/>
        <w:numPr>
          <w:ilvl w:val="1"/>
          <w:numId w:val="4"/>
        </w:numPr>
        <w:spacing w:before="120" w:after="120"/>
        <w:rPr>
          <w:rFonts w:ascii="Arial" w:hAnsi="Arial" w:cs="Arial"/>
          <w:sz w:val="24"/>
          <w:szCs w:val="24"/>
        </w:rPr>
      </w:pPr>
      <w:r w:rsidRPr="00274B58">
        <w:rPr>
          <w:rFonts w:ascii="Arial" w:hAnsi="Arial" w:cs="Arial"/>
          <w:sz w:val="24"/>
          <w:szCs w:val="24"/>
        </w:rPr>
        <w:t>w ramach doskonalenia procedur i usprawniania procesów w zakresie Polityki Szkoleniowej</w:t>
      </w:r>
      <w:r w:rsidR="00274B58">
        <w:rPr>
          <w:rFonts w:ascii="Arial" w:hAnsi="Arial" w:cs="Arial"/>
          <w:sz w:val="24"/>
          <w:szCs w:val="24"/>
        </w:rPr>
        <w:t xml:space="preserve"> i Rozwoju</w:t>
      </w:r>
      <w:r w:rsidRPr="00274B58">
        <w:rPr>
          <w:rFonts w:ascii="Arial" w:hAnsi="Arial" w:cs="Arial"/>
          <w:sz w:val="24"/>
          <w:szCs w:val="24"/>
        </w:rPr>
        <w:t xml:space="preserve"> doprecyzowano </w:t>
      </w:r>
      <w:r w:rsidR="00274B58">
        <w:rPr>
          <w:rFonts w:ascii="Arial" w:hAnsi="Arial" w:cs="Arial"/>
          <w:sz w:val="24"/>
          <w:szCs w:val="24"/>
        </w:rPr>
        <w:t xml:space="preserve">postanowienia tej Polityki w treści </w:t>
      </w:r>
      <w:r w:rsidR="00274B58" w:rsidRPr="001F4CEF">
        <w:rPr>
          <w:rFonts w:ascii="Arial" w:hAnsi="Arial" w:cs="Arial"/>
          <w:i/>
          <w:sz w:val="24"/>
          <w:szCs w:val="24"/>
        </w:rPr>
        <w:t xml:space="preserve">zarządzenia </w:t>
      </w:r>
      <w:r w:rsidR="00F47480" w:rsidRPr="001F4CEF">
        <w:rPr>
          <w:rFonts w:ascii="Arial" w:hAnsi="Arial" w:cs="Arial"/>
          <w:i/>
          <w:sz w:val="24"/>
          <w:szCs w:val="24"/>
        </w:rPr>
        <w:t xml:space="preserve">Nr 116/2021 </w:t>
      </w:r>
      <w:r w:rsidR="001F4CEF" w:rsidRPr="001F4CEF">
        <w:rPr>
          <w:rFonts w:ascii="Arial" w:hAnsi="Arial" w:cs="Arial"/>
          <w:i/>
          <w:sz w:val="24"/>
          <w:szCs w:val="24"/>
        </w:rPr>
        <w:t>Łódzkiego Kuratora Oświaty z dnia 15 listopada 2021 r. w sprawie przyjęcia do użytku służbowego Polityki szkoleniowej i rozwoju w Kuratorium Oświaty w Łodzi</w:t>
      </w:r>
      <w:r w:rsidR="00AC0FA5">
        <w:rPr>
          <w:rFonts w:ascii="Arial" w:hAnsi="Arial" w:cs="Arial"/>
          <w:i/>
          <w:sz w:val="24"/>
          <w:szCs w:val="24"/>
        </w:rPr>
        <w:t>, zmienionym zarządzeniem nr 5/2024 z dnia 12 stycznia 2024 r.</w:t>
      </w:r>
      <w:r w:rsidR="001F4CEF" w:rsidRPr="001F4CEF">
        <w:rPr>
          <w:rFonts w:ascii="Arial" w:hAnsi="Arial" w:cs="Arial"/>
          <w:i/>
          <w:sz w:val="24"/>
          <w:szCs w:val="24"/>
        </w:rPr>
        <w:t>;</w:t>
      </w:r>
      <w:r w:rsidRPr="00274B58">
        <w:rPr>
          <w:rFonts w:ascii="Arial" w:hAnsi="Arial" w:cs="Arial"/>
          <w:sz w:val="24"/>
          <w:szCs w:val="24"/>
        </w:rPr>
        <w:t xml:space="preserve"> </w:t>
      </w:r>
    </w:p>
    <w:p w:rsidR="00F9031F" w:rsidRDefault="00F9031F" w:rsidP="00F47480">
      <w:pPr>
        <w:pStyle w:val="Akapitzlist"/>
        <w:numPr>
          <w:ilvl w:val="1"/>
          <w:numId w:val="4"/>
        </w:numPr>
        <w:spacing w:before="120" w:after="120"/>
        <w:rPr>
          <w:rFonts w:ascii="Arial" w:hAnsi="Arial" w:cs="Arial"/>
          <w:sz w:val="24"/>
          <w:szCs w:val="24"/>
        </w:rPr>
      </w:pPr>
      <w:r w:rsidRPr="00F9031F">
        <w:rPr>
          <w:rFonts w:ascii="Arial" w:hAnsi="Arial" w:cs="Arial"/>
          <w:sz w:val="24"/>
          <w:szCs w:val="24"/>
        </w:rPr>
        <w:t xml:space="preserve">dopracowano formularz potrzeb szkoleniowych w ramach doskonalenia narzędzi </w:t>
      </w:r>
      <w:r w:rsidRPr="00274B58">
        <w:rPr>
          <w:rFonts w:ascii="Arial" w:hAnsi="Arial" w:cs="Arial"/>
          <w:sz w:val="24"/>
          <w:szCs w:val="24"/>
        </w:rPr>
        <w:t>wspierających proces badania potrzeb szkoleniowych,</w:t>
      </w:r>
    </w:p>
    <w:p w:rsidR="00274B58" w:rsidRDefault="00274B58" w:rsidP="00F47480">
      <w:pPr>
        <w:pStyle w:val="Akapitzlist"/>
        <w:numPr>
          <w:ilvl w:val="1"/>
          <w:numId w:val="4"/>
        </w:numPr>
        <w:spacing w:before="120" w:after="120"/>
        <w:rPr>
          <w:rFonts w:ascii="Arial" w:hAnsi="Arial" w:cs="Arial"/>
          <w:sz w:val="24"/>
          <w:szCs w:val="24"/>
        </w:rPr>
      </w:pPr>
      <w:r>
        <w:rPr>
          <w:rFonts w:ascii="Arial" w:hAnsi="Arial" w:cs="Arial"/>
          <w:sz w:val="24"/>
          <w:szCs w:val="24"/>
        </w:rPr>
        <w:t>wprowadzono wyjazdy integracyjno – szkoleniowe, podczas których organizowano szkolenia dla pracowników uwzględniające ich potrzeby szkoleniowe,</w:t>
      </w:r>
    </w:p>
    <w:p w:rsidR="00274B58" w:rsidRDefault="00F9031F" w:rsidP="00F47480">
      <w:pPr>
        <w:pStyle w:val="Akapitzlist"/>
        <w:numPr>
          <w:ilvl w:val="0"/>
          <w:numId w:val="4"/>
        </w:numPr>
        <w:spacing w:before="120" w:after="120"/>
        <w:rPr>
          <w:rFonts w:ascii="Arial" w:hAnsi="Arial" w:cs="Arial"/>
          <w:sz w:val="24"/>
          <w:szCs w:val="24"/>
        </w:rPr>
      </w:pPr>
      <w:r w:rsidRPr="00274B58">
        <w:rPr>
          <w:rFonts w:ascii="Arial" w:hAnsi="Arial" w:cs="Arial"/>
          <w:sz w:val="24"/>
          <w:szCs w:val="24"/>
        </w:rPr>
        <w:t>rozwiązanie stosunku pracy:</w:t>
      </w:r>
    </w:p>
    <w:p w:rsidR="00F9031F" w:rsidRPr="00F9031F" w:rsidRDefault="00274B58" w:rsidP="00F47480">
      <w:pPr>
        <w:pStyle w:val="Akapitzlist"/>
        <w:numPr>
          <w:ilvl w:val="1"/>
          <w:numId w:val="4"/>
        </w:numPr>
        <w:spacing w:before="120" w:after="120"/>
        <w:rPr>
          <w:rFonts w:ascii="Arial" w:hAnsi="Arial" w:cs="Arial"/>
          <w:sz w:val="24"/>
          <w:szCs w:val="24"/>
        </w:rPr>
      </w:pPr>
      <w:r w:rsidRPr="00274B58">
        <w:rPr>
          <w:rFonts w:ascii="Arial" w:hAnsi="Arial" w:cs="Arial"/>
          <w:sz w:val="24"/>
          <w:szCs w:val="24"/>
        </w:rPr>
        <w:t xml:space="preserve">dążąc do ograniczenia fluktuacji kadr oraz utraty doświadczonych pracowników wprowadzono praktykę mającą na celu </w:t>
      </w:r>
      <w:r w:rsidR="00F9031F" w:rsidRPr="00274B58">
        <w:rPr>
          <w:rFonts w:ascii="Arial" w:hAnsi="Arial" w:cs="Arial"/>
          <w:sz w:val="24"/>
          <w:szCs w:val="24"/>
        </w:rPr>
        <w:t>przeprowadz</w:t>
      </w:r>
      <w:r>
        <w:rPr>
          <w:rFonts w:ascii="Arial" w:hAnsi="Arial" w:cs="Arial"/>
          <w:sz w:val="24"/>
          <w:szCs w:val="24"/>
        </w:rPr>
        <w:t>anie</w:t>
      </w:r>
      <w:r w:rsidR="00F9031F" w:rsidRPr="00274B58">
        <w:rPr>
          <w:rFonts w:ascii="Arial" w:hAnsi="Arial" w:cs="Arial"/>
          <w:sz w:val="24"/>
          <w:szCs w:val="24"/>
        </w:rPr>
        <w:t xml:space="preserve"> z pracownikami </w:t>
      </w:r>
      <w:r>
        <w:rPr>
          <w:rFonts w:ascii="Arial" w:hAnsi="Arial" w:cs="Arial"/>
          <w:sz w:val="24"/>
          <w:szCs w:val="24"/>
        </w:rPr>
        <w:t>korzystającymi z uprawnień emerytalnych rozmów motywujących nakierowanych na możliwość kontynuowania zatrudnienia w ograniczonej części etatu.</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Ponadto wprowadzono szereg wewnętrznych regulacji ściśle związanych z obszarem zarządzania ludźmi:</w:t>
      </w:r>
    </w:p>
    <w:p w:rsidR="001F4CEF" w:rsidRPr="001F4CEF" w:rsidRDefault="00F9031F" w:rsidP="001F4CEF">
      <w:pPr>
        <w:pStyle w:val="Akapitzlist"/>
        <w:numPr>
          <w:ilvl w:val="0"/>
          <w:numId w:val="7"/>
        </w:numPr>
        <w:spacing w:before="120" w:after="120"/>
        <w:rPr>
          <w:rFonts w:ascii="Arial" w:hAnsi="Arial" w:cs="Arial"/>
          <w:strike/>
          <w:sz w:val="24"/>
          <w:szCs w:val="24"/>
        </w:rPr>
      </w:pPr>
      <w:r w:rsidRPr="00AC0FA5">
        <w:rPr>
          <w:rFonts w:ascii="Arial" w:hAnsi="Arial" w:cs="Arial"/>
          <w:i/>
          <w:sz w:val="24"/>
          <w:szCs w:val="24"/>
        </w:rPr>
        <w:t xml:space="preserve">zarządzenie Nr </w:t>
      </w:r>
      <w:r w:rsidR="001F4CEF" w:rsidRPr="00AC0FA5">
        <w:rPr>
          <w:rFonts w:ascii="Arial" w:hAnsi="Arial" w:cs="Arial"/>
          <w:i/>
          <w:sz w:val="24"/>
          <w:szCs w:val="24"/>
        </w:rPr>
        <w:t xml:space="preserve">128/2021 Łódzkiego Kuratora Oświaty z dnia </w:t>
      </w:r>
      <w:r w:rsidR="00AC0FA5">
        <w:rPr>
          <w:rFonts w:ascii="Arial" w:hAnsi="Arial" w:cs="Arial"/>
          <w:i/>
          <w:sz w:val="24"/>
          <w:szCs w:val="24"/>
        </w:rPr>
        <w:br/>
      </w:r>
      <w:r w:rsidR="001F4CEF" w:rsidRPr="00AC0FA5">
        <w:rPr>
          <w:rFonts w:ascii="Arial" w:hAnsi="Arial" w:cs="Arial"/>
          <w:i/>
          <w:sz w:val="24"/>
          <w:szCs w:val="24"/>
        </w:rPr>
        <w:t xml:space="preserve">15 grudnia 2021 r. w sprawie zasad procesu adaptacji nowozatrudnionych pracowników w Kuratorium Oświaty w Łodzi, zmienione zarządzeniem </w:t>
      </w:r>
      <w:r w:rsidR="00AC0FA5">
        <w:rPr>
          <w:rFonts w:ascii="Arial" w:hAnsi="Arial" w:cs="Arial"/>
          <w:i/>
          <w:sz w:val="24"/>
          <w:szCs w:val="24"/>
        </w:rPr>
        <w:br/>
      </w:r>
      <w:r w:rsidR="001F4CEF" w:rsidRPr="00AC0FA5">
        <w:rPr>
          <w:rFonts w:ascii="Arial" w:hAnsi="Arial" w:cs="Arial"/>
          <w:i/>
          <w:sz w:val="24"/>
          <w:szCs w:val="24"/>
        </w:rPr>
        <w:t>Nr 60/2023 z dnia 19 czerwca 2023 r.</w:t>
      </w:r>
      <w:r w:rsidR="001F4CEF">
        <w:rPr>
          <w:rFonts w:ascii="Arial" w:hAnsi="Arial" w:cs="Arial"/>
          <w:sz w:val="24"/>
          <w:szCs w:val="24"/>
        </w:rPr>
        <w:t>;</w:t>
      </w:r>
    </w:p>
    <w:p w:rsidR="001F4CEF" w:rsidRDefault="00AC0FA5" w:rsidP="001F4CEF">
      <w:pPr>
        <w:pStyle w:val="Akapitzlist"/>
        <w:numPr>
          <w:ilvl w:val="0"/>
          <w:numId w:val="7"/>
        </w:numPr>
        <w:spacing w:before="120" w:after="120"/>
        <w:rPr>
          <w:rFonts w:ascii="Arial" w:hAnsi="Arial" w:cs="Arial"/>
          <w:sz w:val="24"/>
          <w:szCs w:val="24"/>
        </w:rPr>
      </w:pPr>
      <w:r w:rsidRPr="00AC0FA5">
        <w:rPr>
          <w:rFonts w:ascii="Arial" w:hAnsi="Arial" w:cs="Arial"/>
          <w:i/>
          <w:sz w:val="24"/>
          <w:szCs w:val="24"/>
        </w:rPr>
        <w:t xml:space="preserve">zarządzenie nr 43/2024 Łódzkiego Kuratora Oświaty z dnia 5 czerwca 2024 r. zmieniające zarządzenie nr 54/2018 Łódzkiego Kuratora Oświaty z dnia </w:t>
      </w:r>
      <w:r w:rsidRPr="00AC0FA5">
        <w:rPr>
          <w:rFonts w:ascii="Arial" w:hAnsi="Arial" w:cs="Arial"/>
          <w:i/>
          <w:sz w:val="24"/>
          <w:szCs w:val="24"/>
        </w:rPr>
        <w:br/>
        <w:t xml:space="preserve">10 lipca 2018 r. w sprawie wprowadzenia procedury dokonywania opisów </w:t>
      </w:r>
      <w:r w:rsidRPr="00AC0FA5">
        <w:rPr>
          <w:rFonts w:ascii="Arial" w:hAnsi="Arial" w:cs="Arial"/>
          <w:i/>
          <w:sz w:val="24"/>
          <w:szCs w:val="24"/>
        </w:rPr>
        <w:br/>
        <w:t xml:space="preserve">i wartościowania stanowisk pracy w służbie cywilnej w Kuratorium Oświaty </w:t>
      </w:r>
      <w:r w:rsidRPr="00AC0FA5">
        <w:rPr>
          <w:rFonts w:ascii="Arial" w:hAnsi="Arial" w:cs="Arial"/>
          <w:i/>
          <w:sz w:val="24"/>
          <w:szCs w:val="24"/>
        </w:rPr>
        <w:br/>
        <w:t>w Łodzi</w:t>
      </w:r>
      <w:r>
        <w:rPr>
          <w:rFonts w:ascii="Arial" w:hAnsi="Arial" w:cs="Arial"/>
          <w:sz w:val="24"/>
          <w:szCs w:val="24"/>
        </w:rPr>
        <w:t>;</w:t>
      </w:r>
    </w:p>
    <w:p w:rsidR="00AC0FA5" w:rsidRDefault="00AC0FA5" w:rsidP="001F4CEF">
      <w:pPr>
        <w:pStyle w:val="Akapitzlist"/>
        <w:numPr>
          <w:ilvl w:val="0"/>
          <w:numId w:val="7"/>
        </w:numPr>
        <w:spacing w:before="120" w:after="120"/>
        <w:rPr>
          <w:rFonts w:ascii="Arial" w:hAnsi="Arial" w:cs="Arial"/>
          <w:sz w:val="24"/>
          <w:szCs w:val="24"/>
        </w:rPr>
      </w:pPr>
      <w:r w:rsidRPr="00AC0FA5">
        <w:rPr>
          <w:rFonts w:ascii="Arial" w:hAnsi="Arial" w:cs="Arial"/>
          <w:i/>
          <w:sz w:val="24"/>
          <w:szCs w:val="24"/>
        </w:rPr>
        <w:t>zarządzenie nr 42/2024 Łódzkiego Kuratora Oświaty z dnia 5 czerwca 2024 r. w sprawie powołania doradcy etycznego w Kuratorium Oświaty w Łodzi, zmienione zarządzeniem Nr 50/2024 z dnia 26 czerwca 2024 r.</w:t>
      </w:r>
      <w:r>
        <w:rPr>
          <w:rFonts w:ascii="Arial" w:hAnsi="Arial" w:cs="Arial"/>
          <w:sz w:val="24"/>
          <w:szCs w:val="24"/>
        </w:rPr>
        <w:t>;</w:t>
      </w:r>
    </w:p>
    <w:p w:rsidR="001F4CEF" w:rsidRDefault="00AC0FA5" w:rsidP="00AC0FA5">
      <w:pPr>
        <w:pStyle w:val="Akapitzlist"/>
        <w:numPr>
          <w:ilvl w:val="0"/>
          <w:numId w:val="7"/>
        </w:numPr>
        <w:spacing w:before="120" w:after="120"/>
        <w:rPr>
          <w:rFonts w:ascii="Arial" w:hAnsi="Arial" w:cs="Arial"/>
          <w:sz w:val="24"/>
          <w:szCs w:val="24"/>
        </w:rPr>
      </w:pPr>
      <w:r w:rsidRPr="00AC0FA5">
        <w:rPr>
          <w:rFonts w:ascii="Arial" w:hAnsi="Arial" w:cs="Arial"/>
          <w:i/>
          <w:sz w:val="24"/>
          <w:szCs w:val="24"/>
        </w:rPr>
        <w:t>zarządzenie nr 26/2024 Łódzkiego Kuratora Oświaty z dnia 25 marca 2024 r. zmieniające zarządzenie nr 56/2017 z dnia 6 września 2017 r. w sprawie przyjęcia Regulaminu Pracy Kuratorium Oświaty w Łodzi</w:t>
      </w:r>
      <w:r>
        <w:rPr>
          <w:rFonts w:ascii="Arial" w:hAnsi="Arial" w:cs="Arial"/>
          <w:sz w:val="24"/>
          <w:szCs w:val="24"/>
        </w:rPr>
        <w:t>;</w:t>
      </w:r>
    </w:p>
    <w:p w:rsidR="00D42CE2" w:rsidRPr="00AC0FA5" w:rsidRDefault="00D42CE2" w:rsidP="00AC0FA5">
      <w:pPr>
        <w:pStyle w:val="Akapitzlist"/>
        <w:numPr>
          <w:ilvl w:val="0"/>
          <w:numId w:val="7"/>
        </w:numPr>
        <w:spacing w:before="120" w:after="120"/>
        <w:rPr>
          <w:rFonts w:ascii="Arial" w:hAnsi="Arial" w:cs="Arial"/>
          <w:sz w:val="24"/>
          <w:szCs w:val="24"/>
        </w:rPr>
      </w:pPr>
      <w:r>
        <w:rPr>
          <w:rFonts w:ascii="Arial" w:hAnsi="Arial" w:cs="Arial"/>
          <w:i/>
          <w:sz w:val="24"/>
          <w:szCs w:val="24"/>
        </w:rPr>
        <w:t>zarządzenie nr 86/2024 Łódzkiego Kuratora Oświaty z dnia 26 września 2024 r</w:t>
      </w:r>
      <w:r w:rsidRPr="00D42CE2">
        <w:rPr>
          <w:rFonts w:ascii="Arial" w:hAnsi="Arial" w:cs="Arial"/>
          <w:sz w:val="24"/>
          <w:szCs w:val="24"/>
        </w:rPr>
        <w:t>.</w:t>
      </w:r>
      <w:r>
        <w:rPr>
          <w:rFonts w:ascii="Arial" w:hAnsi="Arial" w:cs="Arial"/>
          <w:sz w:val="24"/>
          <w:szCs w:val="24"/>
        </w:rPr>
        <w:t xml:space="preserve"> w sprawie określenia standardów rozwiązania stosunku pracy z członkiem korpusu służby cywilnej.</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Realizacja dodatkowych działań związanych z obszarem ZZL:</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dostępność Urzędu</w:t>
      </w:r>
      <w:r w:rsidR="00C17A11">
        <w:rPr>
          <w:rFonts w:ascii="Arial" w:hAnsi="Arial" w:cs="Arial"/>
          <w:sz w:val="24"/>
          <w:szCs w:val="24"/>
        </w:rPr>
        <w:t>,</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 wspieranie osób ze szczególnymi potrzebami poprzez zapewnienie im aktualnych </w:t>
      </w:r>
      <w:r w:rsidR="00B27A8C">
        <w:rPr>
          <w:rFonts w:ascii="Arial" w:hAnsi="Arial" w:cs="Arial"/>
          <w:sz w:val="24"/>
          <w:szCs w:val="24"/>
        </w:rPr>
        <w:br/>
      </w:r>
      <w:r w:rsidRPr="00F9031F">
        <w:rPr>
          <w:rFonts w:ascii="Arial" w:hAnsi="Arial" w:cs="Arial"/>
          <w:sz w:val="24"/>
          <w:szCs w:val="24"/>
        </w:rPr>
        <w:t>i rzetelnych informacji na temat dostępności,</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monitorowanie jakości obsługi klientów i wykorzystywanie wniosków z monitoringu, aby doskonalić standardy obsługi, w tym obsługi osób ze szczególnymi potrzebami,</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 prowadzenie działań na rzecz promocji dostępności m. in. poprzez szkolenia </w:t>
      </w:r>
      <w:r w:rsidR="00B27A8C">
        <w:rPr>
          <w:rFonts w:ascii="Arial" w:hAnsi="Arial" w:cs="Arial"/>
          <w:sz w:val="24"/>
          <w:szCs w:val="24"/>
        </w:rPr>
        <w:br/>
      </w:r>
      <w:r w:rsidRPr="00F9031F">
        <w:rPr>
          <w:rFonts w:ascii="Arial" w:hAnsi="Arial" w:cs="Arial"/>
          <w:sz w:val="24"/>
          <w:szCs w:val="24"/>
        </w:rPr>
        <w:t>i upowszechniane informacje,</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 sukcesywne dostosowywanie obiektów/budynków Urzędu do potrzeb osób </w:t>
      </w:r>
      <w:r w:rsidR="00E2048E">
        <w:rPr>
          <w:rFonts w:ascii="Arial" w:hAnsi="Arial" w:cs="Arial"/>
          <w:sz w:val="24"/>
          <w:szCs w:val="24"/>
        </w:rPr>
        <w:br/>
      </w:r>
      <w:r w:rsidRPr="00F9031F">
        <w:rPr>
          <w:rFonts w:ascii="Arial" w:hAnsi="Arial" w:cs="Arial"/>
          <w:sz w:val="24"/>
          <w:szCs w:val="24"/>
        </w:rPr>
        <w:t>ze szczególnymi potrzebami poprzez usuwanie barier architektonicznych,</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 </w:t>
      </w:r>
      <w:r w:rsidR="0040675F">
        <w:rPr>
          <w:rFonts w:ascii="Arial" w:hAnsi="Arial" w:cs="Arial"/>
          <w:sz w:val="24"/>
          <w:szCs w:val="24"/>
        </w:rPr>
        <w:t xml:space="preserve">promesa </w:t>
      </w:r>
      <w:r w:rsidR="00C17A11">
        <w:rPr>
          <w:rFonts w:ascii="Arial" w:hAnsi="Arial" w:cs="Arial"/>
          <w:sz w:val="24"/>
          <w:szCs w:val="24"/>
        </w:rPr>
        <w:t>zawarta z tłumaczem PJM dotycząca zapewnienia świadczenia usług komunikowania się z osobami z uszkodzeniami lub dysfunkcją narządu słuchu;</w:t>
      </w:r>
    </w:p>
    <w:p w:rsidR="00F9031F" w:rsidRPr="00E2048E" w:rsidRDefault="00F9031F" w:rsidP="00F47480">
      <w:pPr>
        <w:spacing w:before="120" w:after="120"/>
        <w:rPr>
          <w:rFonts w:ascii="Arial" w:hAnsi="Arial" w:cs="Arial"/>
          <w:sz w:val="24"/>
          <w:szCs w:val="24"/>
        </w:rPr>
      </w:pPr>
      <w:r w:rsidRPr="00E2048E">
        <w:rPr>
          <w:rFonts w:ascii="Arial" w:hAnsi="Arial" w:cs="Arial"/>
          <w:sz w:val="24"/>
          <w:szCs w:val="24"/>
        </w:rPr>
        <w:t xml:space="preserve">W ramach działań w zakresie dostępności Urzędu </w:t>
      </w:r>
      <w:r w:rsidR="0040675F" w:rsidRPr="00E2048E">
        <w:rPr>
          <w:rFonts w:ascii="Arial" w:hAnsi="Arial" w:cs="Arial"/>
          <w:sz w:val="24"/>
          <w:szCs w:val="24"/>
        </w:rPr>
        <w:t>Łódzki Kurator Oświaty</w:t>
      </w:r>
      <w:r w:rsidRPr="00E2048E">
        <w:rPr>
          <w:rFonts w:ascii="Arial" w:hAnsi="Arial" w:cs="Arial"/>
          <w:sz w:val="24"/>
          <w:szCs w:val="24"/>
        </w:rPr>
        <w:t xml:space="preserve"> powołał Koordynatora do Spraw Dostępności w </w:t>
      </w:r>
      <w:r w:rsidR="0040675F" w:rsidRPr="00E2048E">
        <w:rPr>
          <w:rFonts w:ascii="Arial" w:hAnsi="Arial" w:cs="Arial"/>
          <w:sz w:val="24"/>
          <w:szCs w:val="24"/>
        </w:rPr>
        <w:t>Kuratorium Oświaty</w:t>
      </w:r>
      <w:r w:rsidRPr="00E2048E">
        <w:rPr>
          <w:rFonts w:ascii="Arial" w:hAnsi="Arial" w:cs="Arial"/>
          <w:sz w:val="24"/>
          <w:szCs w:val="24"/>
        </w:rPr>
        <w:t xml:space="preserve"> w Łodzi oraz Zespół </w:t>
      </w:r>
      <w:r w:rsidR="00E2048E">
        <w:rPr>
          <w:rFonts w:ascii="Arial" w:hAnsi="Arial" w:cs="Arial"/>
          <w:sz w:val="24"/>
          <w:szCs w:val="24"/>
        </w:rPr>
        <w:br/>
      </w:r>
      <w:r w:rsidRPr="00E2048E">
        <w:rPr>
          <w:rFonts w:ascii="Arial" w:hAnsi="Arial" w:cs="Arial"/>
          <w:sz w:val="24"/>
          <w:szCs w:val="24"/>
        </w:rPr>
        <w:t xml:space="preserve">do Spraw Dostępności w </w:t>
      </w:r>
      <w:r w:rsidR="0040675F" w:rsidRPr="00E2048E">
        <w:rPr>
          <w:rFonts w:ascii="Arial" w:hAnsi="Arial" w:cs="Arial"/>
          <w:sz w:val="24"/>
          <w:szCs w:val="24"/>
        </w:rPr>
        <w:t>Kuratorium Oświaty</w:t>
      </w:r>
      <w:r w:rsidRPr="00E2048E">
        <w:rPr>
          <w:rFonts w:ascii="Arial" w:hAnsi="Arial" w:cs="Arial"/>
          <w:sz w:val="24"/>
          <w:szCs w:val="24"/>
        </w:rPr>
        <w:t xml:space="preserve"> w Łodzi na podstawie</w:t>
      </w:r>
      <w:r w:rsidR="00E2048E">
        <w:rPr>
          <w:rFonts w:ascii="Arial" w:hAnsi="Arial" w:cs="Arial"/>
          <w:sz w:val="24"/>
          <w:szCs w:val="24"/>
        </w:rPr>
        <w:t>:</w:t>
      </w:r>
    </w:p>
    <w:p w:rsidR="00E2048E" w:rsidRPr="00E2048E" w:rsidRDefault="00F9031F" w:rsidP="00F47480">
      <w:pPr>
        <w:pStyle w:val="Akapitzlist"/>
        <w:numPr>
          <w:ilvl w:val="0"/>
          <w:numId w:val="9"/>
        </w:numPr>
        <w:spacing w:before="120" w:after="120"/>
        <w:rPr>
          <w:rFonts w:ascii="Arial" w:hAnsi="Arial" w:cs="Arial"/>
          <w:i/>
          <w:sz w:val="24"/>
          <w:szCs w:val="24"/>
        </w:rPr>
      </w:pPr>
      <w:r w:rsidRPr="00E2048E">
        <w:rPr>
          <w:rFonts w:ascii="Arial" w:hAnsi="Arial" w:cs="Arial"/>
          <w:i/>
          <w:sz w:val="24"/>
          <w:szCs w:val="24"/>
        </w:rPr>
        <w:t xml:space="preserve">zarządzenia Nr </w:t>
      </w:r>
      <w:r w:rsidR="00C17A11" w:rsidRPr="00E2048E">
        <w:rPr>
          <w:rFonts w:ascii="Arial" w:hAnsi="Arial" w:cs="Arial"/>
          <w:i/>
          <w:sz w:val="24"/>
          <w:szCs w:val="24"/>
        </w:rPr>
        <w:t>65</w:t>
      </w:r>
      <w:r w:rsidRPr="00E2048E">
        <w:rPr>
          <w:rFonts w:ascii="Arial" w:hAnsi="Arial" w:cs="Arial"/>
          <w:i/>
          <w:sz w:val="24"/>
          <w:szCs w:val="24"/>
        </w:rPr>
        <w:t xml:space="preserve">/2020 </w:t>
      </w:r>
      <w:r w:rsidR="00C17A11" w:rsidRPr="00E2048E">
        <w:rPr>
          <w:rFonts w:ascii="Arial" w:hAnsi="Arial" w:cs="Arial"/>
          <w:i/>
          <w:sz w:val="24"/>
          <w:szCs w:val="24"/>
        </w:rPr>
        <w:t>Łódzkiego Kuratora Oświaty</w:t>
      </w:r>
      <w:r w:rsidRPr="00E2048E">
        <w:rPr>
          <w:rFonts w:ascii="Arial" w:hAnsi="Arial" w:cs="Arial"/>
          <w:i/>
          <w:sz w:val="24"/>
          <w:szCs w:val="24"/>
        </w:rPr>
        <w:t xml:space="preserve"> z dnia </w:t>
      </w:r>
      <w:r w:rsidR="00C17A11" w:rsidRPr="00E2048E">
        <w:rPr>
          <w:rFonts w:ascii="Arial" w:hAnsi="Arial" w:cs="Arial"/>
          <w:i/>
          <w:sz w:val="24"/>
          <w:szCs w:val="24"/>
        </w:rPr>
        <w:t>10 lipca</w:t>
      </w:r>
      <w:r w:rsidRPr="00E2048E">
        <w:rPr>
          <w:rFonts w:ascii="Arial" w:hAnsi="Arial" w:cs="Arial"/>
          <w:i/>
          <w:sz w:val="24"/>
          <w:szCs w:val="24"/>
        </w:rPr>
        <w:t xml:space="preserve"> 2020 r. </w:t>
      </w:r>
      <w:r w:rsidR="00E2048E" w:rsidRPr="00E2048E">
        <w:rPr>
          <w:rFonts w:ascii="Arial" w:hAnsi="Arial" w:cs="Arial"/>
          <w:i/>
          <w:sz w:val="24"/>
          <w:szCs w:val="24"/>
        </w:rPr>
        <w:br/>
      </w:r>
      <w:r w:rsidRPr="00E2048E">
        <w:rPr>
          <w:rFonts w:ascii="Arial" w:hAnsi="Arial" w:cs="Arial"/>
          <w:i/>
          <w:sz w:val="24"/>
          <w:szCs w:val="24"/>
        </w:rPr>
        <w:t xml:space="preserve">w sprawie </w:t>
      </w:r>
      <w:r w:rsidR="00C17A11" w:rsidRPr="00E2048E">
        <w:rPr>
          <w:rFonts w:ascii="Arial" w:hAnsi="Arial" w:cs="Arial"/>
          <w:i/>
          <w:sz w:val="24"/>
          <w:szCs w:val="24"/>
        </w:rPr>
        <w:t xml:space="preserve">wyznaczenia </w:t>
      </w:r>
      <w:r w:rsidR="00E2048E" w:rsidRPr="00E2048E">
        <w:rPr>
          <w:rFonts w:ascii="Arial" w:hAnsi="Arial" w:cs="Arial"/>
          <w:i/>
          <w:sz w:val="24"/>
          <w:szCs w:val="24"/>
        </w:rPr>
        <w:t>Koordynatora</w:t>
      </w:r>
      <w:r w:rsidR="00C17A11" w:rsidRPr="00E2048E">
        <w:rPr>
          <w:rFonts w:ascii="Arial" w:hAnsi="Arial" w:cs="Arial"/>
          <w:i/>
          <w:sz w:val="24"/>
          <w:szCs w:val="24"/>
        </w:rPr>
        <w:t xml:space="preserve"> do spraw D</w:t>
      </w:r>
      <w:r w:rsidR="001B0E7A" w:rsidRPr="00E2048E">
        <w:rPr>
          <w:rFonts w:ascii="Arial" w:hAnsi="Arial" w:cs="Arial"/>
          <w:i/>
          <w:sz w:val="24"/>
          <w:szCs w:val="24"/>
        </w:rPr>
        <w:t>o</w:t>
      </w:r>
      <w:r w:rsidR="00C17A11" w:rsidRPr="00E2048E">
        <w:rPr>
          <w:rFonts w:ascii="Arial" w:hAnsi="Arial" w:cs="Arial"/>
          <w:i/>
          <w:sz w:val="24"/>
          <w:szCs w:val="24"/>
        </w:rPr>
        <w:t>stępności</w:t>
      </w:r>
      <w:r w:rsidR="00E2048E" w:rsidRPr="00E2048E">
        <w:rPr>
          <w:rFonts w:ascii="Arial" w:hAnsi="Arial" w:cs="Arial"/>
          <w:i/>
          <w:sz w:val="24"/>
          <w:szCs w:val="24"/>
        </w:rPr>
        <w:t xml:space="preserve"> w Kuratorium Oświaty w Łodzi</w:t>
      </w:r>
      <w:r w:rsidR="00E2048E" w:rsidRPr="00E2048E">
        <w:rPr>
          <w:rFonts w:ascii="Arial" w:hAnsi="Arial" w:cs="Arial"/>
          <w:sz w:val="24"/>
          <w:szCs w:val="24"/>
        </w:rPr>
        <w:t>;</w:t>
      </w:r>
    </w:p>
    <w:p w:rsidR="00C17A11" w:rsidRPr="00E2048E" w:rsidRDefault="00C17A11" w:rsidP="00F47480">
      <w:pPr>
        <w:pStyle w:val="Akapitzlist"/>
        <w:numPr>
          <w:ilvl w:val="0"/>
          <w:numId w:val="9"/>
        </w:numPr>
        <w:spacing w:before="120" w:after="120"/>
        <w:rPr>
          <w:rFonts w:ascii="Arial" w:hAnsi="Arial" w:cs="Arial"/>
          <w:i/>
          <w:sz w:val="24"/>
          <w:szCs w:val="24"/>
        </w:rPr>
      </w:pPr>
      <w:r w:rsidRPr="00E2048E">
        <w:rPr>
          <w:rFonts w:ascii="Arial" w:hAnsi="Arial" w:cs="Arial"/>
          <w:i/>
          <w:sz w:val="24"/>
          <w:szCs w:val="24"/>
        </w:rPr>
        <w:t xml:space="preserve">zarządzenie Nr 68/2020 Łódzkiego Kuratora Oświaty z dnia 3 sierpnia 2020 r. w sprawie powołania Zespołu do spraw zapewnienie dostępności osobom </w:t>
      </w:r>
      <w:r w:rsidR="00E2048E">
        <w:rPr>
          <w:rFonts w:ascii="Arial" w:hAnsi="Arial" w:cs="Arial"/>
          <w:i/>
          <w:sz w:val="24"/>
          <w:szCs w:val="24"/>
        </w:rPr>
        <w:br/>
      </w:r>
      <w:r w:rsidRPr="00E2048E">
        <w:rPr>
          <w:rFonts w:ascii="Arial" w:hAnsi="Arial" w:cs="Arial"/>
          <w:i/>
          <w:sz w:val="24"/>
          <w:szCs w:val="24"/>
        </w:rPr>
        <w:t>ze szczególnymi potrzebami w Kuratorium Oświaty w Łodzi</w:t>
      </w:r>
      <w:r w:rsidR="00E2048E" w:rsidRPr="00E2048E">
        <w:rPr>
          <w:rFonts w:ascii="Arial" w:hAnsi="Arial" w:cs="Arial"/>
          <w:i/>
          <w:sz w:val="24"/>
          <w:szCs w:val="24"/>
        </w:rPr>
        <w:t>;</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W Urzędzie prowadzone są działania mające na celu zwiększenie świadomości pracowników oraz wiedzy w zakresie właściwych zachowań w kontaktach z osobami ze szczególnymi potrzebami. </w:t>
      </w:r>
    </w:p>
    <w:p w:rsidR="00F9031F" w:rsidRPr="00F9031F" w:rsidRDefault="0040675F" w:rsidP="00F47480">
      <w:pPr>
        <w:spacing w:before="120" w:after="120"/>
        <w:rPr>
          <w:rFonts w:ascii="Arial" w:hAnsi="Arial" w:cs="Arial"/>
          <w:sz w:val="24"/>
          <w:szCs w:val="24"/>
        </w:rPr>
      </w:pPr>
      <w:r>
        <w:rPr>
          <w:rFonts w:ascii="Arial" w:hAnsi="Arial" w:cs="Arial"/>
          <w:sz w:val="24"/>
          <w:szCs w:val="24"/>
        </w:rPr>
        <w:t>Pracownicy zostali zapoznani ze standardami redagowania pism i dokumentów publikowanych na stronach internetowych Urzędu</w:t>
      </w:r>
      <w:r w:rsidR="00E2048E">
        <w:rPr>
          <w:rFonts w:ascii="Arial" w:hAnsi="Arial" w:cs="Arial"/>
          <w:sz w:val="24"/>
          <w:szCs w:val="24"/>
        </w:rPr>
        <w:t xml:space="preserve">, które zostały ustalone </w:t>
      </w:r>
      <w:r w:rsidR="00E2048E">
        <w:rPr>
          <w:rFonts w:ascii="Arial" w:hAnsi="Arial" w:cs="Arial"/>
          <w:sz w:val="24"/>
          <w:szCs w:val="24"/>
        </w:rPr>
        <w:br/>
        <w:t xml:space="preserve">w </w:t>
      </w:r>
      <w:r w:rsidR="00E2048E" w:rsidRPr="00E2048E">
        <w:rPr>
          <w:rFonts w:ascii="Arial" w:hAnsi="Arial" w:cs="Arial"/>
          <w:i/>
          <w:sz w:val="24"/>
          <w:szCs w:val="24"/>
        </w:rPr>
        <w:t xml:space="preserve">zarządzeniu Nr 57/2023 Łódzkiego Kuratora Oświaty z dnia 7 czerwca 2023 r. </w:t>
      </w:r>
      <w:r w:rsidR="00E2048E">
        <w:rPr>
          <w:rFonts w:ascii="Arial" w:hAnsi="Arial" w:cs="Arial"/>
          <w:i/>
          <w:sz w:val="24"/>
          <w:szCs w:val="24"/>
        </w:rPr>
        <w:br/>
      </w:r>
      <w:r w:rsidR="00E2048E" w:rsidRPr="00E2048E">
        <w:rPr>
          <w:rFonts w:ascii="Arial" w:hAnsi="Arial" w:cs="Arial"/>
          <w:i/>
          <w:sz w:val="24"/>
          <w:szCs w:val="24"/>
        </w:rPr>
        <w:t>w sprawie ustalenia zasad publikowania materiałów na stronie internetowej Kuratorium Oświaty w Łodzi</w:t>
      </w:r>
      <w:r w:rsidR="00E2048E">
        <w:rPr>
          <w:rFonts w:ascii="Arial" w:hAnsi="Arial" w:cs="Arial"/>
          <w:sz w:val="24"/>
          <w:szCs w:val="24"/>
        </w:rPr>
        <w:t>.</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Urząd promuje proaktywne podejście w kwestii zatrudniania osób ze szczególnymi potrzebami, w tym:</w:t>
      </w:r>
    </w:p>
    <w:p w:rsidR="0040675F" w:rsidRDefault="00F9031F" w:rsidP="00F47480">
      <w:pPr>
        <w:pStyle w:val="Akapitzlist"/>
        <w:numPr>
          <w:ilvl w:val="0"/>
          <w:numId w:val="6"/>
        </w:numPr>
        <w:spacing w:before="120" w:after="120"/>
        <w:rPr>
          <w:rFonts w:ascii="Arial" w:hAnsi="Arial" w:cs="Arial"/>
          <w:sz w:val="24"/>
          <w:szCs w:val="24"/>
        </w:rPr>
      </w:pPr>
      <w:r w:rsidRPr="0040675F">
        <w:rPr>
          <w:rFonts w:ascii="Arial" w:hAnsi="Arial" w:cs="Arial"/>
          <w:sz w:val="24"/>
          <w:szCs w:val="24"/>
        </w:rPr>
        <w:t xml:space="preserve">wyraża otwartość na zatrudnianie osób ze szczególnymi potrzebami - </w:t>
      </w:r>
      <w:r w:rsidR="00E2048E">
        <w:rPr>
          <w:rFonts w:ascii="Arial" w:hAnsi="Arial" w:cs="Arial"/>
          <w:sz w:val="24"/>
          <w:szCs w:val="24"/>
        </w:rPr>
        <w:br/>
      </w:r>
      <w:r w:rsidRPr="0040675F">
        <w:rPr>
          <w:rFonts w:ascii="Arial" w:hAnsi="Arial" w:cs="Arial"/>
          <w:sz w:val="24"/>
          <w:szCs w:val="24"/>
        </w:rPr>
        <w:t>we wszystkich</w:t>
      </w:r>
      <w:r w:rsidR="0040675F">
        <w:rPr>
          <w:rFonts w:ascii="Arial" w:hAnsi="Arial" w:cs="Arial"/>
          <w:sz w:val="24"/>
          <w:szCs w:val="24"/>
        </w:rPr>
        <w:t xml:space="preserve"> </w:t>
      </w:r>
      <w:r w:rsidRPr="0040675F">
        <w:rPr>
          <w:rFonts w:ascii="Arial" w:hAnsi="Arial" w:cs="Arial"/>
          <w:sz w:val="24"/>
          <w:szCs w:val="24"/>
        </w:rPr>
        <w:t xml:space="preserve">publikowanych ogłoszeniach o naborach jest informacja, </w:t>
      </w:r>
      <w:r w:rsidR="00E2048E">
        <w:rPr>
          <w:rFonts w:ascii="Arial" w:hAnsi="Arial" w:cs="Arial"/>
          <w:sz w:val="24"/>
          <w:szCs w:val="24"/>
        </w:rPr>
        <w:br/>
      </w:r>
      <w:r w:rsidRPr="0040675F">
        <w:rPr>
          <w:rFonts w:ascii="Arial" w:hAnsi="Arial" w:cs="Arial"/>
          <w:sz w:val="24"/>
          <w:szCs w:val="24"/>
        </w:rPr>
        <w:t>która ma zachęcić osoby z niepełnosprawnościami do aplikowania,</w:t>
      </w:r>
    </w:p>
    <w:p w:rsidR="0040675F" w:rsidRDefault="00F9031F" w:rsidP="00F47480">
      <w:pPr>
        <w:pStyle w:val="Akapitzlist"/>
        <w:numPr>
          <w:ilvl w:val="0"/>
          <w:numId w:val="6"/>
        </w:numPr>
        <w:spacing w:before="120" w:after="120"/>
        <w:rPr>
          <w:rFonts w:ascii="Arial" w:hAnsi="Arial" w:cs="Arial"/>
          <w:sz w:val="24"/>
          <w:szCs w:val="24"/>
        </w:rPr>
      </w:pPr>
      <w:r w:rsidRPr="0040675F">
        <w:rPr>
          <w:rFonts w:ascii="Arial" w:hAnsi="Arial" w:cs="Arial"/>
          <w:sz w:val="24"/>
          <w:szCs w:val="24"/>
        </w:rPr>
        <w:t>umieszcza praktyczne informacje dotyczące warunków pracy w ogłoszeniach o naborach,</w:t>
      </w:r>
    </w:p>
    <w:p w:rsidR="0040675F" w:rsidRDefault="00F9031F" w:rsidP="00F47480">
      <w:pPr>
        <w:pStyle w:val="Akapitzlist"/>
        <w:numPr>
          <w:ilvl w:val="0"/>
          <w:numId w:val="6"/>
        </w:numPr>
        <w:spacing w:before="120" w:after="120"/>
        <w:rPr>
          <w:rFonts w:ascii="Arial" w:hAnsi="Arial" w:cs="Arial"/>
          <w:sz w:val="24"/>
          <w:szCs w:val="24"/>
        </w:rPr>
      </w:pPr>
      <w:r w:rsidRPr="0040675F">
        <w:rPr>
          <w:rFonts w:ascii="Arial" w:hAnsi="Arial" w:cs="Arial"/>
          <w:sz w:val="24"/>
          <w:szCs w:val="24"/>
        </w:rPr>
        <w:t xml:space="preserve">w trakcie prowadzonych naborów Urząd przestrzega równego traktowania </w:t>
      </w:r>
      <w:r w:rsidR="00E2048E">
        <w:rPr>
          <w:rFonts w:ascii="Arial" w:hAnsi="Arial" w:cs="Arial"/>
          <w:sz w:val="24"/>
          <w:szCs w:val="24"/>
        </w:rPr>
        <w:br/>
      </w:r>
      <w:r w:rsidRPr="0040675F">
        <w:rPr>
          <w:rFonts w:ascii="Arial" w:hAnsi="Arial" w:cs="Arial"/>
          <w:sz w:val="24"/>
          <w:szCs w:val="24"/>
        </w:rPr>
        <w:t>bez względu na płeć, wiek, niepełnosprawność, rasę, narodowość, przekonania polityczne, przynależność związkową, pochodzenie etniczne, wyznanie, orientację seksualną czy też jakąkolwiek inną cechę prawnie chronioną,</w:t>
      </w:r>
    </w:p>
    <w:p w:rsidR="00F9031F" w:rsidRPr="0040675F" w:rsidRDefault="00F9031F" w:rsidP="00F47480">
      <w:pPr>
        <w:pStyle w:val="Akapitzlist"/>
        <w:numPr>
          <w:ilvl w:val="0"/>
          <w:numId w:val="6"/>
        </w:numPr>
        <w:spacing w:before="120" w:after="120"/>
        <w:rPr>
          <w:rFonts w:ascii="Arial" w:hAnsi="Arial" w:cs="Arial"/>
          <w:sz w:val="24"/>
          <w:szCs w:val="24"/>
        </w:rPr>
      </w:pPr>
      <w:r w:rsidRPr="0040675F">
        <w:rPr>
          <w:rFonts w:ascii="Arial" w:hAnsi="Arial" w:cs="Arial"/>
          <w:sz w:val="24"/>
          <w:szCs w:val="24"/>
        </w:rPr>
        <w:t xml:space="preserve">w trakcie procesu naboru Urząd zobowiązuje członków komisji rekrutacyjnych do zapoznawania się z przepisami dotyczącymi zatrudnienia osób </w:t>
      </w:r>
      <w:r w:rsidR="00E2048E">
        <w:rPr>
          <w:rFonts w:ascii="Arial" w:hAnsi="Arial" w:cs="Arial"/>
          <w:sz w:val="24"/>
          <w:szCs w:val="24"/>
        </w:rPr>
        <w:br/>
      </w:r>
      <w:r w:rsidRPr="0040675F">
        <w:rPr>
          <w:rFonts w:ascii="Arial" w:hAnsi="Arial" w:cs="Arial"/>
          <w:sz w:val="24"/>
          <w:szCs w:val="24"/>
        </w:rPr>
        <w:t>z niepełnosprawnościami.</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Został dokonany przegląd procedur obowiązujących w Urzędzie pod kątem realizacji działań z zakresu dostępności. </w:t>
      </w:r>
      <w:r w:rsidR="00E2048E">
        <w:rPr>
          <w:rFonts w:ascii="Arial" w:hAnsi="Arial" w:cs="Arial"/>
          <w:sz w:val="24"/>
          <w:szCs w:val="24"/>
        </w:rPr>
        <w:t>Pracownicy Urzędu zostali zapoznani z zasadami redagowania pism adresowanych do klienta zewnętrznego z zachowaniem zasad prostego języka.</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rozwój systemu EZD w Urzędzie</w:t>
      </w:r>
    </w:p>
    <w:p w:rsidR="00346ABB" w:rsidRPr="00F52B32" w:rsidRDefault="00F9031F" w:rsidP="004D7E98">
      <w:pPr>
        <w:spacing w:before="120" w:after="120"/>
        <w:rPr>
          <w:rFonts w:ascii="Arial" w:hAnsi="Arial" w:cs="Arial"/>
          <w:sz w:val="24"/>
          <w:szCs w:val="24"/>
        </w:rPr>
      </w:pPr>
      <w:r w:rsidRPr="00F9031F">
        <w:rPr>
          <w:rFonts w:ascii="Arial" w:hAnsi="Arial" w:cs="Arial"/>
          <w:sz w:val="24"/>
          <w:szCs w:val="24"/>
        </w:rPr>
        <w:t>W Urzędzie w oparciu o dostępną wiedzę, kompetencje, doświadczenie oraz współpracę trwa ciągły rozwój i udoskonalanie systemu Elektronicznego Zarządzania Dokumentami</w:t>
      </w:r>
      <w:r w:rsidR="0040675F">
        <w:rPr>
          <w:rFonts w:ascii="Arial" w:hAnsi="Arial" w:cs="Arial"/>
          <w:sz w:val="24"/>
          <w:szCs w:val="24"/>
        </w:rPr>
        <w:t xml:space="preserve">. </w:t>
      </w:r>
      <w:r w:rsidR="00346ABB" w:rsidRPr="00346ABB">
        <w:rPr>
          <w:rFonts w:ascii="Arial" w:hAnsi="Arial" w:cs="Arial"/>
          <w:sz w:val="24"/>
          <w:szCs w:val="24"/>
        </w:rPr>
        <w:t xml:space="preserve">Proces wdrażania systemu </w:t>
      </w:r>
      <w:r w:rsidR="004D7E98">
        <w:rPr>
          <w:rFonts w:ascii="Arial" w:hAnsi="Arial" w:cs="Arial"/>
          <w:sz w:val="24"/>
          <w:szCs w:val="24"/>
        </w:rPr>
        <w:t xml:space="preserve">na zasadzie pilotażu </w:t>
      </w:r>
      <w:r w:rsidR="00346ABB" w:rsidRPr="00346ABB">
        <w:rPr>
          <w:rFonts w:ascii="Arial" w:hAnsi="Arial" w:cs="Arial"/>
          <w:sz w:val="24"/>
          <w:szCs w:val="24"/>
        </w:rPr>
        <w:t xml:space="preserve">rozpoczął się </w:t>
      </w:r>
      <w:r w:rsidR="004D7E98">
        <w:rPr>
          <w:rFonts w:ascii="Arial" w:hAnsi="Arial" w:cs="Arial"/>
          <w:sz w:val="24"/>
          <w:szCs w:val="24"/>
        </w:rPr>
        <w:t>1 </w:t>
      </w:r>
      <w:r w:rsidR="009B7D53">
        <w:rPr>
          <w:rFonts w:ascii="Arial" w:hAnsi="Arial" w:cs="Arial"/>
          <w:sz w:val="24"/>
          <w:szCs w:val="24"/>
        </w:rPr>
        <w:t>stycznia 202</w:t>
      </w:r>
      <w:r w:rsidR="004D7E98">
        <w:rPr>
          <w:rFonts w:ascii="Arial" w:hAnsi="Arial" w:cs="Arial"/>
          <w:sz w:val="24"/>
          <w:szCs w:val="24"/>
        </w:rPr>
        <w:t>2</w:t>
      </w:r>
      <w:r w:rsidR="009B7D53">
        <w:rPr>
          <w:rFonts w:ascii="Arial" w:hAnsi="Arial" w:cs="Arial"/>
          <w:sz w:val="24"/>
          <w:szCs w:val="24"/>
        </w:rPr>
        <w:t xml:space="preserve"> r.</w:t>
      </w:r>
      <w:r w:rsidR="004D7E98">
        <w:rPr>
          <w:rFonts w:ascii="Arial" w:hAnsi="Arial" w:cs="Arial"/>
          <w:sz w:val="24"/>
          <w:szCs w:val="24"/>
        </w:rPr>
        <w:t>,</w:t>
      </w:r>
      <w:r w:rsidR="009B7D53">
        <w:rPr>
          <w:rFonts w:ascii="Arial" w:hAnsi="Arial" w:cs="Arial"/>
          <w:sz w:val="24"/>
          <w:szCs w:val="24"/>
        </w:rPr>
        <w:t xml:space="preserve"> </w:t>
      </w:r>
      <w:r w:rsidR="004D7E98">
        <w:rPr>
          <w:rFonts w:ascii="Arial" w:hAnsi="Arial" w:cs="Arial"/>
          <w:sz w:val="24"/>
          <w:szCs w:val="24"/>
        </w:rPr>
        <w:t xml:space="preserve">poprzedzony wprowadzeniem </w:t>
      </w:r>
      <w:r w:rsidR="009B7D53" w:rsidRPr="004D7E98">
        <w:rPr>
          <w:rFonts w:ascii="Arial" w:hAnsi="Arial" w:cs="Arial"/>
          <w:i/>
          <w:sz w:val="24"/>
          <w:szCs w:val="24"/>
        </w:rPr>
        <w:t>zarządzeni</w:t>
      </w:r>
      <w:r w:rsidR="004D7E98" w:rsidRPr="004D7E98">
        <w:rPr>
          <w:rFonts w:ascii="Arial" w:hAnsi="Arial" w:cs="Arial"/>
          <w:i/>
          <w:sz w:val="24"/>
          <w:szCs w:val="24"/>
        </w:rPr>
        <w:t>a</w:t>
      </w:r>
      <w:r w:rsidR="009B7D53" w:rsidRPr="004D7E98">
        <w:rPr>
          <w:rFonts w:ascii="Arial" w:hAnsi="Arial" w:cs="Arial"/>
          <w:i/>
          <w:sz w:val="24"/>
          <w:szCs w:val="24"/>
        </w:rPr>
        <w:t xml:space="preserve"> nr 140/2021 Łódzkiego Kuratora Oświaty </w:t>
      </w:r>
      <w:r w:rsidR="004D7E98" w:rsidRPr="004D7E98">
        <w:rPr>
          <w:rFonts w:ascii="Arial" w:hAnsi="Arial" w:cs="Arial"/>
          <w:i/>
          <w:sz w:val="24"/>
          <w:szCs w:val="24"/>
        </w:rPr>
        <w:t xml:space="preserve">z dnia </w:t>
      </w:r>
      <w:r w:rsidR="004D7E98">
        <w:rPr>
          <w:rFonts w:ascii="Arial" w:hAnsi="Arial" w:cs="Arial"/>
          <w:i/>
          <w:sz w:val="24"/>
          <w:szCs w:val="24"/>
        </w:rPr>
        <w:t xml:space="preserve">30 grudnia 2021 roku. </w:t>
      </w:r>
      <w:r w:rsidR="004D7E98">
        <w:rPr>
          <w:rFonts w:ascii="Arial" w:hAnsi="Arial" w:cs="Arial"/>
          <w:sz w:val="24"/>
          <w:szCs w:val="24"/>
        </w:rPr>
        <w:t xml:space="preserve">Obecnie w oparciu o </w:t>
      </w:r>
      <w:r w:rsidR="004D7E98" w:rsidRPr="004D7E98">
        <w:rPr>
          <w:rFonts w:ascii="Arial" w:hAnsi="Arial" w:cs="Arial"/>
          <w:i/>
          <w:sz w:val="24"/>
          <w:szCs w:val="24"/>
        </w:rPr>
        <w:t>zarządzenie nr 73/2022 Łódzkiego Kuratora Oświaty z dnia 7 września 2022 r</w:t>
      </w:r>
      <w:r w:rsidR="004D7E98">
        <w:rPr>
          <w:rFonts w:ascii="Arial" w:hAnsi="Arial" w:cs="Arial"/>
          <w:i/>
          <w:sz w:val="24"/>
          <w:szCs w:val="24"/>
        </w:rPr>
        <w:t xml:space="preserve">oku </w:t>
      </w:r>
      <w:r w:rsidR="004D7E98">
        <w:rPr>
          <w:rFonts w:ascii="Arial" w:hAnsi="Arial" w:cs="Arial"/>
          <w:sz w:val="24"/>
          <w:szCs w:val="24"/>
        </w:rPr>
        <w:t>s</w:t>
      </w:r>
      <w:r w:rsidR="00346ABB" w:rsidRPr="00346ABB">
        <w:rPr>
          <w:rFonts w:ascii="Arial" w:hAnsi="Arial" w:cs="Arial"/>
          <w:sz w:val="24"/>
          <w:szCs w:val="24"/>
        </w:rPr>
        <w:t>ystem ten funkcjonuje, jako podstawowy system obiegu dokumentacji w Urzędzie.</w:t>
      </w:r>
      <w:r w:rsidR="00346ABB">
        <w:rPr>
          <w:rFonts w:ascii="Arial" w:hAnsi="Arial" w:cs="Arial"/>
          <w:sz w:val="24"/>
          <w:szCs w:val="24"/>
        </w:rPr>
        <w:t xml:space="preserve"> </w:t>
      </w:r>
      <w:r w:rsidR="00D42CE2">
        <w:rPr>
          <w:rFonts w:ascii="Arial" w:hAnsi="Arial" w:cs="Arial"/>
          <w:sz w:val="24"/>
          <w:szCs w:val="24"/>
        </w:rPr>
        <w:t>Aktualnie trwają prace mające na celu powołanie przez Łódzkiego Kuratora Oświaty Zespołu do spraw rozwoju EZD.</w:t>
      </w:r>
    </w:p>
    <w:p w:rsidR="00F9031F" w:rsidRPr="00E2048E" w:rsidRDefault="00F9031F" w:rsidP="00E2048E">
      <w:pPr>
        <w:pStyle w:val="Nagwek2"/>
        <w:rPr>
          <w:rFonts w:ascii="Arial" w:hAnsi="Arial" w:cs="Arial"/>
          <w:b/>
          <w:color w:val="auto"/>
          <w:sz w:val="24"/>
          <w:szCs w:val="24"/>
        </w:rPr>
      </w:pPr>
      <w:r w:rsidRPr="00E2048E">
        <w:rPr>
          <w:rFonts w:ascii="Arial" w:hAnsi="Arial" w:cs="Arial"/>
          <w:b/>
          <w:color w:val="auto"/>
          <w:sz w:val="24"/>
          <w:szCs w:val="24"/>
        </w:rPr>
        <w:t>3. Priorytety w zakresie zarządzania ludźmi w Urzędzie na lata 202</w:t>
      </w:r>
      <w:r w:rsidR="00346ABB" w:rsidRPr="00E2048E">
        <w:rPr>
          <w:rFonts w:ascii="Arial" w:hAnsi="Arial" w:cs="Arial"/>
          <w:b/>
          <w:color w:val="auto"/>
          <w:sz w:val="24"/>
          <w:szCs w:val="24"/>
        </w:rPr>
        <w:t>5</w:t>
      </w:r>
      <w:r w:rsidRPr="00E2048E">
        <w:rPr>
          <w:rFonts w:ascii="Arial" w:hAnsi="Arial" w:cs="Arial"/>
          <w:b/>
          <w:color w:val="auto"/>
          <w:sz w:val="24"/>
          <w:szCs w:val="24"/>
        </w:rPr>
        <w:t>-202</w:t>
      </w:r>
      <w:r w:rsidR="00346ABB" w:rsidRPr="00E2048E">
        <w:rPr>
          <w:rFonts w:ascii="Arial" w:hAnsi="Arial" w:cs="Arial"/>
          <w:b/>
          <w:color w:val="auto"/>
          <w:sz w:val="24"/>
          <w:szCs w:val="24"/>
        </w:rPr>
        <w:t>7</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Nadrzędnym priorytetem Programu ZZL jest stałe umacnianie wizerunku Urzędu poprzez poprawę efektywności jego działania, jako instytucji administracji publicznej szanującej prawo, życzliwej oraz otwartej na potrzeby obywateli. Realizacja powyższego priorytetu związana jest z określeniem celów szczegółowych, które przełożone na poszczególne obszary ZZL pozwolą stworzyć harmonogram zadań </w:t>
      </w:r>
      <w:r w:rsidR="00E2048E">
        <w:rPr>
          <w:rFonts w:ascii="Arial" w:hAnsi="Arial" w:cs="Arial"/>
          <w:sz w:val="24"/>
          <w:szCs w:val="24"/>
        </w:rPr>
        <w:br/>
      </w:r>
      <w:r w:rsidRPr="00F9031F">
        <w:rPr>
          <w:rFonts w:ascii="Arial" w:hAnsi="Arial" w:cs="Arial"/>
          <w:sz w:val="24"/>
          <w:szCs w:val="24"/>
        </w:rPr>
        <w:t>i efektywnie go realizować w latach 202</w:t>
      </w:r>
      <w:r w:rsidR="00346ABB">
        <w:rPr>
          <w:rFonts w:ascii="Arial" w:hAnsi="Arial" w:cs="Arial"/>
          <w:sz w:val="24"/>
          <w:szCs w:val="24"/>
        </w:rPr>
        <w:t>5</w:t>
      </w:r>
      <w:r w:rsidRPr="00F9031F">
        <w:rPr>
          <w:rFonts w:ascii="Arial" w:hAnsi="Arial" w:cs="Arial"/>
          <w:sz w:val="24"/>
          <w:szCs w:val="24"/>
        </w:rPr>
        <w:t>-202</w:t>
      </w:r>
      <w:r w:rsidR="00346ABB">
        <w:rPr>
          <w:rFonts w:ascii="Arial" w:hAnsi="Arial" w:cs="Arial"/>
          <w:sz w:val="24"/>
          <w:szCs w:val="24"/>
        </w:rPr>
        <w:t>7</w:t>
      </w:r>
      <w:r w:rsidRPr="00F9031F">
        <w:rPr>
          <w:rFonts w:ascii="Arial" w:hAnsi="Arial" w:cs="Arial"/>
          <w:sz w:val="24"/>
          <w:szCs w:val="24"/>
        </w:rPr>
        <w:t xml:space="preserve"> głównie w zakresie:</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1) budowania kultury uczciwości w Urzędzie poprzez wzmocnienie roli doradc</w:t>
      </w:r>
      <w:r w:rsidR="00D42CE2">
        <w:rPr>
          <w:rFonts w:ascii="Arial" w:hAnsi="Arial" w:cs="Arial"/>
          <w:sz w:val="24"/>
          <w:szCs w:val="24"/>
        </w:rPr>
        <w:t xml:space="preserve">y </w:t>
      </w:r>
      <w:r w:rsidRPr="00F9031F">
        <w:rPr>
          <w:rFonts w:ascii="Arial" w:hAnsi="Arial" w:cs="Arial"/>
          <w:sz w:val="24"/>
          <w:szCs w:val="24"/>
        </w:rPr>
        <w:t>etyczn</w:t>
      </w:r>
      <w:r w:rsidR="00D42CE2">
        <w:rPr>
          <w:rFonts w:ascii="Arial" w:hAnsi="Arial" w:cs="Arial"/>
          <w:sz w:val="24"/>
          <w:szCs w:val="24"/>
        </w:rPr>
        <w:t>ego</w:t>
      </w:r>
      <w:r w:rsidRPr="00F9031F">
        <w:rPr>
          <w:rFonts w:ascii="Arial" w:hAnsi="Arial" w:cs="Arial"/>
          <w:sz w:val="24"/>
          <w:szCs w:val="24"/>
        </w:rPr>
        <w:t>;</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2) przeglądu działań antymobbingowych w Urzędzie;</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3) opracowania skutecznych narzędzi motywujących pracowników do wykonywania dodatkowych zadań;</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4) analizy, dopracowywania, ujednolicania i upraszczania poszczególnych zasad </w:t>
      </w:r>
      <w:r w:rsidR="00E2048E">
        <w:rPr>
          <w:rFonts w:ascii="Arial" w:hAnsi="Arial" w:cs="Arial"/>
          <w:sz w:val="24"/>
          <w:szCs w:val="24"/>
        </w:rPr>
        <w:br/>
      </w:r>
      <w:r w:rsidRPr="00F9031F">
        <w:rPr>
          <w:rFonts w:ascii="Arial" w:hAnsi="Arial" w:cs="Arial"/>
          <w:sz w:val="24"/>
          <w:szCs w:val="24"/>
        </w:rPr>
        <w:t>i procesów zarządzania zasobami ludzkimi;</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5) doskonalenia standardów obsługi oraz zapewnienia aktualnych informacji na temat dostępności Urzędu;</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6) wprowadzania do pracy nowozatrudnionego pracownika Urzędu;</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7) podejmowania działań mających na celu zmniejszenie fluktuacji kadr;</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8) </w:t>
      </w:r>
      <w:r w:rsidR="00346ABB">
        <w:rPr>
          <w:rFonts w:ascii="Arial" w:hAnsi="Arial" w:cs="Arial"/>
          <w:sz w:val="24"/>
          <w:szCs w:val="24"/>
        </w:rPr>
        <w:t xml:space="preserve">nawiązania </w:t>
      </w:r>
      <w:r w:rsidRPr="00F9031F">
        <w:rPr>
          <w:rFonts w:ascii="Arial" w:hAnsi="Arial" w:cs="Arial"/>
          <w:sz w:val="24"/>
          <w:szCs w:val="24"/>
        </w:rPr>
        <w:t>współpracy z uczelniami wyższymi</w:t>
      </w:r>
      <w:r w:rsidR="00346ABB">
        <w:rPr>
          <w:rFonts w:ascii="Arial" w:hAnsi="Arial" w:cs="Arial"/>
          <w:sz w:val="24"/>
          <w:szCs w:val="24"/>
        </w:rPr>
        <w:t>, organami służb zatrudnienia</w:t>
      </w:r>
      <w:r w:rsidRPr="00F9031F">
        <w:rPr>
          <w:rFonts w:ascii="Arial" w:hAnsi="Arial" w:cs="Arial"/>
          <w:sz w:val="24"/>
          <w:szCs w:val="24"/>
        </w:rPr>
        <w:t xml:space="preserve"> </w:t>
      </w:r>
      <w:r w:rsidR="00E2048E">
        <w:rPr>
          <w:rFonts w:ascii="Arial" w:hAnsi="Arial" w:cs="Arial"/>
          <w:sz w:val="24"/>
          <w:szCs w:val="24"/>
        </w:rPr>
        <w:br/>
      </w:r>
      <w:r w:rsidRPr="00F9031F">
        <w:rPr>
          <w:rFonts w:ascii="Arial" w:hAnsi="Arial" w:cs="Arial"/>
          <w:sz w:val="24"/>
          <w:szCs w:val="24"/>
        </w:rPr>
        <w:t>i instytucjami pożytku publicznego w zakresie pozyskiwania stażystów, praktykantów.</w:t>
      </w:r>
    </w:p>
    <w:p w:rsidR="00F9031F" w:rsidRPr="00774EF0" w:rsidRDefault="00F9031F" w:rsidP="00774EF0">
      <w:pPr>
        <w:pStyle w:val="Nagwek2"/>
        <w:rPr>
          <w:rFonts w:ascii="Arial" w:hAnsi="Arial" w:cs="Arial"/>
          <w:b/>
          <w:color w:val="auto"/>
          <w:sz w:val="24"/>
          <w:szCs w:val="24"/>
        </w:rPr>
      </w:pPr>
      <w:r w:rsidRPr="00774EF0">
        <w:rPr>
          <w:rFonts w:ascii="Arial" w:hAnsi="Arial" w:cs="Arial"/>
          <w:b/>
          <w:color w:val="auto"/>
          <w:sz w:val="24"/>
          <w:szCs w:val="24"/>
        </w:rPr>
        <w:t>4. Cele roczne i harmonogram działań w zakresie zarządzania zasobami ludzkimi</w:t>
      </w:r>
      <w:r w:rsidR="00774EF0" w:rsidRPr="00774EF0">
        <w:rPr>
          <w:rFonts w:ascii="Arial" w:hAnsi="Arial" w:cs="Arial"/>
          <w:b/>
          <w:color w:val="auto"/>
          <w:sz w:val="24"/>
          <w:szCs w:val="24"/>
        </w:rPr>
        <w:t xml:space="preserve"> </w:t>
      </w:r>
      <w:r w:rsidRPr="00774EF0">
        <w:rPr>
          <w:rFonts w:ascii="Arial" w:hAnsi="Arial" w:cs="Arial"/>
          <w:b/>
          <w:color w:val="auto"/>
          <w:sz w:val="24"/>
          <w:szCs w:val="24"/>
        </w:rPr>
        <w:t>w Urzędzie na lata 202</w:t>
      </w:r>
      <w:r w:rsidR="00346ABB" w:rsidRPr="00774EF0">
        <w:rPr>
          <w:rFonts w:ascii="Arial" w:hAnsi="Arial" w:cs="Arial"/>
          <w:b/>
          <w:color w:val="auto"/>
          <w:sz w:val="24"/>
          <w:szCs w:val="24"/>
        </w:rPr>
        <w:t>5</w:t>
      </w:r>
      <w:r w:rsidRPr="00774EF0">
        <w:rPr>
          <w:rFonts w:ascii="Arial" w:hAnsi="Arial" w:cs="Arial"/>
          <w:b/>
          <w:color w:val="auto"/>
          <w:sz w:val="24"/>
          <w:szCs w:val="24"/>
        </w:rPr>
        <w:t>-202</w:t>
      </w:r>
      <w:r w:rsidR="00346ABB" w:rsidRPr="00774EF0">
        <w:rPr>
          <w:rFonts w:ascii="Arial" w:hAnsi="Arial" w:cs="Arial"/>
          <w:b/>
          <w:color w:val="auto"/>
          <w:sz w:val="24"/>
          <w:szCs w:val="24"/>
        </w:rPr>
        <w:t>7</w:t>
      </w:r>
    </w:p>
    <w:p w:rsidR="00F9031F" w:rsidRPr="00E2048E" w:rsidRDefault="00F9031F" w:rsidP="00F47480">
      <w:pPr>
        <w:spacing w:before="120" w:after="120"/>
        <w:rPr>
          <w:rFonts w:ascii="Arial" w:hAnsi="Arial" w:cs="Arial"/>
          <w:b/>
          <w:sz w:val="24"/>
          <w:szCs w:val="24"/>
        </w:rPr>
      </w:pPr>
      <w:r w:rsidRPr="00E2048E">
        <w:rPr>
          <w:rFonts w:ascii="Arial" w:hAnsi="Arial" w:cs="Arial"/>
          <w:b/>
          <w:sz w:val="24"/>
          <w:szCs w:val="24"/>
        </w:rPr>
        <w:t>Organizacja zarządzania ludźmi</w:t>
      </w:r>
    </w:p>
    <w:tbl>
      <w:tblPr>
        <w:tblStyle w:val="Tabela-Siatka"/>
        <w:tblW w:w="0" w:type="auto"/>
        <w:tblLook w:val="04A0" w:firstRow="1" w:lastRow="0" w:firstColumn="1" w:lastColumn="0" w:noHBand="0" w:noVBand="1"/>
        <w:tblCaption w:val="Organizacja zarządzania ludźmi"/>
        <w:tblDescription w:val="Tabela przedstawia cele roczne i harmonogram działan w zakresie zarządzania zasobami ludzkimi w Urzędzie na lata 2025 - 2027 w zakresie organizacji zarzadzania ludźmi"/>
      </w:tblPr>
      <w:tblGrid>
        <w:gridCol w:w="562"/>
        <w:gridCol w:w="2458"/>
        <w:gridCol w:w="3071"/>
        <w:gridCol w:w="992"/>
        <w:gridCol w:w="992"/>
        <w:gridCol w:w="987"/>
      </w:tblGrid>
      <w:tr w:rsidR="00346ABB" w:rsidTr="001F4CEF">
        <w:tc>
          <w:tcPr>
            <w:tcW w:w="562" w:type="dxa"/>
            <w:vMerge w:val="restart"/>
          </w:tcPr>
          <w:p w:rsidR="00346ABB" w:rsidRDefault="00346ABB" w:rsidP="00F47480">
            <w:pPr>
              <w:spacing w:before="120" w:after="120"/>
              <w:rPr>
                <w:rFonts w:ascii="Arial" w:hAnsi="Arial" w:cs="Arial"/>
                <w:sz w:val="24"/>
                <w:szCs w:val="24"/>
              </w:rPr>
            </w:pPr>
            <w:bookmarkStart w:id="4" w:name="_Hlk174359624"/>
            <w:r>
              <w:rPr>
                <w:rFonts w:ascii="Arial" w:hAnsi="Arial" w:cs="Arial"/>
                <w:sz w:val="24"/>
                <w:szCs w:val="24"/>
              </w:rPr>
              <w:t>Lp.</w:t>
            </w:r>
          </w:p>
        </w:tc>
        <w:tc>
          <w:tcPr>
            <w:tcW w:w="2458" w:type="dxa"/>
            <w:vMerge w:val="restart"/>
          </w:tcPr>
          <w:p w:rsidR="00346ABB" w:rsidRDefault="00346ABB" w:rsidP="00F47480">
            <w:pPr>
              <w:spacing w:before="120" w:after="120"/>
              <w:rPr>
                <w:rFonts w:ascii="Arial" w:hAnsi="Arial" w:cs="Arial"/>
                <w:sz w:val="24"/>
                <w:szCs w:val="24"/>
              </w:rPr>
            </w:pPr>
            <w:r>
              <w:rPr>
                <w:rFonts w:ascii="Arial" w:hAnsi="Arial" w:cs="Arial"/>
                <w:sz w:val="24"/>
                <w:szCs w:val="24"/>
              </w:rPr>
              <w:t>Cel szczegółowy</w:t>
            </w:r>
          </w:p>
        </w:tc>
        <w:tc>
          <w:tcPr>
            <w:tcW w:w="3071" w:type="dxa"/>
            <w:vMerge w:val="restart"/>
          </w:tcPr>
          <w:p w:rsidR="00346ABB" w:rsidRDefault="00346ABB" w:rsidP="00F47480">
            <w:pPr>
              <w:spacing w:before="120" w:after="120"/>
              <w:rPr>
                <w:rFonts w:ascii="Arial" w:hAnsi="Arial" w:cs="Arial"/>
                <w:sz w:val="24"/>
                <w:szCs w:val="24"/>
              </w:rPr>
            </w:pPr>
            <w:r>
              <w:rPr>
                <w:rFonts w:ascii="Arial" w:hAnsi="Arial" w:cs="Arial"/>
                <w:sz w:val="24"/>
                <w:szCs w:val="24"/>
              </w:rPr>
              <w:t>Działania</w:t>
            </w:r>
          </w:p>
        </w:tc>
        <w:tc>
          <w:tcPr>
            <w:tcW w:w="2971" w:type="dxa"/>
            <w:gridSpan w:val="3"/>
          </w:tcPr>
          <w:p w:rsidR="00346ABB" w:rsidRDefault="00346ABB" w:rsidP="00435E5A">
            <w:pPr>
              <w:spacing w:before="120" w:after="120"/>
              <w:jc w:val="center"/>
              <w:rPr>
                <w:rFonts w:ascii="Arial" w:hAnsi="Arial" w:cs="Arial"/>
                <w:sz w:val="24"/>
                <w:szCs w:val="24"/>
              </w:rPr>
            </w:pPr>
            <w:r>
              <w:rPr>
                <w:rFonts w:ascii="Arial" w:hAnsi="Arial" w:cs="Arial"/>
                <w:sz w:val="24"/>
                <w:szCs w:val="24"/>
              </w:rPr>
              <w:t>Rok</w:t>
            </w:r>
          </w:p>
        </w:tc>
      </w:tr>
      <w:tr w:rsidR="00346ABB" w:rsidTr="00346ABB">
        <w:tc>
          <w:tcPr>
            <w:tcW w:w="562" w:type="dxa"/>
            <w:vMerge/>
          </w:tcPr>
          <w:p w:rsidR="00346ABB" w:rsidRDefault="00346ABB" w:rsidP="00F47480">
            <w:pPr>
              <w:spacing w:before="120" w:after="120"/>
              <w:rPr>
                <w:rFonts w:ascii="Arial" w:hAnsi="Arial" w:cs="Arial"/>
                <w:sz w:val="24"/>
                <w:szCs w:val="24"/>
              </w:rPr>
            </w:pPr>
          </w:p>
        </w:tc>
        <w:tc>
          <w:tcPr>
            <w:tcW w:w="2458" w:type="dxa"/>
            <w:vMerge/>
          </w:tcPr>
          <w:p w:rsidR="00346ABB" w:rsidRDefault="00346ABB" w:rsidP="00F47480">
            <w:pPr>
              <w:spacing w:before="120" w:after="120"/>
              <w:rPr>
                <w:rFonts w:ascii="Arial" w:hAnsi="Arial" w:cs="Arial"/>
                <w:sz w:val="24"/>
                <w:szCs w:val="24"/>
              </w:rPr>
            </w:pPr>
          </w:p>
        </w:tc>
        <w:tc>
          <w:tcPr>
            <w:tcW w:w="3071" w:type="dxa"/>
            <w:vMerge/>
          </w:tcPr>
          <w:p w:rsidR="00346ABB" w:rsidRDefault="00346ABB" w:rsidP="00F47480">
            <w:pPr>
              <w:spacing w:before="120" w:after="120"/>
              <w:rPr>
                <w:rFonts w:ascii="Arial" w:hAnsi="Arial" w:cs="Arial"/>
                <w:sz w:val="24"/>
                <w:szCs w:val="24"/>
              </w:rPr>
            </w:pPr>
          </w:p>
        </w:tc>
        <w:tc>
          <w:tcPr>
            <w:tcW w:w="992" w:type="dxa"/>
          </w:tcPr>
          <w:p w:rsidR="00346ABB" w:rsidRDefault="00346ABB" w:rsidP="00F47480">
            <w:pPr>
              <w:spacing w:before="120" w:after="120"/>
              <w:rPr>
                <w:rFonts w:ascii="Arial" w:hAnsi="Arial" w:cs="Arial"/>
                <w:sz w:val="24"/>
                <w:szCs w:val="24"/>
              </w:rPr>
            </w:pPr>
            <w:r>
              <w:rPr>
                <w:rFonts w:ascii="Arial" w:hAnsi="Arial" w:cs="Arial"/>
                <w:sz w:val="24"/>
                <w:szCs w:val="24"/>
              </w:rPr>
              <w:t>2025</w:t>
            </w:r>
          </w:p>
        </w:tc>
        <w:tc>
          <w:tcPr>
            <w:tcW w:w="992" w:type="dxa"/>
          </w:tcPr>
          <w:p w:rsidR="00346ABB" w:rsidRDefault="00346ABB" w:rsidP="00F47480">
            <w:pPr>
              <w:spacing w:before="120" w:after="120"/>
              <w:rPr>
                <w:rFonts w:ascii="Arial" w:hAnsi="Arial" w:cs="Arial"/>
                <w:sz w:val="24"/>
                <w:szCs w:val="24"/>
              </w:rPr>
            </w:pPr>
            <w:r>
              <w:rPr>
                <w:rFonts w:ascii="Arial" w:hAnsi="Arial" w:cs="Arial"/>
                <w:sz w:val="24"/>
                <w:szCs w:val="24"/>
              </w:rPr>
              <w:t>2026</w:t>
            </w:r>
          </w:p>
        </w:tc>
        <w:tc>
          <w:tcPr>
            <w:tcW w:w="987" w:type="dxa"/>
          </w:tcPr>
          <w:p w:rsidR="00346ABB" w:rsidRDefault="00346ABB" w:rsidP="00F47480">
            <w:pPr>
              <w:spacing w:before="120" w:after="120"/>
              <w:rPr>
                <w:rFonts w:ascii="Arial" w:hAnsi="Arial" w:cs="Arial"/>
                <w:sz w:val="24"/>
                <w:szCs w:val="24"/>
              </w:rPr>
            </w:pPr>
            <w:r>
              <w:rPr>
                <w:rFonts w:ascii="Arial" w:hAnsi="Arial" w:cs="Arial"/>
                <w:sz w:val="24"/>
                <w:szCs w:val="24"/>
              </w:rPr>
              <w:t>2027</w:t>
            </w:r>
          </w:p>
        </w:tc>
      </w:tr>
      <w:tr w:rsidR="00346ABB" w:rsidTr="00346ABB">
        <w:tc>
          <w:tcPr>
            <w:tcW w:w="562" w:type="dxa"/>
          </w:tcPr>
          <w:p w:rsidR="00346ABB" w:rsidRDefault="00346ABB" w:rsidP="00F47480">
            <w:pPr>
              <w:spacing w:before="120" w:after="120"/>
              <w:rPr>
                <w:rFonts w:ascii="Arial" w:hAnsi="Arial" w:cs="Arial"/>
                <w:sz w:val="24"/>
                <w:szCs w:val="24"/>
              </w:rPr>
            </w:pPr>
            <w:r>
              <w:rPr>
                <w:rFonts w:ascii="Arial" w:hAnsi="Arial" w:cs="Arial"/>
                <w:sz w:val="24"/>
                <w:szCs w:val="24"/>
              </w:rPr>
              <w:t>1.</w:t>
            </w:r>
          </w:p>
        </w:tc>
        <w:tc>
          <w:tcPr>
            <w:tcW w:w="2458" w:type="dxa"/>
          </w:tcPr>
          <w:p w:rsidR="00346ABB" w:rsidRPr="00346ABB" w:rsidRDefault="00346ABB" w:rsidP="00F47480">
            <w:pPr>
              <w:spacing w:before="120" w:after="120"/>
              <w:rPr>
                <w:rFonts w:ascii="Arial" w:hAnsi="Arial" w:cs="Arial"/>
                <w:sz w:val="24"/>
                <w:szCs w:val="24"/>
              </w:rPr>
            </w:pPr>
            <w:r w:rsidRPr="00346ABB">
              <w:rPr>
                <w:rFonts w:ascii="Arial" w:hAnsi="Arial" w:cs="Arial"/>
                <w:sz w:val="24"/>
                <w:szCs w:val="24"/>
              </w:rPr>
              <w:t>Przeciwdziałanie dyskryminacji i mobbingowi</w:t>
            </w:r>
          </w:p>
          <w:p w:rsidR="00346ABB" w:rsidRDefault="00346ABB" w:rsidP="00F47480">
            <w:pPr>
              <w:spacing w:before="120" w:after="120"/>
              <w:rPr>
                <w:rFonts w:ascii="Arial" w:hAnsi="Arial" w:cs="Arial"/>
                <w:sz w:val="24"/>
                <w:szCs w:val="24"/>
              </w:rPr>
            </w:pPr>
          </w:p>
        </w:tc>
        <w:tc>
          <w:tcPr>
            <w:tcW w:w="3071" w:type="dxa"/>
          </w:tcPr>
          <w:p w:rsidR="00346ABB" w:rsidRDefault="00346ABB" w:rsidP="00F47480">
            <w:pPr>
              <w:spacing w:before="120" w:after="120"/>
              <w:rPr>
                <w:rFonts w:ascii="Arial" w:hAnsi="Arial" w:cs="Arial"/>
                <w:sz w:val="24"/>
                <w:szCs w:val="24"/>
              </w:rPr>
            </w:pPr>
            <w:r w:rsidRPr="00346ABB">
              <w:rPr>
                <w:rFonts w:ascii="Arial" w:hAnsi="Arial" w:cs="Arial"/>
                <w:sz w:val="24"/>
                <w:szCs w:val="24"/>
              </w:rPr>
              <w:t xml:space="preserve">Przegląd i aktualizacja wewnętrznej procedury przeciwdziałającej mobbingowi </w:t>
            </w:r>
            <w:r w:rsidR="00774EF0">
              <w:rPr>
                <w:rFonts w:ascii="Arial" w:hAnsi="Arial" w:cs="Arial"/>
                <w:sz w:val="24"/>
                <w:szCs w:val="24"/>
              </w:rPr>
              <w:br/>
            </w:r>
            <w:r w:rsidRPr="00346ABB">
              <w:rPr>
                <w:rFonts w:ascii="Arial" w:hAnsi="Arial" w:cs="Arial"/>
                <w:sz w:val="24"/>
                <w:szCs w:val="24"/>
              </w:rPr>
              <w:t>i dyskryminacji.</w:t>
            </w:r>
          </w:p>
        </w:tc>
        <w:tc>
          <w:tcPr>
            <w:tcW w:w="992" w:type="dxa"/>
          </w:tcPr>
          <w:p w:rsidR="00346ABB" w:rsidRPr="00346ABB" w:rsidRDefault="00346ABB" w:rsidP="00F47480">
            <w:pPr>
              <w:spacing w:before="120" w:after="120"/>
              <w:rPr>
                <w:rFonts w:ascii="Arial" w:hAnsi="Arial" w:cs="Arial"/>
                <w:b/>
                <w:sz w:val="24"/>
                <w:szCs w:val="24"/>
              </w:rPr>
            </w:pPr>
            <w:r>
              <w:rPr>
                <w:rFonts w:ascii="Arial" w:hAnsi="Arial" w:cs="Arial"/>
                <w:sz w:val="24"/>
                <w:szCs w:val="24"/>
              </w:rPr>
              <w:t>X</w:t>
            </w:r>
          </w:p>
        </w:tc>
        <w:tc>
          <w:tcPr>
            <w:tcW w:w="992" w:type="dxa"/>
          </w:tcPr>
          <w:p w:rsidR="00346ABB" w:rsidRDefault="00346ABB" w:rsidP="00F47480">
            <w:pPr>
              <w:spacing w:before="120" w:after="120"/>
              <w:rPr>
                <w:rFonts w:ascii="Arial" w:hAnsi="Arial" w:cs="Arial"/>
                <w:sz w:val="24"/>
                <w:szCs w:val="24"/>
              </w:rPr>
            </w:pPr>
            <w:r>
              <w:rPr>
                <w:rFonts w:ascii="Arial" w:hAnsi="Arial" w:cs="Arial"/>
                <w:sz w:val="24"/>
                <w:szCs w:val="24"/>
              </w:rPr>
              <w:t>X</w:t>
            </w:r>
          </w:p>
        </w:tc>
        <w:tc>
          <w:tcPr>
            <w:tcW w:w="987" w:type="dxa"/>
          </w:tcPr>
          <w:p w:rsidR="00346ABB" w:rsidRDefault="00346ABB" w:rsidP="00F47480">
            <w:pPr>
              <w:spacing w:before="120" w:after="120"/>
              <w:rPr>
                <w:rFonts w:ascii="Arial" w:hAnsi="Arial" w:cs="Arial"/>
                <w:sz w:val="24"/>
                <w:szCs w:val="24"/>
              </w:rPr>
            </w:pPr>
            <w:r>
              <w:rPr>
                <w:rFonts w:ascii="Arial" w:hAnsi="Arial" w:cs="Arial"/>
                <w:sz w:val="24"/>
                <w:szCs w:val="24"/>
              </w:rPr>
              <w:t>X</w:t>
            </w:r>
          </w:p>
        </w:tc>
      </w:tr>
      <w:tr w:rsidR="00346ABB" w:rsidTr="00346ABB">
        <w:tc>
          <w:tcPr>
            <w:tcW w:w="562" w:type="dxa"/>
          </w:tcPr>
          <w:p w:rsidR="00346ABB" w:rsidRDefault="00346ABB" w:rsidP="00F47480">
            <w:pPr>
              <w:spacing w:before="120" w:after="120"/>
              <w:rPr>
                <w:rFonts w:ascii="Arial" w:hAnsi="Arial" w:cs="Arial"/>
                <w:sz w:val="24"/>
                <w:szCs w:val="24"/>
              </w:rPr>
            </w:pPr>
            <w:r>
              <w:rPr>
                <w:rFonts w:ascii="Arial" w:hAnsi="Arial" w:cs="Arial"/>
                <w:sz w:val="24"/>
                <w:szCs w:val="24"/>
              </w:rPr>
              <w:t>2.</w:t>
            </w:r>
          </w:p>
        </w:tc>
        <w:tc>
          <w:tcPr>
            <w:tcW w:w="2458" w:type="dxa"/>
          </w:tcPr>
          <w:p w:rsidR="00346ABB" w:rsidRPr="00F9031F" w:rsidRDefault="00346ABB" w:rsidP="00F47480">
            <w:pPr>
              <w:spacing w:before="120" w:after="120"/>
              <w:rPr>
                <w:rFonts w:ascii="Arial" w:hAnsi="Arial" w:cs="Arial"/>
                <w:sz w:val="24"/>
                <w:szCs w:val="24"/>
              </w:rPr>
            </w:pPr>
            <w:r w:rsidRPr="00F9031F">
              <w:rPr>
                <w:rFonts w:ascii="Arial" w:hAnsi="Arial" w:cs="Arial"/>
                <w:sz w:val="24"/>
                <w:szCs w:val="24"/>
              </w:rPr>
              <w:t xml:space="preserve">Kultura uczciwości </w:t>
            </w:r>
            <w:r w:rsidR="00774EF0">
              <w:rPr>
                <w:rFonts w:ascii="Arial" w:hAnsi="Arial" w:cs="Arial"/>
                <w:sz w:val="24"/>
                <w:szCs w:val="24"/>
              </w:rPr>
              <w:br/>
            </w:r>
            <w:r w:rsidRPr="00F9031F">
              <w:rPr>
                <w:rFonts w:ascii="Arial" w:hAnsi="Arial" w:cs="Arial"/>
                <w:sz w:val="24"/>
                <w:szCs w:val="24"/>
              </w:rPr>
              <w:t>w służbie cywilnej</w:t>
            </w:r>
          </w:p>
          <w:p w:rsidR="00346ABB" w:rsidRDefault="00346ABB" w:rsidP="00F47480">
            <w:pPr>
              <w:spacing w:before="120" w:after="120"/>
              <w:rPr>
                <w:rFonts w:ascii="Arial" w:hAnsi="Arial" w:cs="Arial"/>
                <w:sz w:val="24"/>
                <w:szCs w:val="24"/>
              </w:rPr>
            </w:pPr>
          </w:p>
        </w:tc>
        <w:tc>
          <w:tcPr>
            <w:tcW w:w="3071" w:type="dxa"/>
          </w:tcPr>
          <w:p w:rsidR="00346ABB" w:rsidRPr="00346ABB" w:rsidRDefault="00346ABB" w:rsidP="00F47480">
            <w:pPr>
              <w:spacing w:before="120" w:after="120"/>
              <w:rPr>
                <w:rFonts w:ascii="Arial" w:hAnsi="Arial" w:cs="Arial"/>
                <w:sz w:val="24"/>
                <w:szCs w:val="24"/>
              </w:rPr>
            </w:pPr>
            <w:r w:rsidRPr="00346ABB">
              <w:rPr>
                <w:rFonts w:ascii="Arial" w:hAnsi="Arial" w:cs="Arial"/>
                <w:sz w:val="24"/>
                <w:szCs w:val="24"/>
              </w:rPr>
              <w:t>- Wspieranie funkcji doradc</w:t>
            </w:r>
            <w:r w:rsidR="00D42CE2">
              <w:rPr>
                <w:rFonts w:ascii="Arial" w:hAnsi="Arial" w:cs="Arial"/>
                <w:sz w:val="24"/>
                <w:szCs w:val="24"/>
              </w:rPr>
              <w:t>y</w:t>
            </w:r>
            <w:r w:rsidRPr="00346ABB">
              <w:rPr>
                <w:rFonts w:ascii="Arial" w:hAnsi="Arial" w:cs="Arial"/>
                <w:sz w:val="24"/>
                <w:szCs w:val="24"/>
              </w:rPr>
              <w:t xml:space="preserve"> etyczn</w:t>
            </w:r>
            <w:r w:rsidR="00D42CE2">
              <w:rPr>
                <w:rFonts w:ascii="Arial" w:hAnsi="Arial" w:cs="Arial"/>
                <w:sz w:val="24"/>
                <w:szCs w:val="24"/>
              </w:rPr>
              <w:t>ego.</w:t>
            </w:r>
          </w:p>
          <w:p w:rsidR="00346ABB" w:rsidRDefault="00346ABB" w:rsidP="00F47480">
            <w:pPr>
              <w:spacing w:before="120" w:after="120"/>
              <w:rPr>
                <w:rFonts w:ascii="Arial" w:hAnsi="Arial" w:cs="Arial"/>
                <w:sz w:val="24"/>
                <w:szCs w:val="24"/>
              </w:rPr>
            </w:pPr>
            <w:r w:rsidRPr="00346ABB">
              <w:rPr>
                <w:rFonts w:ascii="Arial" w:hAnsi="Arial" w:cs="Arial"/>
                <w:sz w:val="24"/>
                <w:szCs w:val="24"/>
              </w:rPr>
              <w:t xml:space="preserve">- Propagowanie zasad </w:t>
            </w:r>
            <w:r w:rsidR="00774EF0">
              <w:rPr>
                <w:rFonts w:ascii="Arial" w:hAnsi="Arial" w:cs="Arial"/>
                <w:sz w:val="24"/>
                <w:szCs w:val="24"/>
              </w:rPr>
              <w:br/>
            </w:r>
            <w:r w:rsidRPr="00346ABB">
              <w:rPr>
                <w:rFonts w:ascii="Arial" w:hAnsi="Arial" w:cs="Arial"/>
                <w:sz w:val="24"/>
                <w:szCs w:val="24"/>
              </w:rPr>
              <w:t xml:space="preserve">i norm w zakresie etyki </w:t>
            </w:r>
            <w:r w:rsidR="00774EF0">
              <w:rPr>
                <w:rFonts w:ascii="Arial" w:hAnsi="Arial" w:cs="Arial"/>
                <w:sz w:val="24"/>
                <w:szCs w:val="24"/>
              </w:rPr>
              <w:br/>
            </w:r>
            <w:r w:rsidRPr="00346ABB">
              <w:rPr>
                <w:rFonts w:ascii="Arial" w:hAnsi="Arial" w:cs="Arial"/>
                <w:sz w:val="24"/>
                <w:szCs w:val="24"/>
              </w:rPr>
              <w:t>w Urzędzie.</w:t>
            </w:r>
          </w:p>
          <w:p w:rsidR="00D77126" w:rsidRDefault="00D77126" w:rsidP="00F47480">
            <w:pPr>
              <w:spacing w:before="120" w:after="120"/>
              <w:rPr>
                <w:rFonts w:ascii="Arial" w:hAnsi="Arial" w:cs="Arial"/>
                <w:sz w:val="24"/>
                <w:szCs w:val="24"/>
              </w:rPr>
            </w:pPr>
            <w:r>
              <w:rPr>
                <w:rFonts w:ascii="Arial" w:hAnsi="Arial" w:cs="Arial"/>
                <w:sz w:val="24"/>
                <w:szCs w:val="24"/>
              </w:rPr>
              <w:t>- Rozwój systemu ochrony sygnalistów.</w:t>
            </w:r>
          </w:p>
        </w:tc>
        <w:tc>
          <w:tcPr>
            <w:tcW w:w="992" w:type="dxa"/>
          </w:tcPr>
          <w:p w:rsidR="00346ABB" w:rsidRDefault="00346ABB" w:rsidP="00F47480">
            <w:pPr>
              <w:spacing w:before="120" w:after="120"/>
              <w:rPr>
                <w:rFonts w:ascii="Arial" w:hAnsi="Arial" w:cs="Arial"/>
                <w:sz w:val="24"/>
                <w:szCs w:val="24"/>
              </w:rPr>
            </w:pPr>
            <w:r>
              <w:rPr>
                <w:rFonts w:ascii="Arial" w:hAnsi="Arial" w:cs="Arial"/>
                <w:sz w:val="24"/>
                <w:szCs w:val="24"/>
              </w:rPr>
              <w:t>X</w:t>
            </w:r>
          </w:p>
        </w:tc>
        <w:tc>
          <w:tcPr>
            <w:tcW w:w="992" w:type="dxa"/>
          </w:tcPr>
          <w:p w:rsidR="00346ABB" w:rsidRDefault="00346ABB" w:rsidP="00F47480">
            <w:pPr>
              <w:spacing w:before="120" w:after="120"/>
              <w:rPr>
                <w:rFonts w:ascii="Arial" w:hAnsi="Arial" w:cs="Arial"/>
                <w:sz w:val="24"/>
                <w:szCs w:val="24"/>
              </w:rPr>
            </w:pPr>
            <w:r>
              <w:rPr>
                <w:rFonts w:ascii="Arial" w:hAnsi="Arial" w:cs="Arial"/>
                <w:sz w:val="24"/>
                <w:szCs w:val="24"/>
              </w:rPr>
              <w:t>X</w:t>
            </w:r>
          </w:p>
        </w:tc>
        <w:tc>
          <w:tcPr>
            <w:tcW w:w="987" w:type="dxa"/>
          </w:tcPr>
          <w:p w:rsidR="00346ABB" w:rsidRDefault="00346ABB" w:rsidP="00F47480">
            <w:pPr>
              <w:spacing w:before="120" w:after="120"/>
              <w:rPr>
                <w:rFonts w:ascii="Arial" w:hAnsi="Arial" w:cs="Arial"/>
                <w:sz w:val="24"/>
                <w:szCs w:val="24"/>
              </w:rPr>
            </w:pPr>
            <w:r>
              <w:rPr>
                <w:rFonts w:ascii="Arial" w:hAnsi="Arial" w:cs="Arial"/>
                <w:sz w:val="24"/>
                <w:szCs w:val="24"/>
              </w:rPr>
              <w:t>X</w:t>
            </w:r>
          </w:p>
        </w:tc>
      </w:tr>
      <w:tr w:rsidR="00346ABB" w:rsidTr="00346ABB">
        <w:tc>
          <w:tcPr>
            <w:tcW w:w="562" w:type="dxa"/>
          </w:tcPr>
          <w:p w:rsidR="00346ABB" w:rsidRDefault="00BE2A66" w:rsidP="00F47480">
            <w:pPr>
              <w:spacing w:before="120" w:after="120"/>
              <w:rPr>
                <w:rFonts w:ascii="Arial" w:hAnsi="Arial" w:cs="Arial"/>
                <w:sz w:val="24"/>
                <w:szCs w:val="24"/>
              </w:rPr>
            </w:pPr>
            <w:r>
              <w:rPr>
                <w:rFonts w:ascii="Arial" w:hAnsi="Arial" w:cs="Arial"/>
                <w:sz w:val="24"/>
                <w:szCs w:val="24"/>
              </w:rPr>
              <w:t>3.</w:t>
            </w:r>
          </w:p>
        </w:tc>
        <w:tc>
          <w:tcPr>
            <w:tcW w:w="2458" w:type="dxa"/>
          </w:tcPr>
          <w:p w:rsidR="00BE2A66" w:rsidRPr="00F9031F" w:rsidRDefault="00BE2A66" w:rsidP="00F47480">
            <w:pPr>
              <w:spacing w:before="120" w:after="120"/>
              <w:rPr>
                <w:rFonts w:ascii="Arial" w:hAnsi="Arial" w:cs="Arial"/>
                <w:sz w:val="24"/>
                <w:szCs w:val="24"/>
              </w:rPr>
            </w:pPr>
            <w:r w:rsidRPr="00F9031F">
              <w:rPr>
                <w:rFonts w:ascii="Arial" w:hAnsi="Arial" w:cs="Arial"/>
                <w:sz w:val="24"/>
                <w:szCs w:val="24"/>
              </w:rPr>
              <w:t>Bieżąca aktualizacja i doskonalenie ZZL</w:t>
            </w:r>
          </w:p>
          <w:p w:rsidR="00346ABB" w:rsidRDefault="00346ABB" w:rsidP="00F47480">
            <w:pPr>
              <w:spacing w:before="120" w:after="120"/>
              <w:rPr>
                <w:rFonts w:ascii="Arial" w:hAnsi="Arial" w:cs="Arial"/>
                <w:sz w:val="24"/>
                <w:szCs w:val="24"/>
              </w:rPr>
            </w:pPr>
          </w:p>
        </w:tc>
        <w:tc>
          <w:tcPr>
            <w:tcW w:w="3071" w:type="dxa"/>
          </w:tcPr>
          <w:p w:rsidR="00346ABB" w:rsidRDefault="00BE2A66" w:rsidP="004D7E98">
            <w:pPr>
              <w:spacing w:before="120" w:after="120"/>
              <w:rPr>
                <w:rFonts w:ascii="Arial" w:hAnsi="Arial" w:cs="Arial"/>
                <w:sz w:val="24"/>
                <w:szCs w:val="24"/>
              </w:rPr>
            </w:pPr>
            <w:r w:rsidRPr="00F9031F">
              <w:rPr>
                <w:rFonts w:ascii="Arial" w:hAnsi="Arial" w:cs="Arial"/>
                <w:sz w:val="24"/>
                <w:szCs w:val="24"/>
              </w:rPr>
              <w:t xml:space="preserve">Analiza, dopracowywanie, </w:t>
            </w:r>
            <w:r w:rsidR="00CE0F13">
              <w:rPr>
                <w:rFonts w:ascii="Arial" w:hAnsi="Arial" w:cs="Arial"/>
                <w:sz w:val="24"/>
                <w:szCs w:val="24"/>
              </w:rPr>
              <w:br/>
            </w:r>
            <w:r w:rsidRPr="00F9031F">
              <w:rPr>
                <w:rFonts w:ascii="Arial" w:hAnsi="Arial" w:cs="Arial"/>
                <w:sz w:val="24"/>
                <w:szCs w:val="24"/>
              </w:rPr>
              <w:t>i upraszczanie</w:t>
            </w:r>
            <w:r w:rsidR="00CE0F13">
              <w:rPr>
                <w:rFonts w:ascii="Arial" w:hAnsi="Arial" w:cs="Arial"/>
                <w:sz w:val="24"/>
                <w:szCs w:val="24"/>
              </w:rPr>
              <w:t xml:space="preserve"> </w:t>
            </w:r>
            <w:r w:rsidRPr="00F9031F">
              <w:rPr>
                <w:rFonts w:ascii="Arial" w:hAnsi="Arial" w:cs="Arial"/>
                <w:sz w:val="24"/>
                <w:szCs w:val="24"/>
              </w:rPr>
              <w:t xml:space="preserve">poszczególnych zasad </w:t>
            </w:r>
            <w:r w:rsidR="00CE0F13">
              <w:rPr>
                <w:rFonts w:ascii="Arial" w:hAnsi="Arial" w:cs="Arial"/>
                <w:sz w:val="24"/>
                <w:szCs w:val="24"/>
              </w:rPr>
              <w:br/>
            </w:r>
            <w:r w:rsidRPr="00F9031F">
              <w:rPr>
                <w:rFonts w:ascii="Arial" w:hAnsi="Arial" w:cs="Arial"/>
                <w:sz w:val="24"/>
                <w:szCs w:val="24"/>
              </w:rPr>
              <w:t>i procesów zarządzania zasobami ludzkimi.</w:t>
            </w:r>
          </w:p>
        </w:tc>
        <w:tc>
          <w:tcPr>
            <w:tcW w:w="992"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c>
          <w:tcPr>
            <w:tcW w:w="992"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c>
          <w:tcPr>
            <w:tcW w:w="987"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r>
      <w:tr w:rsidR="00346ABB" w:rsidTr="00346ABB">
        <w:tc>
          <w:tcPr>
            <w:tcW w:w="562" w:type="dxa"/>
          </w:tcPr>
          <w:p w:rsidR="00346ABB" w:rsidRDefault="00BE2A66" w:rsidP="00F47480">
            <w:pPr>
              <w:spacing w:before="120" w:after="120"/>
              <w:rPr>
                <w:rFonts w:ascii="Arial" w:hAnsi="Arial" w:cs="Arial"/>
                <w:sz w:val="24"/>
                <w:szCs w:val="24"/>
              </w:rPr>
            </w:pPr>
            <w:r>
              <w:rPr>
                <w:rFonts w:ascii="Arial" w:hAnsi="Arial" w:cs="Arial"/>
                <w:sz w:val="24"/>
                <w:szCs w:val="24"/>
              </w:rPr>
              <w:t>4.</w:t>
            </w:r>
          </w:p>
        </w:tc>
        <w:tc>
          <w:tcPr>
            <w:tcW w:w="2458" w:type="dxa"/>
          </w:tcPr>
          <w:p w:rsidR="00346ABB" w:rsidRDefault="00BE2A66" w:rsidP="00F47480">
            <w:pPr>
              <w:spacing w:before="120" w:after="120"/>
              <w:rPr>
                <w:rFonts w:ascii="Arial" w:hAnsi="Arial" w:cs="Arial"/>
                <w:sz w:val="24"/>
                <w:szCs w:val="24"/>
              </w:rPr>
            </w:pPr>
            <w:r w:rsidRPr="00BE2A66">
              <w:rPr>
                <w:rFonts w:ascii="Arial" w:hAnsi="Arial" w:cs="Arial"/>
                <w:sz w:val="24"/>
                <w:szCs w:val="24"/>
              </w:rPr>
              <w:t>Optymalizowanie metodyki sporządzania opisów stanowisk pracy oraz przeprowadzania wartościowania stanowisk pracy</w:t>
            </w:r>
          </w:p>
        </w:tc>
        <w:tc>
          <w:tcPr>
            <w:tcW w:w="3071" w:type="dxa"/>
          </w:tcPr>
          <w:p w:rsidR="00346ABB" w:rsidRDefault="00BE2A66" w:rsidP="00F47480">
            <w:pPr>
              <w:spacing w:before="120" w:after="120"/>
              <w:rPr>
                <w:rFonts w:ascii="Arial" w:hAnsi="Arial" w:cs="Arial"/>
                <w:sz w:val="24"/>
                <w:szCs w:val="24"/>
              </w:rPr>
            </w:pPr>
            <w:r>
              <w:rPr>
                <w:rFonts w:ascii="Arial" w:hAnsi="Arial" w:cs="Arial"/>
                <w:sz w:val="24"/>
                <w:szCs w:val="24"/>
              </w:rPr>
              <w:t>- Wprowadzenie</w:t>
            </w:r>
            <w:r>
              <w:t xml:space="preserve"> </w:t>
            </w:r>
            <w:r w:rsidRPr="00BE2A66">
              <w:rPr>
                <w:rFonts w:ascii="Arial" w:hAnsi="Arial" w:cs="Arial"/>
                <w:sz w:val="24"/>
                <w:szCs w:val="24"/>
              </w:rPr>
              <w:t xml:space="preserve">wewnętrznych zasad dotyczących sporządzania opisów stanowisk pracy oraz ich dostosowywanie do nowych potrzeb </w:t>
            </w:r>
            <w:r w:rsidR="00CE0F13">
              <w:rPr>
                <w:rFonts w:ascii="Arial" w:hAnsi="Arial" w:cs="Arial"/>
                <w:sz w:val="24"/>
                <w:szCs w:val="24"/>
              </w:rPr>
              <w:br/>
            </w:r>
            <w:r w:rsidRPr="00BE2A66">
              <w:rPr>
                <w:rFonts w:ascii="Arial" w:hAnsi="Arial" w:cs="Arial"/>
                <w:sz w:val="24"/>
                <w:szCs w:val="24"/>
              </w:rPr>
              <w:t>i warunków.</w:t>
            </w:r>
          </w:p>
          <w:p w:rsidR="00BE2A66" w:rsidRDefault="00BE2A66" w:rsidP="00F47480">
            <w:pPr>
              <w:spacing w:before="120" w:after="120"/>
              <w:rPr>
                <w:rFonts w:ascii="Arial" w:hAnsi="Arial" w:cs="Arial"/>
                <w:sz w:val="24"/>
                <w:szCs w:val="24"/>
              </w:rPr>
            </w:pPr>
            <w:r>
              <w:rPr>
                <w:rFonts w:ascii="Arial" w:hAnsi="Arial" w:cs="Arial"/>
                <w:sz w:val="24"/>
                <w:szCs w:val="24"/>
              </w:rPr>
              <w:t xml:space="preserve">- </w:t>
            </w:r>
            <w:r w:rsidRPr="00F9031F">
              <w:rPr>
                <w:rFonts w:ascii="Arial" w:hAnsi="Arial" w:cs="Arial"/>
                <w:sz w:val="24"/>
                <w:szCs w:val="24"/>
              </w:rPr>
              <w:t xml:space="preserve">Utworzenie </w:t>
            </w:r>
            <w:r w:rsidR="00CE0F13">
              <w:rPr>
                <w:rFonts w:ascii="Arial" w:hAnsi="Arial" w:cs="Arial"/>
                <w:sz w:val="24"/>
                <w:szCs w:val="24"/>
              </w:rPr>
              <w:br/>
            </w:r>
            <w:r w:rsidRPr="00F9031F">
              <w:rPr>
                <w:rFonts w:ascii="Arial" w:hAnsi="Arial" w:cs="Arial"/>
                <w:sz w:val="24"/>
                <w:szCs w:val="24"/>
              </w:rPr>
              <w:t>i</w:t>
            </w:r>
            <w:r w:rsidR="00CE0F13">
              <w:rPr>
                <w:rFonts w:ascii="Arial" w:hAnsi="Arial" w:cs="Arial"/>
                <w:sz w:val="24"/>
                <w:szCs w:val="24"/>
              </w:rPr>
              <w:t xml:space="preserve"> </w:t>
            </w:r>
            <w:r w:rsidRPr="00F9031F">
              <w:rPr>
                <w:rFonts w:ascii="Arial" w:hAnsi="Arial" w:cs="Arial"/>
                <w:sz w:val="24"/>
                <w:szCs w:val="24"/>
              </w:rPr>
              <w:t>prowadzenie bazy opisów stanowisk pracy</w:t>
            </w:r>
            <w:r>
              <w:rPr>
                <w:rFonts w:ascii="Arial" w:hAnsi="Arial" w:cs="Arial"/>
                <w:sz w:val="24"/>
                <w:szCs w:val="24"/>
              </w:rPr>
              <w:t xml:space="preserve"> </w:t>
            </w:r>
            <w:r w:rsidRPr="00F9031F">
              <w:rPr>
                <w:rFonts w:ascii="Arial" w:hAnsi="Arial" w:cs="Arial"/>
                <w:sz w:val="24"/>
                <w:szCs w:val="24"/>
              </w:rPr>
              <w:t>oraz wyników wartościowania stanowisk pracy w</w:t>
            </w:r>
            <w:r>
              <w:rPr>
                <w:rFonts w:ascii="Arial" w:hAnsi="Arial" w:cs="Arial"/>
                <w:sz w:val="24"/>
                <w:szCs w:val="24"/>
              </w:rPr>
              <w:t xml:space="preserve"> Kuratorium Oświaty w Łodzi.</w:t>
            </w:r>
          </w:p>
        </w:tc>
        <w:tc>
          <w:tcPr>
            <w:tcW w:w="992"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c>
          <w:tcPr>
            <w:tcW w:w="992"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c>
          <w:tcPr>
            <w:tcW w:w="987"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r>
      <w:tr w:rsidR="00346ABB" w:rsidTr="00346ABB">
        <w:tc>
          <w:tcPr>
            <w:tcW w:w="562" w:type="dxa"/>
          </w:tcPr>
          <w:p w:rsidR="00346ABB" w:rsidRDefault="00BE2A66" w:rsidP="00F47480">
            <w:pPr>
              <w:spacing w:before="120" w:after="120"/>
              <w:rPr>
                <w:rFonts w:ascii="Arial" w:hAnsi="Arial" w:cs="Arial"/>
                <w:sz w:val="24"/>
                <w:szCs w:val="24"/>
              </w:rPr>
            </w:pPr>
            <w:r>
              <w:rPr>
                <w:rFonts w:ascii="Arial" w:hAnsi="Arial" w:cs="Arial"/>
                <w:sz w:val="24"/>
                <w:szCs w:val="24"/>
              </w:rPr>
              <w:t>5.</w:t>
            </w:r>
          </w:p>
        </w:tc>
        <w:tc>
          <w:tcPr>
            <w:tcW w:w="2458" w:type="dxa"/>
          </w:tcPr>
          <w:p w:rsidR="00346ABB" w:rsidRDefault="00BE2A66" w:rsidP="00F47480">
            <w:pPr>
              <w:spacing w:before="120" w:after="120"/>
              <w:rPr>
                <w:rFonts w:ascii="Arial" w:hAnsi="Arial" w:cs="Arial"/>
                <w:sz w:val="24"/>
                <w:szCs w:val="24"/>
              </w:rPr>
            </w:pPr>
            <w:r w:rsidRPr="00BE2A66">
              <w:rPr>
                <w:rFonts w:ascii="Arial" w:hAnsi="Arial" w:cs="Arial"/>
                <w:sz w:val="24"/>
                <w:szCs w:val="24"/>
              </w:rPr>
              <w:t>Wspieranie osób ze szczególnymi potrzebami</w:t>
            </w:r>
          </w:p>
        </w:tc>
        <w:tc>
          <w:tcPr>
            <w:tcW w:w="3071" w:type="dxa"/>
          </w:tcPr>
          <w:p w:rsidR="00346ABB" w:rsidRDefault="00BE2A66" w:rsidP="00F47480">
            <w:pPr>
              <w:spacing w:before="120" w:after="120"/>
              <w:rPr>
                <w:rFonts w:ascii="Arial" w:hAnsi="Arial" w:cs="Arial"/>
                <w:sz w:val="24"/>
                <w:szCs w:val="24"/>
              </w:rPr>
            </w:pPr>
            <w:r w:rsidRPr="00BE2A66">
              <w:rPr>
                <w:rFonts w:ascii="Arial" w:hAnsi="Arial" w:cs="Arial"/>
                <w:sz w:val="24"/>
                <w:szCs w:val="24"/>
              </w:rPr>
              <w:t>- Doskonalenie standardów obsługi klientów oraz zapewnienie aktualnych informacji na temat dostępności Urzędu.</w:t>
            </w:r>
          </w:p>
          <w:p w:rsidR="00BE2A66" w:rsidRDefault="00BE2A66" w:rsidP="00F47480">
            <w:pPr>
              <w:spacing w:before="120" w:after="120"/>
              <w:rPr>
                <w:rFonts w:ascii="Arial" w:hAnsi="Arial" w:cs="Arial"/>
                <w:sz w:val="24"/>
                <w:szCs w:val="24"/>
              </w:rPr>
            </w:pPr>
            <w:r w:rsidRPr="00BE2A66">
              <w:rPr>
                <w:rFonts w:ascii="Arial" w:hAnsi="Arial" w:cs="Arial"/>
                <w:sz w:val="24"/>
                <w:szCs w:val="24"/>
              </w:rPr>
              <w:t xml:space="preserve">- Upowszechnianie </w:t>
            </w:r>
            <w:r w:rsidR="00CE0F13">
              <w:rPr>
                <w:rFonts w:ascii="Arial" w:hAnsi="Arial" w:cs="Arial"/>
                <w:sz w:val="24"/>
                <w:szCs w:val="24"/>
              </w:rPr>
              <w:br/>
            </w:r>
            <w:r w:rsidRPr="00BE2A66">
              <w:rPr>
                <w:rFonts w:ascii="Arial" w:hAnsi="Arial" w:cs="Arial"/>
                <w:sz w:val="24"/>
                <w:szCs w:val="24"/>
              </w:rPr>
              <w:t>i usprawnienie procesów zatrudniania osób ze szczególnymi potrzebami.</w:t>
            </w:r>
          </w:p>
        </w:tc>
        <w:tc>
          <w:tcPr>
            <w:tcW w:w="992"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c>
          <w:tcPr>
            <w:tcW w:w="992"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c>
          <w:tcPr>
            <w:tcW w:w="987" w:type="dxa"/>
          </w:tcPr>
          <w:p w:rsidR="00346ABB" w:rsidRDefault="00BE2A66" w:rsidP="00F47480">
            <w:pPr>
              <w:spacing w:before="120" w:after="120"/>
              <w:rPr>
                <w:rFonts w:ascii="Arial" w:hAnsi="Arial" w:cs="Arial"/>
                <w:sz w:val="24"/>
                <w:szCs w:val="24"/>
              </w:rPr>
            </w:pPr>
            <w:r>
              <w:rPr>
                <w:rFonts w:ascii="Arial" w:hAnsi="Arial" w:cs="Arial"/>
                <w:sz w:val="24"/>
                <w:szCs w:val="24"/>
              </w:rPr>
              <w:t>X</w:t>
            </w:r>
          </w:p>
        </w:tc>
      </w:tr>
      <w:tr w:rsidR="00346ABB" w:rsidTr="00346ABB">
        <w:tc>
          <w:tcPr>
            <w:tcW w:w="562" w:type="dxa"/>
          </w:tcPr>
          <w:p w:rsidR="00346ABB" w:rsidRDefault="0071656C" w:rsidP="00F47480">
            <w:pPr>
              <w:spacing w:before="120" w:after="120"/>
              <w:rPr>
                <w:rFonts w:ascii="Arial" w:hAnsi="Arial" w:cs="Arial"/>
                <w:sz w:val="24"/>
                <w:szCs w:val="24"/>
              </w:rPr>
            </w:pPr>
            <w:r>
              <w:rPr>
                <w:rFonts w:ascii="Arial" w:hAnsi="Arial" w:cs="Arial"/>
                <w:sz w:val="24"/>
                <w:szCs w:val="24"/>
              </w:rPr>
              <w:t>6.</w:t>
            </w:r>
          </w:p>
        </w:tc>
        <w:tc>
          <w:tcPr>
            <w:tcW w:w="2458" w:type="dxa"/>
          </w:tcPr>
          <w:p w:rsidR="00346ABB" w:rsidRDefault="0071656C" w:rsidP="00F47480">
            <w:pPr>
              <w:spacing w:before="120" w:after="120"/>
              <w:rPr>
                <w:rFonts w:ascii="Arial" w:hAnsi="Arial" w:cs="Arial"/>
                <w:sz w:val="24"/>
                <w:szCs w:val="24"/>
              </w:rPr>
            </w:pPr>
            <w:r w:rsidRPr="0071656C">
              <w:rPr>
                <w:rFonts w:ascii="Arial" w:hAnsi="Arial" w:cs="Arial"/>
                <w:sz w:val="24"/>
                <w:szCs w:val="24"/>
              </w:rPr>
              <w:t>Pozyskanie informacji, służących poprawie organizacji pracy</w:t>
            </w:r>
          </w:p>
        </w:tc>
        <w:tc>
          <w:tcPr>
            <w:tcW w:w="3071" w:type="dxa"/>
          </w:tcPr>
          <w:p w:rsidR="00346ABB" w:rsidRDefault="0071656C" w:rsidP="00F47480">
            <w:pPr>
              <w:spacing w:before="120" w:after="120"/>
              <w:rPr>
                <w:rFonts w:ascii="Arial" w:hAnsi="Arial" w:cs="Arial"/>
                <w:sz w:val="24"/>
                <w:szCs w:val="24"/>
              </w:rPr>
            </w:pPr>
            <w:r>
              <w:rPr>
                <w:rFonts w:ascii="Arial" w:hAnsi="Arial" w:cs="Arial"/>
                <w:sz w:val="24"/>
                <w:szCs w:val="24"/>
              </w:rPr>
              <w:t xml:space="preserve">- </w:t>
            </w:r>
            <w:r w:rsidRPr="0071656C">
              <w:rPr>
                <w:rFonts w:ascii="Arial" w:hAnsi="Arial" w:cs="Arial"/>
                <w:sz w:val="24"/>
                <w:szCs w:val="24"/>
              </w:rPr>
              <w:t>Przeprowadzenie badania satysfakcji klienta (badanie ciągłe poprzez ogólnodostępną ankietę zamieszczoną na stronie</w:t>
            </w:r>
            <w:r>
              <w:rPr>
                <w:rFonts w:ascii="Arial" w:hAnsi="Arial" w:cs="Arial"/>
                <w:sz w:val="24"/>
                <w:szCs w:val="24"/>
              </w:rPr>
              <w:t xml:space="preserve"> internetowej Urzędu.</w:t>
            </w:r>
          </w:p>
          <w:p w:rsidR="0071656C" w:rsidRDefault="0071656C" w:rsidP="00F47480">
            <w:pPr>
              <w:spacing w:before="120" w:after="120"/>
              <w:rPr>
                <w:rFonts w:ascii="Arial" w:hAnsi="Arial" w:cs="Arial"/>
                <w:sz w:val="24"/>
                <w:szCs w:val="24"/>
              </w:rPr>
            </w:pPr>
            <w:r>
              <w:rPr>
                <w:rFonts w:ascii="Arial" w:hAnsi="Arial" w:cs="Arial"/>
                <w:sz w:val="24"/>
                <w:szCs w:val="24"/>
              </w:rPr>
              <w:t xml:space="preserve">- </w:t>
            </w:r>
            <w:r w:rsidRPr="0071656C">
              <w:rPr>
                <w:rFonts w:ascii="Arial" w:hAnsi="Arial" w:cs="Arial"/>
                <w:sz w:val="24"/>
                <w:szCs w:val="24"/>
              </w:rPr>
              <w:t>Przeprowadzenie badania satysfakcji pracownika.</w:t>
            </w:r>
          </w:p>
        </w:tc>
        <w:tc>
          <w:tcPr>
            <w:tcW w:w="992" w:type="dxa"/>
          </w:tcPr>
          <w:p w:rsidR="00346ABB" w:rsidRDefault="0071656C" w:rsidP="00F47480">
            <w:pPr>
              <w:spacing w:before="120" w:after="120"/>
              <w:rPr>
                <w:rFonts w:ascii="Arial" w:hAnsi="Arial" w:cs="Arial"/>
                <w:sz w:val="24"/>
                <w:szCs w:val="24"/>
              </w:rPr>
            </w:pPr>
            <w:r>
              <w:rPr>
                <w:rFonts w:ascii="Arial" w:hAnsi="Arial" w:cs="Arial"/>
                <w:sz w:val="24"/>
                <w:szCs w:val="24"/>
              </w:rPr>
              <w:t>X</w:t>
            </w:r>
          </w:p>
        </w:tc>
        <w:tc>
          <w:tcPr>
            <w:tcW w:w="992" w:type="dxa"/>
          </w:tcPr>
          <w:p w:rsidR="00346ABB" w:rsidRDefault="0071656C" w:rsidP="00F47480">
            <w:pPr>
              <w:spacing w:before="120" w:after="120"/>
              <w:rPr>
                <w:rFonts w:ascii="Arial" w:hAnsi="Arial" w:cs="Arial"/>
                <w:sz w:val="24"/>
                <w:szCs w:val="24"/>
              </w:rPr>
            </w:pPr>
            <w:r>
              <w:rPr>
                <w:rFonts w:ascii="Arial" w:hAnsi="Arial" w:cs="Arial"/>
                <w:sz w:val="24"/>
                <w:szCs w:val="24"/>
              </w:rPr>
              <w:t>X</w:t>
            </w:r>
          </w:p>
        </w:tc>
        <w:tc>
          <w:tcPr>
            <w:tcW w:w="987" w:type="dxa"/>
          </w:tcPr>
          <w:p w:rsidR="00346ABB" w:rsidRDefault="0071656C" w:rsidP="00F47480">
            <w:pPr>
              <w:spacing w:before="120" w:after="120"/>
              <w:rPr>
                <w:rFonts w:ascii="Arial" w:hAnsi="Arial" w:cs="Arial"/>
                <w:sz w:val="24"/>
                <w:szCs w:val="24"/>
              </w:rPr>
            </w:pPr>
            <w:r>
              <w:rPr>
                <w:rFonts w:ascii="Arial" w:hAnsi="Arial" w:cs="Arial"/>
                <w:sz w:val="24"/>
                <w:szCs w:val="24"/>
              </w:rPr>
              <w:t>X</w:t>
            </w:r>
          </w:p>
        </w:tc>
      </w:tr>
    </w:tbl>
    <w:bookmarkEnd w:id="4"/>
    <w:p w:rsidR="00F9031F" w:rsidRPr="00CE0F13" w:rsidRDefault="00F9031F" w:rsidP="00F47480">
      <w:pPr>
        <w:spacing w:before="120" w:after="120"/>
        <w:rPr>
          <w:rFonts w:ascii="Arial" w:hAnsi="Arial" w:cs="Arial"/>
          <w:b/>
          <w:sz w:val="24"/>
          <w:szCs w:val="24"/>
        </w:rPr>
      </w:pPr>
      <w:r w:rsidRPr="00CE0F13">
        <w:rPr>
          <w:rFonts w:ascii="Arial" w:hAnsi="Arial" w:cs="Arial"/>
          <w:b/>
          <w:sz w:val="24"/>
          <w:szCs w:val="24"/>
        </w:rPr>
        <w:t xml:space="preserve">Nabór i wprowadzenie do pracy </w:t>
      </w:r>
    </w:p>
    <w:tbl>
      <w:tblPr>
        <w:tblStyle w:val="Tabela-Siatka"/>
        <w:tblW w:w="0" w:type="auto"/>
        <w:tblLook w:val="04A0" w:firstRow="1" w:lastRow="0" w:firstColumn="1" w:lastColumn="0" w:noHBand="0" w:noVBand="1"/>
        <w:tblCaption w:val="Nabór i wprowadzenie do pracy"/>
        <w:tblDescription w:val="Tabela przedstawia cele roczne i harmonogram działan w zakresie zarządzania zasobami ludzkimi w Urzędzie na lata 2025 - 2027 w zakresie naboru i wprowadzenia do pracy"/>
      </w:tblPr>
      <w:tblGrid>
        <w:gridCol w:w="562"/>
        <w:gridCol w:w="2458"/>
        <w:gridCol w:w="3071"/>
        <w:gridCol w:w="992"/>
        <w:gridCol w:w="992"/>
        <w:gridCol w:w="987"/>
      </w:tblGrid>
      <w:tr w:rsidR="0071656C" w:rsidRPr="0071656C" w:rsidTr="001F4CEF">
        <w:tc>
          <w:tcPr>
            <w:tcW w:w="562" w:type="dxa"/>
            <w:vMerge w:val="restart"/>
          </w:tcPr>
          <w:p w:rsidR="0071656C" w:rsidRPr="0071656C" w:rsidRDefault="0071656C" w:rsidP="00F47480">
            <w:pPr>
              <w:spacing w:before="120" w:after="120" w:line="259" w:lineRule="auto"/>
              <w:rPr>
                <w:rFonts w:ascii="Arial" w:hAnsi="Arial" w:cs="Arial"/>
                <w:sz w:val="24"/>
                <w:szCs w:val="24"/>
              </w:rPr>
            </w:pPr>
            <w:bookmarkStart w:id="5" w:name="_Hlk174360033"/>
            <w:r w:rsidRPr="0071656C">
              <w:rPr>
                <w:rFonts w:ascii="Arial" w:hAnsi="Arial" w:cs="Arial"/>
                <w:sz w:val="24"/>
                <w:szCs w:val="24"/>
              </w:rPr>
              <w:t>Lp.</w:t>
            </w:r>
          </w:p>
        </w:tc>
        <w:tc>
          <w:tcPr>
            <w:tcW w:w="2458" w:type="dxa"/>
            <w:vMerge w:val="restart"/>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Cel szczegółowy</w:t>
            </w:r>
          </w:p>
        </w:tc>
        <w:tc>
          <w:tcPr>
            <w:tcW w:w="3071" w:type="dxa"/>
            <w:vMerge w:val="restart"/>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Działania</w:t>
            </w:r>
          </w:p>
        </w:tc>
        <w:tc>
          <w:tcPr>
            <w:tcW w:w="2971" w:type="dxa"/>
            <w:gridSpan w:val="3"/>
          </w:tcPr>
          <w:p w:rsidR="0071656C" w:rsidRPr="0071656C" w:rsidRDefault="0071656C" w:rsidP="00435E5A">
            <w:pPr>
              <w:spacing w:before="120" w:after="120" w:line="259" w:lineRule="auto"/>
              <w:jc w:val="center"/>
              <w:rPr>
                <w:rFonts w:ascii="Arial" w:hAnsi="Arial" w:cs="Arial"/>
                <w:sz w:val="24"/>
                <w:szCs w:val="24"/>
              </w:rPr>
            </w:pPr>
            <w:r w:rsidRPr="0071656C">
              <w:rPr>
                <w:rFonts w:ascii="Arial" w:hAnsi="Arial" w:cs="Arial"/>
                <w:sz w:val="24"/>
                <w:szCs w:val="24"/>
              </w:rPr>
              <w:t>Rok</w:t>
            </w:r>
          </w:p>
        </w:tc>
      </w:tr>
      <w:tr w:rsidR="0071656C" w:rsidRPr="0071656C" w:rsidTr="001F4CEF">
        <w:tc>
          <w:tcPr>
            <w:tcW w:w="562" w:type="dxa"/>
            <w:vMerge/>
          </w:tcPr>
          <w:p w:rsidR="0071656C" w:rsidRPr="0071656C" w:rsidRDefault="0071656C" w:rsidP="00F47480">
            <w:pPr>
              <w:spacing w:before="120" w:after="120" w:line="259" w:lineRule="auto"/>
              <w:rPr>
                <w:rFonts w:ascii="Arial" w:hAnsi="Arial" w:cs="Arial"/>
                <w:sz w:val="24"/>
                <w:szCs w:val="24"/>
              </w:rPr>
            </w:pPr>
          </w:p>
        </w:tc>
        <w:tc>
          <w:tcPr>
            <w:tcW w:w="2458" w:type="dxa"/>
            <w:vMerge/>
          </w:tcPr>
          <w:p w:rsidR="0071656C" w:rsidRPr="0071656C" w:rsidRDefault="0071656C" w:rsidP="00F47480">
            <w:pPr>
              <w:spacing w:before="120" w:after="120" w:line="259" w:lineRule="auto"/>
              <w:rPr>
                <w:rFonts w:ascii="Arial" w:hAnsi="Arial" w:cs="Arial"/>
                <w:sz w:val="24"/>
                <w:szCs w:val="24"/>
              </w:rPr>
            </w:pPr>
          </w:p>
        </w:tc>
        <w:tc>
          <w:tcPr>
            <w:tcW w:w="3071" w:type="dxa"/>
            <w:vMerge/>
          </w:tcPr>
          <w:p w:rsidR="0071656C" w:rsidRPr="0071656C" w:rsidRDefault="0071656C" w:rsidP="00F47480">
            <w:pPr>
              <w:spacing w:before="120" w:after="120" w:line="259" w:lineRule="auto"/>
              <w:rPr>
                <w:rFonts w:ascii="Arial" w:hAnsi="Arial" w:cs="Arial"/>
                <w:sz w:val="24"/>
                <w:szCs w:val="24"/>
              </w:rPr>
            </w:pP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2025</w:t>
            </w: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2026</w:t>
            </w:r>
          </w:p>
        </w:tc>
        <w:tc>
          <w:tcPr>
            <w:tcW w:w="987"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2027</w:t>
            </w:r>
          </w:p>
        </w:tc>
      </w:tr>
      <w:tr w:rsidR="0071656C" w:rsidRPr="0071656C" w:rsidTr="001F4CEF">
        <w:tc>
          <w:tcPr>
            <w:tcW w:w="56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1.</w:t>
            </w:r>
          </w:p>
        </w:tc>
        <w:tc>
          <w:tcPr>
            <w:tcW w:w="2458" w:type="dxa"/>
          </w:tcPr>
          <w:p w:rsidR="0071656C" w:rsidRPr="0071656C" w:rsidRDefault="0071656C" w:rsidP="00CE0F13">
            <w:pPr>
              <w:spacing w:before="120" w:after="120"/>
              <w:rPr>
                <w:rFonts w:ascii="Arial" w:hAnsi="Arial" w:cs="Arial"/>
                <w:sz w:val="24"/>
                <w:szCs w:val="24"/>
              </w:rPr>
            </w:pPr>
            <w:r w:rsidRPr="0071656C">
              <w:rPr>
                <w:rFonts w:ascii="Arial" w:hAnsi="Arial" w:cs="Arial"/>
                <w:sz w:val="24"/>
                <w:szCs w:val="24"/>
              </w:rPr>
              <w:t xml:space="preserve">Doskonalenie procedur w zakresie przeprowadzania naborów </w:t>
            </w:r>
          </w:p>
        </w:tc>
        <w:tc>
          <w:tcPr>
            <w:tcW w:w="3071" w:type="dxa"/>
          </w:tcPr>
          <w:p w:rsidR="0071656C" w:rsidRPr="0071656C" w:rsidRDefault="0071656C" w:rsidP="00F47480">
            <w:pPr>
              <w:spacing w:before="120" w:after="120"/>
              <w:rPr>
                <w:rFonts w:ascii="Arial" w:hAnsi="Arial" w:cs="Arial"/>
                <w:sz w:val="24"/>
                <w:szCs w:val="24"/>
              </w:rPr>
            </w:pPr>
            <w:r w:rsidRPr="0071656C">
              <w:rPr>
                <w:rFonts w:ascii="Arial" w:hAnsi="Arial" w:cs="Arial"/>
                <w:sz w:val="24"/>
                <w:szCs w:val="24"/>
              </w:rPr>
              <w:t>Doskonalenie istniejących procedur określających proces rekrutacji wewnętrznej i zewnętrznej pracownika.</w:t>
            </w:r>
          </w:p>
        </w:tc>
        <w:tc>
          <w:tcPr>
            <w:tcW w:w="992" w:type="dxa"/>
          </w:tcPr>
          <w:p w:rsidR="0071656C" w:rsidRPr="0071656C" w:rsidRDefault="0071656C" w:rsidP="00F47480">
            <w:pPr>
              <w:spacing w:before="120" w:after="120" w:line="259" w:lineRule="auto"/>
              <w:rPr>
                <w:rFonts w:ascii="Arial" w:hAnsi="Arial" w:cs="Arial"/>
                <w:b/>
                <w:sz w:val="24"/>
                <w:szCs w:val="24"/>
              </w:rPr>
            </w:pP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c>
          <w:tcPr>
            <w:tcW w:w="987"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r>
      <w:tr w:rsidR="0071656C" w:rsidRPr="0071656C" w:rsidTr="001F4CEF">
        <w:tc>
          <w:tcPr>
            <w:tcW w:w="56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2.</w:t>
            </w:r>
          </w:p>
        </w:tc>
        <w:tc>
          <w:tcPr>
            <w:tcW w:w="2458" w:type="dxa"/>
          </w:tcPr>
          <w:p w:rsidR="0071656C" w:rsidRPr="0071656C" w:rsidRDefault="0071656C" w:rsidP="004D7E98">
            <w:pPr>
              <w:spacing w:before="120" w:after="120"/>
              <w:rPr>
                <w:rFonts w:ascii="Arial" w:hAnsi="Arial" w:cs="Arial"/>
                <w:sz w:val="24"/>
                <w:szCs w:val="24"/>
              </w:rPr>
            </w:pPr>
            <w:r w:rsidRPr="0071656C">
              <w:rPr>
                <w:rFonts w:ascii="Arial" w:hAnsi="Arial" w:cs="Arial"/>
                <w:sz w:val="24"/>
                <w:szCs w:val="24"/>
              </w:rPr>
              <w:t xml:space="preserve">Współpraca </w:t>
            </w:r>
            <w:r w:rsidR="00CE0F13">
              <w:rPr>
                <w:rFonts w:ascii="Arial" w:hAnsi="Arial" w:cs="Arial"/>
                <w:sz w:val="24"/>
                <w:szCs w:val="24"/>
              </w:rPr>
              <w:br/>
            </w:r>
            <w:r w:rsidRPr="0071656C">
              <w:rPr>
                <w:rFonts w:ascii="Arial" w:hAnsi="Arial" w:cs="Arial"/>
                <w:sz w:val="24"/>
                <w:szCs w:val="24"/>
              </w:rPr>
              <w:t>z uczelniami</w:t>
            </w:r>
            <w:r>
              <w:rPr>
                <w:rFonts w:ascii="Arial" w:hAnsi="Arial" w:cs="Arial"/>
                <w:sz w:val="24"/>
                <w:szCs w:val="24"/>
              </w:rPr>
              <w:t>, służbami zatrudnienia</w:t>
            </w:r>
            <w:r w:rsidRPr="0071656C">
              <w:rPr>
                <w:rFonts w:ascii="Arial" w:hAnsi="Arial" w:cs="Arial"/>
                <w:sz w:val="24"/>
                <w:szCs w:val="24"/>
              </w:rPr>
              <w:t xml:space="preserve"> </w:t>
            </w:r>
            <w:r w:rsidR="00CE0F13">
              <w:rPr>
                <w:rFonts w:ascii="Arial" w:hAnsi="Arial" w:cs="Arial"/>
                <w:sz w:val="24"/>
                <w:szCs w:val="24"/>
              </w:rPr>
              <w:br/>
            </w:r>
            <w:r w:rsidRPr="0071656C">
              <w:rPr>
                <w:rFonts w:ascii="Arial" w:hAnsi="Arial" w:cs="Arial"/>
                <w:sz w:val="24"/>
                <w:szCs w:val="24"/>
              </w:rPr>
              <w:t xml:space="preserve">i instytucjami pożytku publicznego w zakresie pozyskiwania </w:t>
            </w:r>
          </w:p>
          <w:p w:rsidR="0071656C" w:rsidRPr="0071656C" w:rsidRDefault="0071656C" w:rsidP="004D7E98">
            <w:pPr>
              <w:spacing w:before="120" w:after="120"/>
              <w:rPr>
                <w:rFonts w:ascii="Arial" w:hAnsi="Arial" w:cs="Arial"/>
                <w:sz w:val="24"/>
                <w:szCs w:val="24"/>
              </w:rPr>
            </w:pPr>
            <w:r w:rsidRPr="0071656C">
              <w:rPr>
                <w:rFonts w:ascii="Arial" w:hAnsi="Arial" w:cs="Arial"/>
                <w:sz w:val="24"/>
                <w:szCs w:val="24"/>
              </w:rPr>
              <w:t>stażystów</w:t>
            </w:r>
            <w:r>
              <w:rPr>
                <w:rFonts w:ascii="Arial" w:hAnsi="Arial" w:cs="Arial"/>
                <w:sz w:val="24"/>
                <w:szCs w:val="24"/>
              </w:rPr>
              <w:t xml:space="preserve"> i </w:t>
            </w:r>
            <w:r w:rsidRPr="0071656C">
              <w:rPr>
                <w:rFonts w:ascii="Arial" w:hAnsi="Arial" w:cs="Arial"/>
                <w:sz w:val="24"/>
                <w:szCs w:val="24"/>
              </w:rPr>
              <w:t>praktykantów</w:t>
            </w:r>
            <w:r>
              <w:rPr>
                <w:rFonts w:ascii="Arial" w:hAnsi="Arial" w:cs="Arial"/>
                <w:sz w:val="24"/>
                <w:szCs w:val="24"/>
              </w:rPr>
              <w:t>.</w:t>
            </w:r>
          </w:p>
        </w:tc>
        <w:tc>
          <w:tcPr>
            <w:tcW w:w="3071" w:type="dxa"/>
          </w:tcPr>
          <w:p w:rsidR="0071656C" w:rsidRPr="0071656C" w:rsidRDefault="00BD0CA8" w:rsidP="00CE0F13">
            <w:pPr>
              <w:spacing w:before="120" w:after="120"/>
              <w:rPr>
                <w:rFonts w:ascii="Arial" w:hAnsi="Arial" w:cs="Arial"/>
                <w:sz w:val="24"/>
                <w:szCs w:val="24"/>
              </w:rPr>
            </w:pPr>
            <w:r>
              <w:rPr>
                <w:rFonts w:ascii="Arial" w:hAnsi="Arial" w:cs="Arial"/>
                <w:sz w:val="24"/>
                <w:szCs w:val="24"/>
              </w:rPr>
              <w:t>Nawiązanie, k</w:t>
            </w:r>
            <w:r w:rsidRPr="00BD0CA8">
              <w:rPr>
                <w:rFonts w:ascii="Arial" w:hAnsi="Arial" w:cs="Arial"/>
                <w:sz w:val="24"/>
                <w:szCs w:val="24"/>
              </w:rPr>
              <w:t xml:space="preserve">ontynuacja </w:t>
            </w:r>
            <w:r w:rsidR="00CE0F13">
              <w:rPr>
                <w:rFonts w:ascii="Arial" w:hAnsi="Arial" w:cs="Arial"/>
                <w:sz w:val="24"/>
                <w:szCs w:val="24"/>
              </w:rPr>
              <w:br/>
            </w:r>
            <w:r w:rsidRPr="00BD0CA8">
              <w:rPr>
                <w:rFonts w:ascii="Arial" w:hAnsi="Arial" w:cs="Arial"/>
                <w:sz w:val="24"/>
                <w:szCs w:val="24"/>
              </w:rPr>
              <w:t>i rozwój dotychczasowej współpracy oraz poszukiwanie nowych podmiotów organizujących staże.</w:t>
            </w: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c>
          <w:tcPr>
            <w:tcW w:w="987"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r>
      <w:tr w:rsidR="0071656C" w:rsidRPr="0071656C" w:rsidTr="001F4CEF">
        <w:tc>
          <w:tcPr>
            <w:tcW w:w="56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3.</w:t>
            </w:r>
          </w:p>
        </w:tc>
        <w:tc>
          <w:tcPr>
            <w:tcW w:w="2458" w:type="dxa"/>
          </w:tcPr>
          <w:p w:rsidR="0071656C" w:rsidRPr="0071656C" w:rsidRDefault="00BD0CA8" w:rsidP="00F47480">
            <w:pPr>
              <w:spacing w:before="120" w:after="120"/>
              <w:rPr>
                <w:rFonts w:ascii="Arial" w:hAnsi="Arial" w:cs="Arial"/>
                <w:sz w:val="24"/>
                <w:szCs w:val="24"/>
              </w:rPr>
            </w:pPr>
            <w:r w:rsidRPr="00BD0CA8">
              <w:rPr>
                <w:rFonts w:ascii="Arial" w:hAnsi="Arial" w:cs="Arial"/>
                <w:sz w:val="24"/>
                <w:szCs w:val="24"/>
              </w:rPr>
              <w:t xml:space="preserve">Pozyskiwanie opinii stażystów i praktykantów na temat organizacji </w:t>
            </w:r>
            <w:r w:rsidR="00CE0F13">
              <w:rPr>
                <w:rFonts w:ascii="Arial" w:hAnsi="Arial" w:cs="Arial"/>
                <w:sz w:val="24"/>
                <w:szCs w:val="24"/>
              </w:rPr>
              <w:br/>
            </w:r>
            <w:r w:rsidRPr="00BD0CA8">
              <w:rPr>
                <w:rFonts w:ascii="Arial" w:hAnsi="Arial" w:cs="Arial"/>
                <w:sz w:val="24"/>
                <w:szCs w:val="24"/>
              </w:rPr>
              <w:t xml:space="preserve">i adaptacji </w:t>
            </w:r>
            <w:r>
              <w:rPr>
                <w:rFonts w:ascii="Arial" w:hAnsi="Arial" w:cs="Arial"/>
                <w:sz w:val="24"/>
                <w:szCs w:val="24"/>
              </w:rPr>
              <w:br/>
            </w:r>
            <w:r w:rsidRPr="00BD0CA8">
              <w:rPr>
                <w:rFonts w:ascii="Arial" w:hAnsi="Arial" w:cs="Arial"/>
                <w:sz w:val="24"/>
                <w:szCs w:val="24"/>
              </w:rPr>
              <w:t>nowoprzyjętych</w:t>
            </w:r>
            <w:r>
              <w:rPr>
                <w:rFonts w:ascii="Arial" w:hAnsi="Arial" w:cs="Arial"/>
                <w:sz w:val="24"/>
                <w:szCs w:val="24"/>
              </w:rPr>
              <w:t>.</w:t>
            </w:r>
          </w:p>
        </w:tc>
        <w:tc>
          <w:tcPr>
            <w:tcW w:w="3071" w:type="dxa"/>
          </w:tcPr>
          <w:p w:rsidR="0071656C" w:rsidRPr="0071656C" w:rsidRDefault="00BD0CA8" w:rsidP="00CE0F13">
            <w:pPr>
              <w:spacing w:before="120" w:after="120"/>
              <w:rPr>
                <w:rFonts w:ascii="Arial" w:hAnsi="Arial" w:cs="Arial"/>
                <w:sz w:val="24"/>
                <w:szCs w:val="24"/>
              </w:rPr>
            </w:pPr>
            <w:r w:rsidRPr="00BD0CA8">
              <w:rPr>
                <w:rFonts w:ascii="Arial" w:hAnsi="Arial" w:cs="Arial"/>
                <w:sz w:val="24"/>
                <w:szCs w:val="24"/>
              </w:rPr>
              <w:t xml:space="preserve">Przeprowadzenie badania stopnia zadowolenia praktykantów, stażystów </w:t>
            </w:r>
            <w:r w:rsidR="00CE0F13">
              <w:rPr>
                <w:rFonts w:ascii="Arial" w:hAnsi="Arial" w:cs="Arial"/>
                <w:sz w:val="24"/>
                <w:szCs w:val="24"/>
              </w:rPr>
              <w:br/>
            </w:r>
            <w:r w:rsidRPr="00BD0CA8">
              <w:rPr>
                <w:rFonts w:ascii="Arial" w:hAnsi="Arial" w:cs="Arial"/>
                <w:sz w:val="24"/>
                <w:szCs w:val="24"/>
              </w:rPr>
              <w:t>i wolontariuszy z odbycia stażu/praktyki.</w:t>
            </w: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c>
          <w:tcPr>
            <w:tcW w:w="987"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r>
      <w:tr w:rsidR="0071656C" w:rsidRPr="0071656C" w:rsidTr="001F4CEF">
        <w:tc>
          <w:tcPr>
            <w:tcW w:w="56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4.</w:t>
            </w:r>
          </w:p>
        </w:tc>
        <w:tc>
          <w:tcPr>
            <w:tcW w:w="2458" w:type="dxa"/>
          </w:tcPr>
          <w:p w:rsidR="0071656C" w:rsidRPr="0071656C" w:rsidRDefault="00BD0CA8" w:rsidP="00CE0F13">
            <w:pPr>
              <w:spacing w:before="120" w:after="120"/>
              <w:rPr>
                <w:rFonts w:ascii="Arial" w:hAnsi="Arial" w:cs="Arial"/>
                <w:sz w:val="24"/>
                <w:szCs w:val="24"/>
              </w:rPr>
            </w:pPr>
            <w:r w:rsidRPr="00BD0CA8">
              <w:rPr>
                <w:rFonts w:ascii="Arial" w:hAnsi="Arial" w:cs="Arial"/>
                <w:sz w:val="24"/>
                <w:szCs w:val="24"/>
              </w:rPr>
              <w:t>Wprowadzenie do pracy nowozatrudnionego pracownika Urzędu</w:t>
            </w:r>
          </w:p>
        </w:tc>
        <w:tc>
          <w:tcPr>
            <w:tcW w:w="3071" w:type="dxa"/>
          </w:tcPr>
          <w:p w:rsidR="0071656C" w:rsidRPr="0071656C" w:rsidRDefault="00BD0CA8" w:rsidP="00CE0F13">
            <w:pPr>
              <w:spacing w:before="120" w:after="120"/>
              <w:rPr>
                <w:rFonts w:ascii="Arial" w:hAnsi="Arial" w:cs="Arial"/>
                <w:sz w:val="24"/>
                <w:szCs w:val="24"/>
              </w:rPr>
            </w:pPr>
            <w:r w:rsidRPr="00BD0CA8">
              <w:rPr>
                <w:rFonts w:ascii="Arial" w:hAnsi="Arial" w:cs="Arial"/>
                <w:sz w:val="24"/>
                <w:szCs w:val="24"/>
              </w:rPr>
              <w:t>Stała aktualizacja pakietu adaptacyjnego wprowadzającego nowego pracownika do pracy.</w:t>
            </w: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c>
          <w:tcPr>
            <w:tcW w:w="992"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c>
          <w:tcPr>
            <w:tcW w:w="987" w:type="dxa"/>
          </w:tcPr>
          <w:p w:rsidR="0071656C" w:rsidRPr="0071656C" w:rsidRDefault="0071656C" w:rsidP="00F47480">
            <w:pPr>
              <w:spacing w:before="120" w:after="120" w:line="259" w:lineRule="auto"/>
              <w:rPr>
                <w:rFonts w:ascii="Arial" w:hAnsi="Arial" w:cs="Arial"/>
                <w:sz w:val="24"/>
                <w:szCs w:val="24"/>
              </w:rPr>
            </w:pPr>
            <w:r w:rsidRPr="0071656C">
              <w:rPr>
                <w:rFonts w:ascii="Arial" w:hAnsi="Arial" w:cs="Arial"/>
                <w:sz w:val="24"/>
                <w:szCs w:val="24"/>
              </w:rPr>
              <w:t>X</w:t>
            </w:r>
          </w:p>
        </w:tc>
      </w:tr>
    </w:tbl>
    <w:bookmarkEnd w:id="5"/>
    <w:p w:rsidR="00F9031F" w:rsidRPr="00CE0F13" w:rsidRDefault="00F9031F" w:rsidP="00F47480">
      <w:pPr>
        <w:spacing w:before="120" w:after="120"/>
        <w:rPr>
          <w:rFonts w:ascii="Arial" w:hAnsi="Arial" w:cs="Arial"/>
          <w:b/>
          <w:sz w:val="24"/>
          <w:szCs w:val="24"/>
        </w:rPr>
      </w:pPr>
      <w:r w:rsidRPr="00CE0F13">
        <w:rPr>
          <w:rFonts w:ascii="Arial" w:hAnsi="Arial" w:cs="Arial"/>
          <w:b/>
          <w:sz w:val="24"/>
          <w:szCs w:val="24"/>
        </w:rPr>
        <w:t>Motywowanie</w:t>
      </w:r>
    </w:p>
    <w:tbl>
      <w:tblPr>
        <w:tblStyle w:val="Tabela-Siatka"/>
        <w:tblW w:w="0" w:type="auto"/>
        <w:tblLook w:val="04A0" w:firstRow="1" w:lastRow="0" w:firstColumn="1" w:lastColumn="0" w:noHBand="0" w:noVBand="1"/>
        <w:tblCaption w:val="Motywowanie"/>
        <w:tblDescription w:val="Tabela przedstawia cele roczne i harmonogram działan w zakresie zarządzania zasobami ludzkimi w Urzędzie na lata 2025 - 2027 w zakresie motywowania"/>
      </w:tblPr>
      <w:tblGrid>
        <w:gridCol w:w="562"/>
        <w:gridCol w:w="2458"/>
        <w:gridCol w:w="3071"/>
        <w:gridCol w:w="992"/>
        <w:gridCol w:w="992"/>
        <w:gridCol w:w="987"/>
      </w:tblGrid>
      <w:tr w:rsidR="00BD0CA8" w:rsidRPr="00BD0CA8" w:rsidTr="001F4CEF">
        <w:tc>
          <w:tcPr>
            <w:tcW w:w="562" w:type="dxa"/>
            <w:vMerge w:val="restart"/>
          </w:tcPr>
          <w:p w:rsidR="00BD0CA8" w:rsidRPr="00BD0CA8" w:rsidRDefault="00BD0CA8" w:rsidP="00F47480">
            <w:pPr>
              <w:spacing w:before="120" w:after="120" w:line="259" w:lineRule="auto"/>
              <w:rPr>
                <w:rFonts w:ascii="Arial" w:hAnsi="Arial" w:cs="Arial"/>
                <w:sz w:val="24"/>
                <w:szCs w:val="24"/>
              </w:rPr>
            </w:pPr>
            <w:bookmarkStart w:id="6" w:name="_Hlk174360400"/>
            <w:r w:rsidRPr="00BD0CA8">
              <w:rPr>
                <w:rFonts w:ascii="Arial" w:hAnsi="Arial" w:cs="Arial"/>
                <w:sz w:val="24"/>
                <w:szCs w:val="24"/>
              </w:rPr>
              <w:t>Lp.</w:t>
            </w:r>
          </w:p>
        </w:tc>
        <w:tc>
          <w:tcPr>
            <w:tcW w:w="2458" w:type="dxa"/>
            <w:vMerge w:val="restart"/>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Cel szczegółowy</w:t>
            </w:r>
          </w:p>
        </w:tc>
        <w:tc>
          <w:tcPr>
            <w:tcW w:w="3071" w:type="dxa"/>
            <w:vMerge w:val="restart"/>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Działania</w:t>
            </w:r>
          </w:p>
        </w:tc>
        <w:tc>
          <w:tcPr>
            <w:tcW w:w="2971" w:type="dxa"/>
            <w:gridSpan w:val="3"/>
          </w:tcPr>
          <w:p w:rsidR="00BD0CA8" w:rsidRPr="00BD0CA8" w:rsidRDefault="00BD0CA8" w:rsidP="00435E5A">
            <w:pPr>
              <w:spacing w:before="120" w:after="120" w:line="259" w:lineRule="auto"/>
              <w:jc w:val="center"/>
              <w:rPr>
                <w:rFonts w:ascii="Arial" w:hAnsi="Arial" w:cs="Arial"/>
                <w:sz w:val="24"/>
                <w:szCs w:val="24"/>
              </w:rPr>
            </w:pPr>
            <w:r w:rsidRPr="00BD0CA8">
              <w:rPr>
                <w:rFonts w:ascii="Arial" w:hAnsi="Arial" w:cs="Arial"/>
                <w:sz w:val="24"/>
                <w:szCs w:val="24"/>
              </w:rPr>
              <w:t>Rok</w:t>
            </w:r>
          </w:p>
        </w:tc>
      </w:tr>
      <w:tr w:rsidR="00BD0CA8" w:rsidRPr="00BD0CA8" w:rsidTr="001F4CEF">
        <w:tc>
          <w:tcPr>
            <w:tcW w:w="562" w:type="dxa"/>
            <w:vMerge/>
          </w:tcPr>
          <w:p w:rsidR="00BD0CA8" w:rsidRPr="00BD0CA8" w:rsidRDefault="00BD0CA8" w:rsidP="00F47480">
            <w:pPr>
              <w:spacing w:before="120" w:after="120" w:line="259" w:lineRule="auto"/>
              <w:rPr>
                <w:rFonts w:ascii="Arial" w:hAnsi="Arial" w:cs="Arial"/>
                <w:sz w:val="24"/>
                <w:szCs w:val="24"/>
              </w:rPr>
            </w:pPr>
          </w:p>
        </w:tc>
        <w:tc>
          <w:tcPr>
            <w:tcW w:w="2458" w:type="dxa"/>
            <w:vMerge/>
          </w:tcPr>
          <w:p w:rsidR="00BD0CA8" w:rsidRPr="00BD0CA8" w:rsidRDefault="00BD0CA8" w:rsidP="00F47480">
            <w:pPr>
              <w:spacing w:before="120" w:after="120" w:line="259" w:lineRule="auto"/>
              <w:rPr>
                <w:rFonts w:ascii="Arial" w:hAnsi="Arial" w:cs="Arial"/>
                <w:sz w:val="24"/>
                <w:szCs w:val="24"/>
              </w:rPr>
            </w:pPr>
          </w:p>
        </w:tc>
        <w:tc>
          <w:tcPr>
            <w:tcW w:w="3071" w:type="dxa"/>
            <w:vMerge/>
          </w:tcPr>
          <w:p w:rsidR="00BD0CA8" w:rsidRPr="00BD0CA8" w:rsidRDefault="00BD0CA8" w:rsidP="00F47480">
            <w:pPr>
              <w:spacing w:before="120" w:after="120" w:line="259" w:lineRule="auto"/>
              <w:rPr>
                <w:rFonts w:ascii="Arial" w:hAnsi="Arial" w:cs="Arial"/>
                <w:sz w:val="24"/>
                <w:szCs w:val="24"/>
              </w:rPr>
            </w:pPr>
          </w:p>
        </w:tc>
        <w:tc>
          <w:tcPr>
            <w:tcW w:w="99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2025</w:t>
            </w:r>
          </w:p>
        </w:tc>
        <w:tc>
          <w:tcPr>
            <w:tcW w:w="99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2026</w:t>
            </w:r>
          </w:p>
        </w:tc>
        <w:tc>
          <w:tcPr>
            <w:tcW w:w="987"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2027</w:t>
            </w:r>
          </w:p>
        </w:tc>
      </w:tr>
      <w:tr w:rsidR="00BD0CA8" w:rsidRPr="00BD0CA8" w:rsidTr="001F4CEF">
        <w:tc>
          <w:tcPr>
            <w:tcW w:w="56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1.</w:t>
            </w:r>
          </w:p>
        </w:tc>
        <w:tc>
          <w:tcPr>
            <w:tcW w:w="2458" w:type="dxa"/>
          </w:tcPr>
          <w:p w:rsidR="00BD0CA8" w:rsidRPr="00BD0CA8" w:rsidRDefault="00BD0CA8" w:rsidP="00CE0F13">
            <w:pPr>
              <w:spacing w:before="120" w:after="120"/>
              <w:rPr>
                <w:rFonts w:ascii="Arial" w:hAnsi="Arial" w:cs="Arial"/>
                <w:sz w:val="24"/>
                <w:szCs w:val="24"/>
              </w:rPr>
            </w:pPr>
            <w:r>
              <w:rPr>
                <w:rFonts w:ascii="Arial" w:hAnsi="Arial" w:cs="Arial"/>
                <w:sz w:val="24"/>
                <w:szCs w:val="24"/>
              </w:rPr>
              <w:t xml:space="preserve">Stworzenie i stałe aktualizowanie  </w:t>
            </w:r>
            <w:r w:rsidRPr="00BD0CA8">
              <w:rPr>
                <w:rFonts w:ascii="Arial" w:hAnsi="Arial" w:cs="Arial"/>
                <w:sz w:val="24"/>
                <w:szCs w:val="24"/>
              </w:rPr>
              <w:t xml:space="preserve">procedur, zasad </w:t>
            </w:r>
            <w:r w:rsidR="00CE0F13">
              <w:rPr>
                <w:rFonts w:ascii="Arial" w:hAnsi="Arial" w:cs="Arial"/>
                <w:sz w:val="24"/>
                <w:szCs w:val="24"/>
              </w:rPr>
              <w:br/>
            </w:r>
            <w:r w:rsidRPr="00BD0CA8">
              <w:rPr>
                <w:rFonts w:ascii="Arial" w:hAnsi="Arial" w:cs="Arial"/>
                <w:sz w:val="24"/>
                <w:szCs w:val="24"/>
              </w:rPr>
              <w:t xml:space="preserve">i procesów wynagradzania </w:t>
            </w:r>
            <w:r w:rsidR="00CE0F13">
              <w:rPr>
                <w:rFonts w:ascii="Arial" w:hAnsi="Arial" w:cs="Arial"/>
                <w:sz w:val="24"/>
                <w:szCs w:val="24"/>
              </w:rPr>
              <w:br/>
            </w:r>
            <w:r w:rsidRPr="00BD0CA8">
              <w:rPr>
                <w:rFonts w:ascii="Arial" w:hAnsi="Arial" w:cs="Arial"/>
                <w:sz w:val="24"/>
                <w:szCs w:val="24"/>
              </w:rPr>
              <w:t>i nagradzania pracowników</w:t>
            </w:r>
          </w:p>
        </w:tc>
        <w:tc>
          <w:tcPr>
            <w:tcW w:w="3071" w:type="dxa"/>
          </w:tcPr>
          <w:p w:rsidR="00BD0CA8" w:rsidRPr="00BD0CA8" w:rsidRDefault="00BD0CA8" w:rsidP="00CE0F13">
            <w:pPr>
              <w:spacing w:before="120" w:after="120"/>
              <w:rPr>
                <w:rFonts w:ascii="Arial" w:hAnsi="Arial" w:cs="Arial"/>
                <w:sz w:val="24"/>
                <w:szCs w:val="24"/>
              </w:rPr>
            </w:pPr>
            <w:r>
              <w:rPr>
                <w:rFonts w:ascii="Arial" w:hAnsi="Arial" w:cs="Arial"/>
                <w:sz w:val="24"/>
                <w:szCs w:val="24"/>
              </w:rPr>
              <w:t>Opracowanie i stałe a</w:t>
            </w:r>
            <w:r w:rsidRPr="00BD0CA8">
              <w:rPr>
                <w:rFonts w:ascii="Arial" w:hAnsi="Arial" w:cs="Arial"/>
                <w:sz w:val="24"/>
                <w:szCs w:val="24"/>
              </w:rPr>
              <w:t>ktualizowanie w ramach potrzeb</w:t>
            </w:r>
            <w:r w:rsidR="00CE0F13">
              <w:rPr>
                <w:rFonts w:ascii="Arial" w:hAnsi="Arial" w:cs="Arial"/>
                <w:sz w:val="24"/>
                <w:szCs w:val="24"/>
              </w:rPr>
              <w:t xml:space="preserve"> </w:t>
            </w:r>
            <w:r w:rsidRPr="00BD0CA8">
              <w:rPr>
                <w:rFonts w:ascii="Arial" w:hAnsi="Arial" w:cs="Arial"/>
                <w:sz w:val="24"/>
                <w:szCs w:val="24"/>
              </w:rPr>
              <w:t>procedur/zasad/procesów</w:t>
            </w:r>
            <w:r w:rsidR="00CE0F13">
              <w:rPr>
                <w:rFonts w:ascii="Arial" w:hAnsi="Arial" w:cs="Arial"/>
                <w:sz w:val="24"/>
                <w:szCs w:val="24"/>
              </w:rPr>
              <w:t xml:space="preserve"> </w:t>
            </w:r>
            <w:r>
              <w:rPr>
                <w:rFonts w:ascii="Arial" w:hAnsi="Arial" w:cs="Arial"/>
                <w:sz w:val="24"/>
                <w:szCs w:val="24"/>
              </w:rPr>
              <w:t xml:space="preserve">dotyczących </w:t>
            </w:r>
            <w:r w:rsidRPr="00BD0CA8">
              <w:rPr>
                <w:rFonts w:ascii="Arial" w:hAnsi="Arial" w:cs="Arial"/>
                <w:sz w:val="24"/>
                <w:szCs w:val="24"/>
              </w:rPr>
              <w:t>wynagradzania i</w:t>
            </w:r>
            <w:r w:rsidR="00CE0F13">
              <w:rPr>
                <w:rFonts w:ascii="Arial" w:hAnsi="Arial" w:cs="Arial"/>
                <w:sz w:val="24"/>
                <w:szCs w:val="24"/>
              </w:rPr>
              <w:t xml:space="preserve"> </w:t>
            </w:r>
            <w:r w:rsidRPr="00BD0CA8">
              <w:rPr>
                <w:rFonts w:ascii="Arial" w:hAnsi="Arial" w:cs="Arial"/>
                <w:sz w:val="24"/>
                <w:szCs w:val="24"/>
              </w:rPr>
              <w:t xml:space="preserve">nagradzania </w:t>
            </w:r>
            <w:r>
              <w:rPr>
                <w:rFonts w:ascii="Arial" w:hAnsi="Arial" w:cs="Arial"/>
                <w:sz w:val="24"/>
                <w:szCs w:val="24"/>
              </w:rPr>
              <w:t xml:space="preserve">pracowników </w:t>
            </w:r>
            <w:r w:rsidRPr="00BD0CA8">
              <w:rPr>
                <w:rFonts w:ascii="Arial" w:hAnsi="Arial" w:cs="Arial"/>
                <w:sz w:val="24"/>
                <w:szCs w:val="24"/>
              </w:rPr>
              <w:t xml:space="preserve">oraz </w:t>
            </w:r>
            <w:r>
              <w:rPr>
                <w:rFonts w:ascii="Arial" w:hAnsi="Arial" w:cs="Arial"/>
                <w:sz w:val="24"/>
                <w:szCs w:val="24"/>
              </w:rPr>
              <w:t>monitorowanie efektów</w:t>
            </w:r>
            <w:r w:rsidR="004D7E98">
              <w:rPr>
                <w:rFonts w:ascii="Arial" w:hAnsi="Arial" w:cs="Arial"/>
                <w:sz w:val="24"/>
                <w:szCs w:val="24"/>
              </w:rPr>
              <w:t xml:space="preserve"> </w:t>
            </w:r>
            <w:r>
              <w:rPr>
                <w:rFonts w:ascii="Arial" w:hAnsi="Arial" w:cs="Arial"/>
                <w:sz w:val="24"/>
                <w:szCs w:val="24"/>
              </w:rPr>
              <w:t>przyjętych rozwiązań.</w:t>
            </w:r>
          </w:p>
        </w:tc>
        <w:tc>
          <w:tcPr>
            <w:tcW w:w="99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X</w:t>
            </w:r>
          </w:p>
        </w:tc>
        <w:tc>
          <w:tcPr>
            <w:tcW w:w="99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X</w:t>
            </w:r>
          </w:p>
        </w:tc>
        <w:tc>
          <w:tcPr>
            <w:tcW w:w="987"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X</w:t>
            </w:r>
          </w:p>
        </w:tc>
      </w:tr>
      <w:tr w:rsidR="00BD0CA8" w:rsidRPr="00BD0CA8" w:rsidTr="001F4CEF">
        <w:tc>
          <w:tcPr>
            <w:tcW w:w="56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2.</w:t>
            </w:r>
          </w:p>
        </w:tc>
        <w:tc>
          <w:tcPr>
            <w:tcW w:w="2458" w:type="dxa"/>
          </w:tcPr>
          <w:p w:rsidR="00BD0CA8" w:rsidRPr="00BD0CA8" w:rsidRDefault="00BD0CA8" w:rsidP="00CE0F13">
            <w:pPr>
              <w:spacing w:before="120" w:after="120"/>
              <w:rPr>
                <w:rFonts w:ascii="Arial" w:hAnsi="Arial" w:cs="Arial"/>
                <w:sz w:val="24"/>
                <w:szCs w:val="24"/>
              </w:rPr>
            </w:pPr>
            <w:r w:rsidRPr="00BD0CA8">
              <w:rPr>
                <w:rFonts w:ascii="Arial" w:hAnsi="Arial" w:cs="Arial"/>
                <w:sz w:val="24"/>
                <w:szCs w:val="24"/>
              </w:rPr>
              <w:t>Dbałość o rozwój pracowników (w tym nowo</w:t>
            </w:r>
            <w:r>
              <w:rPr>
                <w:rFonts w:ascii="Arial" w:hAnsi="Arial" w:cs="Arial"/>
                <w:sz w:val="24"/>
                <w:szCs w:val="24"/>
              </w:rPr>
              <w:t xml:space="preserve"> </w:t>
            </w:r>
            <w:r w:rsidRPr="00BD0CA8">
              <w:rPr>
                <w:rFonts w:ascii="Arial" w:hAnsi="Arial" w:cs="Arial"/>
                <w:sz w:val="24"/>
                <w:szCs w:val="24"/>
              </w:rPr>
              <w:t>zatrudnionych)</w:t>
            </w:r>
          </w:p>
        </w:tc>
        <w:tc>
          <w:tcPr>
            <w:tcW w:w="3071" w:type="dxa"/>
          </w:tcPr>
          <w:p w:rsidR="00BD0CA8" w:rsidRPr="00BD0CA8" w:rsidRDefault="00BD0CA8" w:rsidP="00CE0F13">
            <w:pPr>
              <w:spacing w:before="120" w:after="120"/>
              <w:rPr>
                <w:rFonts w:ascii="Arial" w:hAnsi="Arial" w:cs="Arial"/>
                <w:sz w:val="24"/>
                <w:szCs w:val="24"/>
              </w:rPr>
            </w:pPr>
            <w:r w:rsidRPr="00BD0CA8">
              <w:rPr>
                <w:rFonts w:ascii="Arial" w:hAnsi="Arial" w:cs="Arial"/>
                <w:sz w:val="24"/>
                <w:szCs w:val="24"/>
              </w:rPr>
              <w:t>Kierowanie na szkolenia dostosowane do potrzeb pracowników.</w:t>
            </w:r>
          </w:p>
        </w:tc>
        <w:tc>
          <w:tcPr>
            <w:tcW w:w="99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X</w:t>
            </w:r>
          </w:p>
        </w:tc>
        <w:tc>
          <w:tcPr>
            <w:tcW w:w="992"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X</w:t>
            </w:r>
          </w:p>
        </w:tc>
        <w:tc>
          <w:tcPr>
            <w:tcW w:w="987" w:type="dxa"/>
          </w:tcPr>
          <w:p w:rsidR="00BD0CA8" w:rsidRPr="00BD0CA8" w:rsidRDefault="00BD0CA8" w:rsidP="00F47480">
            <w:pPr>
              <w:spacing w:before="120" w:after="120" w:line="259" w:lineRule="auto"/>
              <w:rPr>
                <w:rFonts w:ascii="Arial" w:hAnsi="Arial" w:cs="Arial"/>
                <w:sz w:val="24"/>
                <w:szCs w:val="24"/>
              </w:rPr>
            </w:pPr>
            <w:r w:rsidRPr="00BD0CA8">
              <w:rPr>
                <w:rFonts w:ascii="Arial" w:hAnsi="Arial" w:cs="Arial"/>
                <w:sz w:val="24"/>
                <w:szCs w:val="24"/>
              </w:rPr>
              <w:t>X</w:t>
            </w:r>
          </w:p>
        </w:tc>
      </w:tr>
    </w:tbl>
    <w:bookmarkEnd w:id="6"/>
    <w:p w:rsidR="00F9031F" w:rsidRPr="00CE0F13" w:rsidRDefault="00F9031F" w:rsidP="00F47480">
      <w:pPr>
        <w:spacing w:before="120" w:after="120"/>
        <w:rPr>
          <w:rFonts w:ascii="Arial" w:hAnsi="Arial" w:cs="Arial"/>
          <w:b/>
          <w:sz w:val="24"/>
          <w:szCs w:val="24"/>
        </w:rPr>
      </w:pPr>
      <w:r w:rsidRPr="00CE0F13">
        <w:rPr>
          <w:rFonts w:ascii="Arial" w:hAnsi="Arial" w:cs="Arial"/>
          <w:b/>
          <w:sz w:val="24"/>
          <w:szCs w:val="24"/>
        </w:rPr>
        <w:t>Narzędzia work-life balance</w:t>
      </w:r>
    </w:p>
    <w:tbl>
      <w:tblPr>
        <w:tblStyle w:val="Tabela-Siatka"/>
        <w:tblW w:w="0" w:type="auto"/>
        <w:tblLook w:val="04A0" w:firstRow="1" w:lastRow="0" w:firstColumn="1" w:lastColumn="0" w:noHBand="0" w:noVBand="1"/>
        <w:tblCaption w:val="Narzędzia work-life balance"/>
        <w:tblDescription w:val="Tabela przedstawia cele roczne i harmonogram działan w zakresie zarządzania zasobami ludzkimi w Urzędzie na lata 2025 - 2027 w zakresie narzedzi wor-life balance"/>
      </w:tblPr>
      <w:tblGrid>
        <w:gridCol w:w="562"/>
        <w:gridCol w:w="2458"/>
        <w:gridCol w:w="3071"/>
        <w:gridCol w:w="992"/>
        <w:gridCol w:w="992"/>
        <w:gridCol w:w="987"/>
      </w:tblGrid>
      <w:tr w:rsidR="00F47480" w:rsidRPr="009D3668" w:rsidTr="001F4CEF">
        <w:tc>
          <w:tcPr>
            <w:tcW w:w="562" w:type="dxa"/>
            <w:vMerge w:val="restart"/>
          </w:tcPr>
          <w:p w:rsidR="009D3668" w:rsidRPr="009D3668" w:rsidRDefault="009D3668" w:rsidP="00F47480">
            <w:pPr>
              <w:spacing w:before="120" w:after="120" w:line="259" w:lineRule="auto"/>
              <w:rPr>
                <w:rFonts w:ascii="Arial" w:hAnsi="Arial" w:cs="Arial"/>
                <w:sz w:val="24"/>
                <w:szCs w:val="24"/>
              </w:rPr>
            </w:pPr>
            <w:bookmarkStart w:id="7" w:name="_Hlk174368534"/>
            <w:r w:rsidRPr="009D3668">
              <w:rPr>
                <w:rFonts w:ascii="Arial" w:hAnsi="Arial" w:cs="Arial"/>
                <w:sz w:val="24"/>
                <w:szCs w:val="24"/>
              </w:rPr>
              <w:t>Lp.</w:t>
            </w:r>
          </w:p>
        </w:tc>
        <w:tc>
          <w:tcPr>
            <w:tcW w:w="2458" w:type="dxa"/>
            <w:vMerge w:val="restart"/>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Cel szczegółowy</w:t>
            </w:r>
          </w:p>
        </w:tc>
        <w:tc>
          <w:tcPr>
            <w:tcW w:w="3071" w:type="dxa"/>
            <w:vMerge w:val="restart"/>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Działania</w:t>
            </w:r>
          </w:p>
        </w:tc>
        <w:tc>
          <w:tcPr>
            <w:tcW w:w="2971" w:type="dxa"/>
            <w:gridSpan w:val="3"/>
          </w:tcPr>
          <w:p w:rsidR="009D3668" w:rsidRPr="009D3668" w:rsidRDefault="009D3668" w:rsidP="00435E5A">
            <w:pPr>
              <w:spacing w:before="120" w:after="120" w:line="259" w:lineRule="auto"/>
              <w:jc w:val="center"/>
              <w:rPr>
                <w:rFonts w:ascii="Arial" w:hAnsi="Arial" w:cs="Arial"/>
                <w:sz w:val="24"/>
                <w:szCs w:val="24"/>
              </w:rPr>
            </w:pPr>
            <w:r w:rsidRPr="009D3668">
              <w:rPr>
                <w:rFonts w:ascii="Arial" w:hAnsi="Arial" w:cs="Arial"/>
                <w:sz w:val="24"/>
                <w:szCs w:val="24"/>
              </w:rPr>
              <w:t>Rok</w:t>
            </w:r>
          </w:p>
        </w:tc>
      </w:tr>
      <w:tr w:rsidR="009D3668" w:rsidRPr="009D3668" w:rsidTr="001F4CEF">
        <w:tc>
          <w:tcPr>
            <w:tcW w:w="562" w:type="dxa"/>
            <w:vMerge/>
          </w:tcPr>
          <w:p w:rsidR="009D3668" w:rsidRPr="009D3668" w:rsidRDefault="009D3668" w:rsidP="00F47480">
            <w:pPr>
              <w:spacing w:before="120" w:after="120" w:line="259" w:lineRule="auto"/>
              <w:rPr>
                <w:rFonts w:ascii="Arial" w:hAnsi="Arial" w:cs="Arial"/>
                <w:sz w:val="24"/>
                <w:szCs w:val="24"/>
              </w:rPr>
            </w:pPr>
          </w:p>
        </w:tc>
        <w:tc>
          <w:tcPr>
            <w:tcW w:w="2458" w:type="dxa"/>
            <w:vMerge/>
          </w:tcPr>
          <w:p w:rsidR="009D3668" w:rsidRPr="009D3668" w:rsidRDefault="009D3668" w:rsidP="00F47480">
            <w:pPr>
              <w:spacing w:before="120" w:after="120" w:line="259" w:lineRule="auto"/>
              <w:rPr>
                <w:rFonts w:ascii="Arial" w:hAnsi="Arial" w:cs="Arial"/>
                <w:sz w:val="24"/>
                <w:szCs w:val="24"/>
              </w:rPr>
            </w:pPr>
          </w:p>
        </w:tc>
        <w:tc>
          <w:tcPr>
            <w:tcW w:w="3071" w:type="dxa"/>
            <w:vMerge/>
          </w:tcPr>
          <w:p w:rsidR="009D3668" w:rsidRPr="009D3668" w:rsidRDefault="009D3668" w:rsidP="00F47480">
            <w:pPr>
              <w:spacing w:before="120" w:after="120" w:line="259" w:lineRule="auto"/>
              <w:rPr>
                <w:rFonts w:ascii="Arial" w:hAnsi="Arial" w:cs="Arial"/>
                <w:sz w:val="24"/>
                <w:szCs w:val="24"/>
              </w:rPr>
            </w:pPr>
          </w:p>
        </w:tc>
        <w:tc>
          <w:tcPr>
            <w:tcW w:w="99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2025</w:t>
            </w:r>
          </w:p>
        </w:tc>
        <w:tc>
          <w:tcPr>
            <w:tcW w:w="99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2026</w:t>
            </w:r>
          </w:p>
        </w:tc>
        <w:tc>
          <w:tcPr>
            <w:tcW w:w="987"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2027</w:t>
            </w:r>
          </w:p>
        </w:tc>
      </w:tr>
      <w:tr w:rsidR="009D3668" w:rsidRPr="009D3668" w:rsidTr="001F4CEF">
        <w:tc>
          <w:tcPr>
            <w:tcW w:w="56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1.</w:t>
            </w:r>
          </w:p>
        </w:tc>
        <w:tc>
          <w:tcPr>
            <w:tcW w:w="2458" w:type="dxa"/>
          </w:tcPr>
          <w:p w:rsidR="009D3668" w:rsidRPr="009D3668" w:rsidRDefault="009D3668" w:rsidP="00CE0F13">
            <w:pPr>
              <w:spacing w:before="120" w:after="120"/>
              <w:rPr>
                <w:rFonts w:ascii="Arial" w:hAnsi="Arial" w:cs="Arial"/>
                <w:sz w:val="24"/>
                <w:szCs w:val="24"/>
              </w:rPr>
            </w:pPr>
            <w:r w:rsidRPr="009D3668">
              <w:rPr>
                <w:rFonts w:ascii="Arial" w:hAnsi="Arial" w:cs="Arial"/>
                <w:sz w:val="24"/>
                <w:szCs w:val="24"/>
              </w:rPr>
              <w:t>Wprowadzanie rozwiązań mających na celu godzenie pracy z innymi aspektami życia pracownika</w:t>
            </w:r>
          </w:p>
        </w:tc>
        <w:tc>
          <w:tcPr>
            <w:tcW w:w="3071" w:type="dxa"/>
          </w:tcPr>
          <w:p w:rsidR="009D3668" w:rsidRPr="009D3668" w:rsidRDefault="009D3668" w:rsidP="00F47480">
            <w:pPr>
              <w:spacing w:before="120" w:after="120"/>
              <w:rPr>
                <w:rFonts w:ascii="Arial" w:hAnsi="Arial" w:cs="Arial"/>
                <w:sz w:val="24"/>
                <w:szCs w:val="24"/>
              </w:rPr>
            </w:pPr>
            <w:r w:rsidRPr="009D3668">
              <w:rPr>
                <w:rFonts w:ascii="Arial" w:hAnsi="Arial" w:cs="Arial"/>
                <w:sz w:val="24"/>
                <w:szCs w:val="24"/>
              </w:rPr>
              <w:t>- Ułatwienia organizacji pracy.</w:t>
            </w:r>
          </w:p>
          <w:p w:rsidR="009D3668" w:rsidRPr="009D3668" w:rsidRDefault="009D3668" w:rsidP="00CE0F13">
            <w:pPr>
              <w:spacing w:before="120" w:after="120"/>
              <w:rPr>
                <w:rFonts w:ascii="Arial" w:hAnsi="Arial" w:cs="Arial"/>
                <w:sz w:val="24"/>
                <w:szCs w:val="24"/>
              </w:rPr>
            </w:pPr>
            <w:r w:rsidRPr="009D3668">
              <w:rPr>
                <w:rFonts w:ascii="Arial" w:hAnsi="Arial" w:cs="Arial"/>
                <w:sz w:val="24"/>
                <w:szCs w:val="24"/>
              </w:rPr>
              <w:t xml:space="preserve">- Publikowanie informacji </w:t>
            </w:r>
            <w:r w:rsidR="00CE0F13">
              <w:rPr>
                <w:rFonts w:ascii="Arial" w:hAnsi="Arial" w:cs="Arial"/>
                <w:sz w:val="24"/>
                <w:szCs w:val="24"/>
              </w:rPr>
              <w:br/>
            </w:r>
            <w:r w:rsidRPr="009D3668">
              <w:rPr>
                <w:rFonts w:ascii="Arial" w:hAnsi="Arial" w:cs="Arial"/>
                <w:sz w:val="24"/>
                <w:szCs w:val="24"/>
              </w:rPr>
              <w:t>o narzędziach work-life balance.</w:t>
            </w:r>
          </w:p>
        </w:tc>
        <w:tc>
          <w:tcPr>
            <w:tcW w:w="99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X</w:t>
            </w:r>
          </w:p>
        </w:tc>
        <w:tc>
          <w:tcPr>
            <w:tcW w:w="99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X</w:t>
            </w:r>
          </w:p>
        </w:tc>
        <w:tc>
          <w:tcPr>
            <w:tcW w:w="987"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X</w:t>
            </w:r>
          </w:p>
        </w:tc>
      </w:tr>
      <w:tr w:rsidR="009D3668" w:rsidRPr="009D3668" w:rsidTr="001F4CEF">
        <w:tc>
          <w:tcPr>
            <w:tcW w:w="56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2.</w:t>
            </w:r>
          </w:p>
        </w:tc>
        <w:tc>
          <w:tcPr>
            <w:tcW w:w="2458" w:type="dxa"/>
          </w:tcPr>
          <w:p w:rsidR="009D3668" w:rsidRPr="009D3668" w:rsidRDefault="009D3668" w:rsidP="004D7E98">
            <w:pPr>
              <w:spacing w:before="120" w:after="120"/>
              <w:rPr>
                <w:rFonts w:ascii="Arial" w:hAnsi="Arial" w:cs="Arial"/>
                <w:sz w:val="24"/>
                <w:szCs w:val="24"/>
              </w:rPr>
            </w:pPr>
            <w:r w:rsidRPr="009D3668">
              <w:rPr>
                <w:rFonts w:ascii="Arial" w:hAnsi="Arial" w:cs="Arial"/>
                <w:sz w:val="24"/>
                <w:szCs w:val="24"/>
              </w:rPr>
              <w:t>Wspieranie zdrowego stylu życia</w:t>
            </w:r>
          </w:p>
        </w:tc>
        <w:tc>
          <w:tcPr>
            <w:tcW w:w="3071" w:type="dxa"/>
          </w:tcPr>
          <w:p w:rsidR="009D3668" w:rsidRPr="009D3668" w:rsidRDefault="009D3668" w:rsidP="00F47480">
            <w:pPr>
              <w:spacing w:before="120" w:after="120"/>
              <w:rPr>
                <w:rFonts w:ascii="Arial" w:hAnsi="Arial" w:cs="Arial"/>
                <w:sz w:val="24"/>
                <w:szCs w:val="24"/>
              </w:rPr>
            </w:pPr>
            <w:r w:rsidRPr="009D3668">
              <w:rPr>
                <w:rFonts w:ascii="Arial" w:hAnsi="Arial" w:cs="Arial"/>
                <w:sz w:val="24"/>
                <w:szCs w:val="24"/>
              </w:rPr>
              <w:t>- Publikacje prozdrowotne</w:t>
            </w:r>
            <w:r w:rsidR="00CE0F13">
              <w:rPr>
                <w:rFonts w:ascii="Arial" w:hAnsi="Arial" w:cs="Arial"/>
                <w:sz w:val="24"/>
                <w:szCs w:val="24"/>
              </w:rPr>
              <w:t xml:space="preserve"> rozprowadzane za pomocą EZD.</w:t>
            </w:r>
            <w:r w:rsidRPr="009D3668">
              <w:rPr>
                <w:rFonts w:ascii="Arial" w:hAnsi="Arial" w:cs="Arial"/>
                <w:sz w:val="24"/>
                <w:szCs w:val="24"/>
              </w:rPr>
              <w:t xml:space="preserve"> </w:t>
            </w:r>
          </w:p>
          <w:p w:rsidR="009D3668" w:rsidRPr="009D3668" w:rsidRDefault="009D3668" w:rsidP="00F47480">
            <w:pPr>
              <w:spacing w:before="120" w:after="120"/>
              <w:rPr>
                <w:rFonts w:ascii="Arial" w:hAnsi="Arial" w:cs="Arial"/>
                <w:sz w:val="24"/>
                <w:szCs w:val="24"/>
              </w:rPr>
            </w:pPr>
            <w:r w:rsidRPr="009D3668">
              <w:rPr>
                <w:rFonts w:ascii="Arial" w:hAnsi="Arial" w:cs="Arial"/>
                <w:sz w:val="24"/>
                <w:szCs w:val="24"/>
              </w:rPr>
              <w:t xml:space="preserve">- Spotkania ekspertów </w:t>
            </w:r>
            <w:r w:rsidR="00CE0F13">
              <w:rPr>
                <w:rFonts w:ascii="Arial" w:hAnsi="Arial" w:cs="Arial"/>
                <w:sz w:val="24"/>
                <w:szCs w:val="24"/>
              </w:rPr>
              <w:br/>
            </w:r>
            <w:r w:rsidRPr="009D3668">
              <w:rPr>
                <w:rFonts w:ascii="Arial" w:hAnsi="Arial" w:cs="Arial"/>
                <w:sz w:val="24"/>
                <w:szCs w:val="24"/>
              </w:rPr>
              <w:t>z pracownikami.</w:t>
            </w:r>
          </w:p>
          <w:p w:rsidR="009D3668" w:rsidRPr="009D3668" w:rsidRDefault="009D3668" w:rsidP="00F47480">
            <w:pPr>
              <w:spacing w:before="120" w:after="120"/>
              <w:rPr>
                <w:rFonts w:ascii="Arial" w:hAnsi="Arial" w:cs="Arial"/>
                <w:sz w:val="24"/>
                <w:szCs w:val="24"/>
              </w:rPr>
            </w:pPr>
            <w:r w:rsidRPr="009D3668">
              <w:rPr>
                <w:rFonts w:ascii="Arial" w:hAnsi="Arial" w:cs="Arial"/>
                <w:sz w:val="24"/>
                <w:szCs w:val="24"/>
              </w:rPr>
              <w:t xml:space="preserve">- Akcje profilaktyki </w:t>
            </w:r>
            <w:r w:rsidR="00CE0F13">
              <w:rPr>
                <w:rFonts w:ascii="Arial" w:hAnsi="Arial" w:cs="Arial"/>
                <w:sz w:val="24"/>
                <w:szCs w:val="24"/>
              </w:rPr>
              <w:br/>
            </w:r>
            <w:r w:rsidRPr="009D3668">
              <w:rPr>
                <w:rFonts w:ascii="Arial" w:hAnsi="Arial" w:cs="Arial"/>
                <w:sz w:val="24"/>
                <w:szCs w:val="24"/>
              </w:rPr>
              <w:t>i promocji zdrowia.</w:t>
            </w:r>
          </w:p>
          <w:p w:rsidR="009D3668" w:rsidRPr="009D3668" w:rsidRDefault="009D3668" w:rsidP="00CE0F13">
            <w:pPr>
              <w:spacing w:before="120" w:after="120"/>
              <w:rPr>
                <w:rFonts w:ascii="Arial" w:hAnsi="Arial" w:cs="Arial"/>
                <w:sz w:val="24"/>
                <w:szCs w:val="24"/>
              </w:rPr>
            </w:pPr>
            <w:r w:rsidRPr="009D3668">
              <w:rPr>
                <w:rFonts w:ascii="Arial" w:hAnsi="Arial" w:cs="Arial"/>
                <w:sz w:val="24"/>
                <w:szCs w:val="24"/>
              </w:rPr>
              <w:t>- Szkolenia pierwszej pomocy.</w:t>
            </w:r>
          </w:p>
        </w:tc>
        <w:tc>
          <w:tcPr>
            <w:tcW w:w="99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X</w:t>
            </w:r>
          </w:p>
        </w:tc>
        <w:tc>
          <w:tcPr>
            <w:tcW w:w="992"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X</w:t>
            </w:r>
          </w:p>
        </w:tc>
        <w:tc>
          <w:tcPr>
            <w:tcW w:w="987" w:type="dxa"/>
          </w:tcPr>
          <w:p w:rsidR="009D3668" w:rsidRPr="009D3668" w:rsidRDefault="009D3668" w:rsidP="00F47480">
            <w:pPr>
              <w:spacing w:before="120" w:after="120" w:line="259" w:lineRule="auto"/>
              <w:rPr>
                <w:rFonts w:ascii="Arial" w:hAnsi="Arial" w:cs="Arial"/>
                <w:sz w:val="24"/>
                <w:szCs w:val="24"/>
              </w:rPr>
            </w:pPr>
            <w:r w:rsidRPr="009D3668">
              <w:rPr>
                <w:rFonts w:ascii="Arial" w:hAnsi="Arial" w:cs="Arial"/>
                <w:sz w:val="24"/>
                <w:szCs w:val="24"/>
              </w:rPr>
              <w:t>X</w:t>
            </w:r>
          </w:p>
        </w:tc>
      </w:tr>
      <w:tr w:rsidR="009D3668" w:rsidRPr="009D3668" w:rsidTr="001F4CEF">
        <w:tc>
          <w:tcPr>
            <w:tcW w:w="562" w:type="dxa"/>
          </w:tcPr>
          <w:p w:rsidR="009D3668" w:rsidRPr="009D3668" w:rsidRDefault="009D3668" w:rsidP="00F47480">
            <w:pPr>
              <w:spacing w:before="120" w:after="120"/>
              <w:rPr>
                <w:rFonts w:ascii="Arial" w:hAnsi="Arial" w:cs="Arial"/>
                <w:sz w:val="24"/>
                <w:szCs w:val="24"/>
              </w:rPr>
            </w:pPr>
            <w:r>
              <w:rPr>
                <w:rFonts w:ascii="Arial" w:hAnsi="Arial" w:cs="Arial"/>
                <w:sz w:val="24"/>
                <w:szCs w:val="24"/>
              </w:rPr>
              <w:t>3.</w:t>
            </w:r>
          </w:p>
        </w:tc>
        <w:tc>
          <w:tcPr>
            <w:tcW w:w="2458" w:type="dxa"/>
          </w:tcPr>
          <w:p w:rsidR="009D3668" w:rsidRPr="009D3668" w:rsidRDefault="009D3668" w:rsidP="00F47480">
            <w:pPr>
              <w:spacing w:before="120" w:after="120"/>
              <w:rPr>
                <w:rFonts w:ascii="Arial" w:hAnsi="Arial" w:cs="Arial"/>
                <w:sz w:val="24"/>
                <w:szCs w:val="24"/>
              </w:rPr>
            </w:pPr>
            <w:r w:rsidRPr="009D3668">
              <w:rPr>
                <w:rFonts w:ascii="Arial" w:hAnsi="Arial" w:cs="Arial"/>
                <w:sz w:val="24"/>
                <w:szCs w:val="24"/>
              </w:rPr>
              <w:t>Tworzenie przyjaznej atmosfery w pracy</w:t>
            </w:r>
          </w:p>
        </w:tc>
        <w:tc>
          <w:tcPr>
            <w:tcW w:w="3071" w:type="dxa"/>
          </w:tcPr>
          <w:p w:rsidR="009D3668" w:rsidRPr="009D3668" w:rsidRDefault="009D3668" w:rsidP="00F47480">
            <w:pPr>
              <w:spacing w:before="120" w:after="120"/>
              <w:rPr>
                <w:rFonts w:ascii="Arial" w:hAnsi="Arial" w:cs="Arial"/>
                <w:sz w:val="24"/>
                <w:szCs w:val="24"/>
              </w:rPr>
            </w:pPr>
            <w:r>
              <w:rPr>
                <w:rFonts w:ascii="Arial" w:hAnsi="Arial" w:cs="Arial"/>
                <w:sz w:val="24"/>
                <w:szCs w:val="24"/>
              </w:rPr>
              <w:t>Nawiązanie współpracy</w:t>
            </w:r>
            <w:r w:rsidR="00CE0F13">
              <w:rPr>
                <w:rFonts w:ascii="Arial" w:hAnsi="Arial" w:cs="Arial"/>
                <w:sz w:val="24"/>
                <w:szCs w:val="24"/>
              </w:rPr>
              <w:t xml:space="preserve"> </w:t>
            </w:r>
            <w:r w:rsidR="00CE0F13">
              <w:rPr>
                <w:rFonts w:ascii="Arial" w:hAnsi="Arial" w:cs="Arial"/>
                <w:sz w:val="24"/>
                <w:szCs w:val="24"/>
              </w:rPr>
              <w:br/>
            </w:r>
            <w:r w:rsidRPr="009D3668">
              <w:rPr>
                <w:rFonts w:ascii="Arial" w:hAnsi="Arial" w:cs="Arial"/>
                <w:sz w:val="24"/>
                <w:szCs w:val="24"/>
              </w:rPr>
              <w:t>z Instytutem Medycyny Pracy w zakresie kształtowania w Urzędzie psychospołecznych warunków pracy i ich wpływ na zdrowie, samopoczucie, zadowolenie i efektywność</w:t>
            </w:r>
            <w:r w:rsidR="00CE0F13">
              <w:rPr>
                <w:rFonts w:ascii="Arial" w:hAnsi="Arial" w:cs="Arial"/>
                <w:sz w:val="24"/>
                <w:szCs w:val="24"/>
              </w:rPr>
              <w:t>.</w:t>
            </w:r>
          </w:p>
        </w:tc>
        <w:tc>
          <w:tcPr>
            <w:tcW w:w="992" w:type="dxa"/>
          </w:tcPr>
          <w:p w:rsidR="009D3668" w:rsidRPr="009D3668" w:rsidRDefault="009D3668" w:rsidP="00F47480">
            <w:pPr>
              <w:spacing w:before="120" w:after="120"/>
              <w:rPr>
                <w:rFonts w:ascii="Arial" w:hAnsi="Arial" w:cs="Arial"/>
                <w:sz w:val="24"/>
                <w:szCs w:val="24"/>
              </w:rPr>
            </w:pPr>
          </w:p>
        </w:tc>
        <w:tc>
          <w:tcPr>
            <w:tcW w:w="992" w:type="dxa"/>
          </w:tcPr>
          <w:p w:rsidR="009D3668" w:rsidRPr="009D3668" w:rsidRDefault="00BD2C57" w:rsidP="00F47480">
            <w:pPr>
              <w:spacing w:before="120" w:after="120"/>
              <w:rPr>
                <w:rFonts w:ascii="Arial" w:hAnsi="Arial" w:cs="Arial"/>
                <w:sz w:val="24"/>
                <w:szCs w:val="24"/>
              </w:rPr>
            </w:pPr>
            <w:r>
              <w:rPr>
                <w:rFonts w:ascii="Arial" w:hAnsi="Arial" w:cs="Arial"/>
                <w:sz w:val="24"/>
                <w:szCs w:val="24"/>
              </w:rPr>
              <w:t>X</w:t>
            </w:r>
          </w:p>
        </w:tc>
        <w:tc>
          <w:tcPr>
            <w:tcW w:w="987" w:type="dxa"/>
          </w:tcPr>
          <w:p w:rsidR="009D3668" w:rsidRPr="009D3668" w:rsidRDefault="00BD2C57" w:rsidP="00F47480">
            <w:pPr>
              <w:spacing w:before="120" w:after="120"/>
              <w:rPr>
                <w:rFonts w:ascii="Arial" w:hAnsi="Arial" w:cs="Arial"/>
                <w:sz w:val="24"/>
                <w:szCs w:val="24"/>
              </w:rPr>
            </w:pPr>
            <w:r>
              <w:rPr>
                <w:rFonts w:ascii="Arial" w:hAnsi="Arial" w:cs="Arial"/>
                <w:sz w:val="24"/>
                <w:szCs w:val="24"/>
              </w:rPr>
              <w:t>X</w:t>
            </w:r>
          </w:p>
        </w:tc>
      </w:tr>
    </w:tbl>
    <w:bookmarkEnd w:id="7"/>
    <w:p w:rsidR="00F9031F" w:rsidRPr="00CE0F13" w:rsidRDefault="00F9031F" w:rsidP="00F47480">
      <w:pPr>
        <w:spacing w:before="120" w:after="120"/>
        <w:rPr>
          <w:rFonts w:ascii="Arial" w:hAnsi="Arial" w:cs="Arial"/>
          <w:b/>
          <w:sz w:val="24"/>
          <w:szCs w:val="24"/>
        </w:rPr>
      </w:pPr>
      <w:r w:rsidRPr="00CE0F13">
        <w:rPr>
          <w:rFonts w:ascii="Arial" w:hAnsi="Arial" w:cs="Arial"/>
          <w:b/>
          <w:sz w:val="24"/>
          <w:szCs w:val="24"/>
        </w:rPr>
        <w:t xml:space="preserve">Rozwój i szkolenia </w:t>
      </w:r>
    </w:p>
    <w:tbl>
      <w:tblPr>
        <w:tblStyle w:val="Tabela-Siatka"/>
        <w:tblW w:w="0" w:type="auto"/>
        <w:tblLook w:val="04A0" w:firstRow="1" w:lastRow="0" w:firstColumn="1" w:lastColumn="0" w:noHBand="0" w:noVBand="1"/>
        <w:tblCaption w:val="Rozwój i szkolenia"/>
        <w:tblDescription w:val="Tabela przedstawia cele roczne i harmonogram działan w zakresie zarządzania zasobami ludzkimi w Urzędzie na lata 2025 - 2027 w zakresie rozwoju i szkoleń"/>
      </w:tblPr>
      <w:tblGrid>
        <w:gridCol w:w="562"/>
        <w:gridCol w:w="2458"/>
        <w:gridCol w:w="3071"/>
        <w:gridCol w:w="992"/>
        <w:gridCol w:w="992"/>
        <w:gridCol w:w="987"/>
      </w:tblGrid>
      <w:tr w:rsidR="00F47480" w:rsidRPr="00927BBF" w:rsidTr="001F4CEF">
        <w:tc>
          <w:tcPr>
            <w:tcW w:w="562" w:type="dxa"/>
            <w:vMerge w:val="restart"/>
          </w:tcPr>
          <w:p w:rsidR="00927BBF" w:rsidRPr="00927BBF" w:rsidRDefault="00927BBF" w:rsidP="00F47480">
            <w:pPr>
              <w:spacing w:before="120" w:after="120" w:line="259" w:lineRule="auto"/>
              <w:rPr>
                <w:rFonts w:ascii="Arial" w:hAnsi="Arial" w:cs="Arial"/>
                <w:sz w:val="24"/>
                <w:szCs w:val="24"/>
              </w:rPr>
            </w:pPr>
            <w:bookmarkStart w:id="8" w:name="_Hlk174368714"/>
            <w:r w:rsidRPr="00927BBF">
              <w:rPr>
                <w:rFonts w:ascii="Arial" w:hAnsi="Arial" w:cs="Arial"/>
                <w:sz w:val="24"/>
                <w:szCs w:val="24"/>
              </w:rPr>
              <w:t>Lp.</w:t>
            </w:r>
          </w:p>
        </w:tc>
        <w:tc>
          <w:tcPr>
            <w:tcW w:w="2458" w:type="dxa"/>
            <w:vMerge w:val="restart"/>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Cel szczegółowy</w:t>
            </w:r>
          </w:p>
        </w:tc>
        <w:tc>
          <w:tcPr>
            <w:tcW w:w="3071" w:type="dxa"/>
            <w:vMerge w:val="restart"/>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Działania</w:t>
            </w:r>
          </w:p>
        </w:tc>
        <w:tc>
          <w:tcPr>
            <w:tcW w:w="2971" w:type="dxa"/>
            <w:gridSpan w:val="3"/>
          </w:tcPr>
          <w:p w:rsidR="00927BBF" w:rsidRPr="00927BBF" w:rsidRDefault="00927BBF" w:rsidP="00435E5A">
            <w:pPr>
              <w:spacing w:before="120" w:after="120" w:line="259" w:lineRule="auto"/>
              <w:jc w:val="center"/>
              <w:rPr>
                <w:rFonts w:ascii="Arial" w:hAnsi="Arial" w:cs="Arial"/>
                <w:sz w:val="24"/>
                <w:szCs w:val="24"/>
              </w:rPr>
            </w:pPr>
            <w:r w:rsidRPr="00927BBF">
              <w:rPr>
                <w:rFonts w:ascii="Arial" w:hAnsi="Arial" w:cs="Arial"/>
                <w:sz w:val="24"/>
                <w:szCs w:val="24"/>
              </w:rPr>
              <w:t>Rok</w:t>
            </w:r>
          </w:p>
        </w:tc>
      </w:tr>
      <w:tr w:rsidR="00927BBF" w:rsidRPr="00927BBF" w:rsidTr="001F4CEF">
        <w:tc>
          <w:tcPr>
            <w:tcW w:w="562" w:type="dxa"/>
            <w:vMerge/>
          </w:tcPr>
          <w:p w:rsidR="00927BBF" w:rsidRPr="00927BBF" w:rsidRDefault="00927BBF" w:rsidP="00F47480">
            <w:pPr>
              <w:spacing w:before="120" w:after="120" w:line="259" w:lineRule="auto"/>
              <w:rPr>
                <w:rFonts w:ascii="Arial" w:hAnsi="Arial" w:cs="Arial"/>
                <w:sz w:val="24"/>
                <w:szCs w:val="24"/>
              </w:rPr>
            </w:pPr>
          </w:p>
        </w:tc>
        <w:tc>
          <w:tcPr>
            <w:tcW w:w="2458" w:type="dxa"/>
            <w:vMerge/>
          </w:tcPr>
          <w:p w:rsidR="00927BBF" w:rsidRPr="00927BBF" w:rsidRDefault="00927BBF" w:rsidP="00F47480">
            <w:pPr>
              <w:spacing w:before="120" w:after="120" w:line="259" w:lineRule="auto"/>
              <w:rPr>
                <w:rFonts w:ascii="Arial" w:hAnsi="Arial" w:cs="Arial"/>
                <w:sz w:val="24"/>
                <w:szCs w:val="24"/>
              </w:rPr>
            </w:pPr>
          </w:p>
        </w:tc>
        <w:tc>
          <w:tcPr>
            <w:tcW w:w="3071" w:type="dxa"/>
            <w:vMerge/>
          </w:tcPr>
          <w:p w:rsidR="00927BBF" w:rsidRPr="00927BBF" w:rsidRDefault="00927BBF" w:rsidP="00F47480">
            <w:pPr>
              <w:spacing w:before="120" w:after="120" w:line="259" w:lineRule="auto"/>
              <w:rPr>
                <w:rFonts w:ascii="Arial" w:hAnsi="Arial" w:cs="Arial"/>
                <w:sz w:val="24"/>
                <w:szCs w:val="24"/>
              </w:rPr>
            </w:pPr>
          </w:p>
        </w:tc>
        <w:tc>
          <w:tcPr>
            <w:tcW w:w="99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2025</w:t>
            </w:r>
          </w:p>
        </w:tc>
        <w:tc>
          <w:tcPr>
            <w:tcW w:w="99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2026</w:t>
            </w:r>
          </w:p>
        </w:tc>
        <w:tc>
          <w:tcPr>
            <w:tcW w:w="987"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2027</w:t>
            </w:r>
          </w:p>
        </w:tc>
      </w:tr>
      <w:tr w:rsidR="00927BBF" w:rsidRPr="00927BBF" w:rsidTr="001F4CEF">
        <w:tc>
          <w:tcPr>
            <w:tcW w:w="56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1.</w:t>
            </w:r>
          </w:p>
        </w:tc>
        <w:tc>
          <w:tcPr>
            <w:tcW w:w="2458" w:type="dxa"/>
          </w:tcPr>
          <w:p w:rsidR="00927BBF" w:rsidRPr="00927BBF" w:rsidRDefault="0050321D" w:rsidP="00CE0F13">
            <w:pPr>
              <w:spacing w:before="120" w:after="120"/>
              <w:rPr>
                <w:rFonts w:ascii="Arial" w:hAnsi="Arial" w:cs="Arial"/>
                <w:sz w:val="24"/>
                <w:szCs w:val="24"/>
              </w:rPr>
            </w:pPr>
            <w:r w:rsidRPr="0050321D">
              <w:rPr>
                <w:rFonts w:ascii="Arial" w:hAnsi="Arial" w:cs="Arial"/>
                <w:sz w:val="24"/>
                <w:szCs w:val="24"/>
              </w:rPr>
              <w:t xml:space="preserve">Doskonalenie procedur </w:t>
            </w:r>
            <w:r w:rsidR="00CE0F13">
              <w:rPr>
                <w:rFonts w:ascii="Arial" w:hAnsi="Arial" w:cs="Arial"/>
                <w:sz w:val="24"/>
                <w:szCs w:val="24"/>
              </w:rPr>
              <w:br/>
            </w:r>
            <w:r w:rsidRPr="0050321D">
              <w:rPr>
                <w:rFonts w:ascii="Arial" w:hAnsi="Arial" w:cs="Arial"/>
                <w:sz w:val="24"/>
                <w:szCs w:val="24"/>
              </w:rPr>
              <w:t>i usprawnianie procesów w zakresie Polityki Szkoleniowej</w:t>
            </w:r>
            <w:r>
              <w:rPr>
                <w:rFonts w:ascii="Arial" w:hAnsi="Arial" w:cs="Arial"/>
                <w:sz w:val="24"/>
                <w:szCs w:val="24"/>
              </w:rPr>
              <w:t xml:space="preserve"> i Rozwoju</w:t>
            </w:r>
          </w:p>
        </w:tc>
        <w:tc>
          <w:tcPr>
            <w:tcW w:w="3071" w:type="dxa"/>
          </w:tcPr>
          <w:p w:rsidR="00927BBF" w:rsidRPr="00927BBF" w:rsidRDefault="0050321D" w:rsidP="00CE0F13">
            <w:pPr>
              <w:spacing w:before="120" w:after="120"/>
              <w:rPr>
                <w:rFonts w:ascii="Arial" w:hAnsi="Arial" w:cs="Arial"/>
                <w:sz w:val="24"/>
                <w:szCs w:val="24"/>
              </w:rPr>
            </w:pPr>
            <w:r w:rsidRPr="0050321D">
              <w:rPr>
                <w:rFonts w:ascii="Arial" w:hAnsi="Arial" w:cs="Arial"/>
                <w:sz w:val="24"/>
                <w:szCs w:val="24"/>
              </w:rPr>
              <w:t>Monitorowanie i aktualizowanie procedury Polityki Szkoleniowej</w:t>
            </w:r>
            <w:r>
              <w:rPr>
                <w:rFonts w:ascii="Arial" w:hAnsi="Arial" w:cs="Arial"/>
                <w:sz w:val="24"/>
                <w:szCs w:val="24"/>
              </w:rPr>
              <w:t xml:space="preserve"> i Rozwoju</w:t>
            </w:r>
            <w:r w:rsidRPr="0050321D">
              <w:rPr>
                <w:rFonts w:ascii="Arial" w:hAnsi="Arial" w:cs="Arial"/>
                <w:sz w:val="24"/>
                <w:szCs w:val="24"/>
              </w:rPr>
              <w:t>.</w:t>
            </w:r>
          </w:p>
        </w:tc>
        <w:tc>
          <w:tcPr>
            <w:tcW w:w="99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X</w:t>
            </w:r>
          </w:p>
        </w:tc>
        <w:tc>
          <w:tcPr>
            <w:tcW w:w="99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X</w:t>
            </w:r>
          </w:p>
        </w:tc>
        <w:tc>
          <w:tcPr>
            <w:tcW w:w="987"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X</w:t>
            </w:r>
          </w:p>
        </w:tc>
      </w:tr>
      <w:tr w:rsidR="00927BBF" w:rsidRPr="00927BBF" w:rsidTr="001F4CEF">
        <w:tc>
          <w:tcPr>
            <w:tcW w:w="56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2.</w:t>
            </w:r>
          </w:p>
        </w:tc>
        <w:tc>
          <w:tcPr>
            <w:tcW w:w="2458" w:type="dxa"/>
          </w:tcPr>
          <w:p w:rsidR="00927BBF" w:rsidRPr="00927BBF" w:rsidRDefault="0050321D" w:rsidP="00CE0F13">
            <w:pPr>
              <w:spacing w:before="120" w:after="120"/>
              <w:rPr>
                <w:rFonts w:ascii="Arial" w:hAnsi="Arial" w:cs="Arial"/>
                <w:sz w:val="24"/>
                <w:szCs w:val="24"/>
              </w:rPr>
            </w:pPr>
            <w:r w:rsidRPr="0050321D">
              <w:rPr>
                <w:rFonts w:ascii="Arial" w:hAnsi="Arial" w:cs="Arial"/>
                <w:sz w:val="24"/>
                <w:szCs w:val="24"/>
              </w:rPr>
              <w:t xml:space="preserve">Upowszechnianie informacji </w:t>
            </w:r>
            <w:r w:rsidR="00CE0F13">
              <w:rPr>
                <w:rFonts w:ascii="Arial" w:hAnsi="Arial" w:cs="Arial"/>
                <w:sz w:val="24"/>
                <w:szCs w:val="24"/>
              </w:rPr>
              <w:br/>
            </w:r>
            <w:r w:rsidRPr="0050321D">
              <w:rPr>
                <w:rFonts w:ascii="Arial" w:hAnsi="Arial" w:cs="Arial"/>
                <w:sz w:val="24"/>
                <w:szCs w:val="24"/>
              </w:rPr>
              <w:t>o szkoleniach</w:t>
            </w:r>
          </w:p>
        </w:tc>
        <w:tc>
          <w:tcPr>
            <w:tcW w:w="3071" w:type="dxa"/>
          </w:tcPr>
          <w:p w:rsidR="00927BBF" w:rsidRPr="00927BBF" w:rsidRDefault="0050321D" w:rsidP="00F47480">
            <w:pPr>
              <w:spacing w:before="120" w:after="120"/>
              <w:rPr>
                <w:rFonts w:ascii="Arial" w:hAnsi="Arial" w:cs="Arial"/>
                <w:sz w:val="24"/>
                <w:szCs w:val="24"/>
              </w:rPr>
            </w:pPr>
            <w:r>
              <w:rPr>
                <w:rFonts w:ascii="Arial" w:hAnsi="Arial" w:cs="Arial"/>
                <w:sz w:val="24"/>
                <w:szCs w:val="24"/>
              </w:rPr>
              <w:t>Przekazywanie za pośrednictwem EZD</w:t>
            </w:r>
            <w:r w:rsidR="00CE0F13">
              <w:rPr>
                <w:rFonts w:ascii="Arial" w:hAnsi="Arial" w:cs="Arial"/>
                <w:sz w:val="24"/>
                <w:szCs w:val="24"/>
              </w:rPr>
              <w:t xml:space="preserve"> </w:t>
            </w:r>
            <w:r w:rsidRPr="0050321D">
              <w:rPr>
                <w:rFonts w:ascii="Arial" w:hAnsi="Arial" w:cs="Arial"/>
                <w:sz w:val="24"/>
                <w:szCs w:val="24"/>
              </w:rPr>
              <w:t xml:space="preserve">informacji o szkoleniach wewnętrznych </w:t>
            </w:r>
            <w:r w:rsidR="00CE0F13">
              <w:rPr>
                <w:rFonts w:ascii="Arial" w:hAnsi="Arial" w:cs="Arial"/>
                <w:sz w:val="24"/>
                <w:szCs w:val="24"/>
              </w:rPr>
              <w:br/>
            </w:r>
            <w:r w:rsidRPr="0050321D">
              <w:rPr>
                <w:rFonts w:ascii="Arial" w:hAnsi="Arial" w:cs="Arial"/>
                <w:sz w:val="24"/>
                <w:szCs w:val="24"/>
              </w:rPr>
              <w:t>i bezpłatnych.</w:t>
            </w:r>
          </w:p>
        </w:tc>
        <w:tc>
          <w:tcPr>
            <w:tcW w:w="99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X</w:t>
            </w:r>
          </w:p>
        </w:tc>
        <w:tc>
          <w:tcPr>
            <w:tcW w:w="992"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X</w:t>
            </w:r>
          </w:p>
        </w:tc>
        <w:tc>
          <w:tcPr>
            <w:tcW w:w="987" w:type="dxa"/>
          </w:tcPr>
          <w:p w:rsidR="00927BBF" w:rsidRPr="00927BBF" w:rsidRDefault="00927BBF" w:rsidP="00F47480">
            <w:pPr>
              <w:spacing w:before="120" w:after="120" w:line="259" w:lineRule="auto"/>
              <w:rPr>
                <w:rFonts w:ascii="Arial" w:hAnsi="Arial" w:cs="Arial"/>
                <w:sz w:val="24"/>
                <w:szCs w:val="24"/>
              </w:rPr>
            </w:pPr>
            <w:r w:rsidRPr="00927BBF">
              <w:rPr>
                <w:rFonts w:ascii="Arial" w:hAnsi="Arial" w:cs="Arial"/>
                <w:sz w:val="24"/>
                <w:szCs w:val="24"/>
              </w:rPr>
              <w:t>X</w:t>
            </w:r>
          </w:p>
        </w:tc>
      </w:tr>
    </w:tbl>
    <w:bookmarkEnd w:id="8"/>
    <w:p w:rsidR="00F9031F" w:rsidRPr="00CE0F13" w:rsidRDefault="00F9031F" w:rsidP="00F47480">
      <w:pPr>
        <w:spacing w:before="120" w:after="120"/>
        <w:rPr>
          <w:rFonts w:ascii="Arial" w:hAnsi="Arial" w:cs="Arial"/>
          <w:b/>
          <w:sz w:val="24"/>
          <w:szCs w:val="24"/>
        </w:rPr>
      </w:pPr>
      <w:r w:rsidRPr="00CE0F13">
        <w:rPr>
          <w:rFonts w:ascii="Arial" w:hAnsi="Arial" w:cs="Arial"/>
          <w:b/>
          <w:sz w:val="24"/>
          <w:szCs w:val="24"/>
        </w:rPr>
        <w:t xml:space="preserve">Rozwiązanie stosunku pracy </w:t>
      </w:r>
    </w:p>
    <w:tbl>
      <w:tblPr>
        <w:tblStyle w:val="Tabela-Siatka"/>
        <w:tblW w:w="0" w:type="auto"/>
        <w:tblLook w:val="04A0" w:firstRow="1" w:lastRow="0" w:firstColumn="1" w:lastColumn="0" w:noHBand="0" w:noVBand="1"/>
        <w:tblCaption w:val="Rozwiązanie stounku pracy"/>
        <w:tblDescription w:val="Tabela przedstawia cele roczne i harmonogram działan w zakresie zarządzania zasobami ludzkimi w Urzędzie na lata 2025 - 2027 w zakresie rozwiązania stosunku pracy"/>
      </w:tblPr>
      <w:tblGrid>
        <w:gridCol w:w="562"/>
        <w:gridCol w:w="2458"/>
        <w:gridCol w:w="3071"/>
        <w:gridCol w:w="992"/>
        <w:gridCol w:w="992"/>
        <w:gridCol w:w="987"/>
      </w:tblGrid>
      <w:tr w:rsidR="0050321D" w:rsidRPr="0050321D" w:rsidTr="001F4CEF">
        <w:tc>
          <w:tcPr>
            <w:tcW w:w="562" w:type="dxa"/>
            <w:vMerge w:val="restart"/>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Lp.</w:t>
            </w:r>
          </w:p>
        </w:tc>
        <w:tc>
          <w:tcPr>
            <w:tcW w:w="2458" w:type="dxa"/>
            <w:vMerge w:val="restart"/>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Cel szczegółowy</w:t>
            </w:r>
          </w:p>
        </w:tc>
        <w:tc>
          <w:tcPr>
            <w:tcW w:w="3071" w:type="dxa"/>
            <w:vMerge w:val="restart"/>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Działania</w:t>
            </w:r>
          </w:p>
        </w:tc>
        <w:tc>
          <w:tcPr>
            <w:tcW w:w="2971" w:type="dxa"/>
            <w:gridSpan w:val="3"/>
          </w:tcPr>
          <w:p w:rsidR="0050321D" w:rsidRPr="0050321D" w:rsidRDefault="0050321D" w:rsidP="00435E5A">
            <w:pPr>
              <w:spacing w:before="120" w:after="120" w:line="259" w:lineRule="auto"/>
              <w:jc w:val="center"/>
              <w:rPr>
                <w:rFonts w:ascii="Arial" w:hAnsi="Arial" w:cs="Arial"/>
                <w:sz w:val="24"/>
                <w:szCs w:val="24"/>
              </w:rPr>
            </w:pPr>
            <w:r w:rsidRPr="0050321D">
              <w:rPr>
                <w:rFonts w:ascii="Arial" w:hAnsi="Arial" w:cs="Arial"/>
                <w:sz w:val="24"/>
                <w:szCs w:val="24"/>
              </w:rPr>
              <w:t>Rok</w:t>
            </w:r>
          </w:p>
        </w:tc>
      </w:tr>
      <w:tr w:rsidR="0050321D" w:rsidRPr="0050321D" w:rsidTr="001F4CEF">
        <w:tc>
          <w:tcPr>
            <w:tcW w:w="562" w:type="dxa"/>
            <w:vMerge/>
          </w:tcPr>
          <w:p w:rsidR="0050321D" w:rsidRPr="0050321D" w:rsidRDefault="0050321D" w:rsidP="00F47480">
            <w:pPr>
              <w:spacing w:before="120" w:after="120" w:line="259" w:lineRule="auto"/>
              <w:rPr>
                <w:rFonts w:ascii="Arial" w:hAnsi="Arial" w:cs="Arial"/>
                <w:sz w:val="24"/>
                <w:szCs w:val="24"/>
              </w:rPr>
            </w:pPr>
          </w:p>
        </w:tc>
        <w:tc>
          <w:tcPr>
            <w:tcW w:w="2458" w:type="dxa"/>
            <w:vMerge/>
          </w:tcPr>
          <w:p w:rsidR="0050321D" w:rsidRPr="0050321D" w:rsidRDefault="0050321D" w:rsidP="00F47480">
            <w:pPr>
              <w:spacing w:before="120" w:after="120" w:line="259" w:lineRule="auto"/>
              <w:rPr>
                <w:rFonts w:ascii="Arial" w:hAnsi="Arial" w:cs="Arial"/>
                <w:sz w:val="24"/>
                <w:szCs w:val="24"/>
              </w:rPr>
            </w:pPr>
          </w:p>
        </w:tc>
        <w:tc>
          <w:tcPr>
            <w:tcW w:w="3071" w:type="dxa"/>
            <w:vMerge/>
          </w:tcPr>
          <w:p w:rsidR="0050321D" w:rsidRPr="0050321D" w:rsidRDefault="0050321D" w:rsidP="00F47480">
            <w:pPr>
              <w:spacing w:before="120" w:after="120" w:line="259" w:lineRule="auto"/>
              <w:rPr>
                <w:rFonts w:ascii="Arial" w:hAnsi="Arial" w:cs="Arial"/>
                <w:sz w:val="24"/>
                <w:szCs w:val="24"/>
              </w:rPr>
            </w:pPr>
          </w:p>
        </w:tc>
        <w:tc>
          <w:tcPr>
            <w:tcW w:w="992" w:type="dxa"/>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2025</w:t>
            </w:r>
          </w:p>
        </w:tc>
        <w:tc>
          <w:tcPr>
            <w:tcW w:w="992" w:type="dxa"/>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2026</w:t>
            </w:r>
          </w:p>
        </w:tc>
        <w:tc>
          <w:tcPr>
            <w:tcW w:w="987" w:type="dxa"/>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2027</w:t>
            </w:r>
          </w:p>
        </w:tc>
      </w:tr>
      <w:tr w:rsidR="0050321D" w:rsidRPr="0050321D" w:rsidTr="001F4CEF">
        <w:tc>
          <w:tcPr>
            <w:tcW w:w="562" w:type="dxa"/>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1.</w:t>
            </w:r>
          </w:p>
        </w:tc>
        <w:tc>
          <w:tcPr>
            <w:tcW w:w="2458" w:type="dxa"/>
          </w:tcPr>
          <w:p w:rsidR="0050321D" w:rsidRPr="0050321D" w:rsidRDefault="0050321D" w:rsidP="00CE0F13">
            <w:pPr>
              <w:spacing w:before="120" w:after="120"/>
              <w:rPr>
                <w:rFonts w:ascii="Arial" w:hAnsi="Arial" w:cs="Arial"/>
                <w:sz w:val="24"/>
                <w:szCs w:val="24"/>
              </w:rPr>
            </w:pPr>
            <w:r w:rsidRPr="0050321D">
              <w:rPr>
                <w:rFonts w:ascii="Arial" w:hAnsi="Arial" w:cs="Arial"/>
                <w:sz w:val="24"/>
                <w:szCs w:val="24"/>
              </w:rPr>
              <w:t xml:space="preserve">Zapobieganie fluktuacji kadr </w:t>
            </w:r>
            <w:r w:rsidR="00CE0F13">
              <w:rPr>
                <w:rFonts w:ascii="Arial" w:hAnsi="Arial" w:cs="Arial"/>
                <w:sz w:val="24"/>
                <w:szCs w:val="24"/>
              </w:rPr>
              <w:br/>
            </w:r>
            <w:r w:rsidRPr="0050321D">
              <w:rPr>
                <w:rFonts w:ascii="Arial" w:hAnsi="Arial" w:cs="Arial"/>
                <w:sz w:val="24"/>
                <w:szCs w:val="24"/>
              </w:rPr>
              <w:t>w Urzędzie</w:t>
            </w:r>
          </w:p>
        </w:tc>
        <w:tc>
          <w:tcPr>
            <w:tcW w:w="3071" w:type="dxa"/>
          </w:tcPr>
          <w:p w:rsidR="0050321D" w:rsidRPr="0050321D" w:rsidRDefault="0050321D" w:rsidP="00CE0F13">
            <w:pPr>
              <w:spacing w:before="120" w:after="120"/>
              <w:rPr>
                <w:rFonts w:ascii="Arial" w:hAnsi="Arial" w:cs="Arial"/>
                <w:sz w:val="24"/>
                <w:szCs w:val="24"/>
              </w:rPr>
            </w:pPr>
            <w:r w:rsidRPr="0050321D">
              <w:rPr>
                <w:rFonts w:ascii="Arial" w:hAnsi="Arial" w:cs="Arial"/>
                <w:sz w:val="24"/>
                <w:szCs w:val="24"/>
              </w:rPr>
              <w:t>Przeprowadzanie przez osoby kierujące rozmów motywujących.</w:t>
            </w:r>
          </w:p>
        </w:tc>
        <w:tc>
          <w:tcPr>
            <w:tcW w:w="992" w:type="dxa"/>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X</w:t>
            </w:r>
          </w:p>
        </w:tc>
        <w:tc>
          <w:tcPr>
            <w:tcW w:w="992" w:type="dxa"/>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X</w:t>
            </w:r>
          </w:p>
        </w:tc>
        <w:tc>
          <w:tcPr>
            <w:tcW w:w="987" w:type="dxa"/>
          </w:tcPr>
          <w:p w:rsidR="0050321D" w:rsidRPr="0050321D" w:rsidRDefault="0050321D" w:rsidP="00F47480">
            <w:pPr>
              <w:spacing w:before="120" w:after="120" w:line="259" w:lineRule="auto"/>
              <w:rPr>
                <w:rFonts w:ascii="Arial" w:hAnsi="Arial" w:cs="Arial"/>
                <w:sz w:val="24"/>
                <w:szCs w:val="24"/>
              </w:rPr>
            </w:pPr>
            <w:r w:rsidRPr="0050321D">
              <w:rPr>
                <w:rFonts w:ascii="Arial" w:hAnsi="Arial" w:cs="Arial"/>
                <w:sz w:val="24"/>
                <w:szCs w:val="24"/>
              </w:rPr>
              <w:t>X</w:t>
            </w:r>
          </w:p>
        </w:tc>
      </w:tr>
    </w:tbl>
    <w:p w:rsidR="00F9031F" w:rsidRPr="00CE0F13" w:rsidRDefault="00F9031F" w:rsidP="00CE0F13">
      <w:pPr>
        <w:pStyle w:val="Nagwek2"/>
        <w:rPr>
          <w:rFonts w:ascii="Arial" w:hAnsi="Arial" w:cs="Arial"/>
          <w:b/>
          <w:color w:val="auto"/>
          <w:sz w:val="24"/>
          <w:szCs w:val="24"/>
        </w:rPr>
      </w:pPr>
      <w:r w:rsidRPr="00CE0F13">
        <w:rPr>
          <w:rFonts w:ascii="Arial" w:hAnsi="Arial" w:cs="Arial"/>
          <w:b/>
          <w:color w:val="auto"/>
          <w:sz w:val="24"/>
          <w:szCs w:val="24"/>
        </w:rPr>
        <w:t xml:space="preserve">5. Monitoring i ewaluacja działań w zakresie zarządzania zasobami ludzkimi </w:t>
      </w:r>
      <w:r w:rsidR="00CE0F13">
        <w:rPr>
          <w:rFonts w:ascii="Arial" w:hAnsi="Arial" w:cs="Arial"/>
          <w:b/>
          <w:color w:val="auto"/>
          <w:sz w:val="24"/>
          <w:szCs w:val="24"/>
        </w:rPr>
        <w:br/>
      </w:r>
      <w:r w:rsidRPr="00CE0F13">
        <w:rPr>
          <w:rFonts w:ascii="Arial" w:hAnsi="Arial" w:cs="Arial"/>
          <w:b/>
          <w:color w:val="auto"/>
          <w:sz w:val="24"/>
          <w:szCs w:val="24"/>
        </w:rPr>
        <w:t>w Urzędzie</w:t>
      </w:r>
    </w:p>
    <w:p w:rsidR="0050321D" w:rsidRDefault="0050321D" w:rsidP="00F47480">
      <w:pPr>
        <w:spacing w:before="120" w:after="120"/>
        <w:rPr>
          <w:rFonts w:ascii="Arial" w:hAnsi="Arial" w:cs="Arial"/>
          <w:sz w:val="24"/>
          <w:szCs w:val="24"/>
        </w:rPr>
      </w:pPr>
      <w:r>
        <w:rPr>
          <w:rFonts w:ascii="Arial" w:hAnsi="Arial" w:cs="Arial"/>
          <w:sz w:val="24"/>
          <w:szCs w:val="24"/>
        </w:rPr>
        <w:t xml:space="preserve">Niniejszy </w:t>
      </w:r>
      <w:r w:rsidR="00F9031F" w:rsidRPr="00F9031F">
        <w:rPr>
          <w:rFonts w:ascii="Arial" w:hAnsi="Arial" w:cs="Arial"/>
          <w:sz w:val="24"/>
          <w:szCs w:val="24"/>
        </w:rPr>
        <w:t>Program jest zbiorem założeń, które mają charakter elastyczny i podlegają zmianom na skutek wpływu otoczenia wewnętrznego</w:t>
      </w:r>
      <w:r>
        <w:rPr>
          <w:rFonts w:ascii="Arial" w:hAnsi="Arial" w:cs="Arial"/>
          <w:sz w:val="24"/>
          <w:szCs w:val="24"/>
        </w:rPr>
        <w:t xml:space="preserve">, tj. </w:t>
      </w:r>
      <w:r w:rsidR="00F9031F" w:rsidRPr="00F9031F">
        <w:rPr>
          <w:rFonts w:ascii="Arial" w:hAnsi="Arial" w:cs="Arial"/>
          <w:sz w:val="24"/>
          <w:szCs w:val="24"/>
        </w:rPr>
        <w:t>możliwości finansowe Urzędu i zewnętrznego</w:t>
      </w:r>
      <w:r>
        <w:rPr>
          <w:rFonts w:ascii="Arial" w:hAnsi="Arial" w:cs="Arial"/>
          <w:sz w:val="24"/>
          <w:szCs w:val="24"/>
        </w:rPr>
        <w:t xml:space="preserve">, tj. </w:t>
      </w:r>
      <w:r w:rsidR="00F9031F" w:rsidRPr="00F9031F">
        <w:rPr>
          <w:rFonts w:ascii="Arial" w:hAnsi="Arial" w:cs="Arial"/>
          <w:sz w:val="24"/>
          <w:szCs w:val="24"/>
        </w:rPr>
        <w:t>zmiany legislacyjne i instytucjonalne. Monitorowanie programu polega nie tylko na reagowaniu na zmiany, ale również na obserwacji efektów wdrożenia i wynikających z tego konieczności zmian w zapisach programu.</w:t>
      </w:r>
    </w:p>
    <w:p w:rsidR="0050321D" w:rsidRDefault="00F9031F" w:rsidP="00F47480">
      <w:pPr>
        <w:spacing w:before="120" w:after="120"/>
        <w:rPr>
          <w:rFonts w:ascii="Arial" w:hAnsi="Arial" w:cs="Arial"/>
          <w:sz w:val="24"/>
          <w:szCs w:val="24"/>
        </w:rPr>
      </w:pPr>
      <w:r w:rsidRPr="00F9031F">
        <w:rPr>
          <w:rFonts w:ascii="Arial" w:hAnsi="Arial" w:cs="Arial"/>
          <w:sz w:val="24"/>
          <w:szCs w:val="24"/>
        </w:rPr>
        <w:t>Badania ewaluacyjne zwiększają zasób wiedzy umożliwiającej poprawę jakości zarządzania zasobami ludzkimi. Badania prowadzone będą za pomocą: badania satysfakcji klienta, pracownika, stażysty/praktykanta oraz arkuszy indywidualnej oceny szkolenia.</w:t>
      </w:r>
      <w:r w:rsidR="00D77126">
        <w:rPr>
          <w:rFonts w:ascii="Arial" w:hAnsi="Arial" w:cs="Arial"/>
          <w:sz w:val="24"/>
          <w:szCs w:val="24"/>
        </w:rPr>
        <w:t xml:space="preserve"> Ważnym elementem pozyskiwania danych w tym zakresie będą również ankiety przeprowadzane w ramach samooceny kontroli zarządczej funkcjonującej w Urzędzie.</w:t>
      </w:r>
    </w:p>
    <w:p w:rsidR="0050321D" w:rsidRDefault="00F9031F" w:rsidP="00F47480">
      <w:pPr>
        <w:spacing w:before="120" w:after="120"/>
        <w:rPr>
          <w:rFonts w:ascii="Arial" w:hAnsi="Arial" w:cs="Arial"/>
          <w:sz w:val="24"/>
          <w:szCs w:val="24"/>
        </w:rPr>
      </w:pPr>
      <w:r w:rsidRPr="00F9031F">
        <w:rPr>
          <w:rFonts w:ascii="Arial" w:hAnsi="Arial" w:cs="Arial"/>
          <w:sz w:val="24"/>
          <w:szCs w:val="24"/>
        </w:rPr>
        <w:t xml:space="preserve">Otrzymane wyniki mogą stanowić podstawę do dalszej pogłębionej diagnozy oraz weryfikacji funkcjonujących uregulowań dotyczących m.in. systemu wynagradzania </w:t>
      </w:r>
      <w:r w:rsidR="0050321D">
        <w:rPr>
          <w:rFonts w:ascii="Arial" w:hAnsi="Arial" w:cs="Arial"/>
          <w:sz w:val="24"/>
          <w:szCs w:val="24"/>
        </w:rPr>
        <w:br/>
      </w:r>
      <w:r w:rsidRPr="00F9031F">
        <w:rPr>
          <w:rFonts w:ascii="Arial" w:hAnsi="Arial" w:cs="Arial"/>
          <w:sz w:val="24"/>
          <w:szCs w:val="24"/>
        </w:rPr>
        <w:t>i nagradzania, rozwoju pracowników, organizacji pracy oraz poprawy komunikacji.</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Monitoring jest procesem stałym, przy czym część danych jest sprawozdawana </w:t>
      </w:r>
      <w:r w:rsidR="0050321D">
        <w:rPr>
          <w:rFonts w:ascii="Arial" w:hAnsi="Arial" w:cs="Arial"/>
          <w:sz w:val="24"/>
          <w:szCs w:val="24"/>
        </w:rPr>
        <w:br/>
      </w:r>
      <w:r w:rsidRPr="00F9031F">
        <w:rPr>
          <w:rFonts w:ascii="Arial" w:hAnsi="Arial" w:cs="Arial"/>
          <w:sz w:val="24"/>
          <w:szCs w:val="24"/>
        </w:rPr>
        <w:t>po zakończeniu działania.</w:t>
      </w:r>
    </w:p>
    <w:p w:rsidR="00F9031F" w:rsidRPr="00F9031F" w:rsidRDefault="00F9031F" w:rsidP="00F47480">
      <w:pPr>
        <w:spacing w:before="120" w:after="120"/>
        <w:rPr>
          <w:rFonts w:ascii="Arial" w:hAnsi="Arial" w:cs="Arial"/>
          <w:sz w:val="24"/>
          <w:szCs w:val="24"/>
        </w:rPr>
      </w:pPr>
      <w:r w:rsidRPr="00F9031F">
        <w:rPr>
          <w:rFonts w:ascii="Arial" w:hAnsi="Arial" w:cs="Arial"/>
          <w:sz w:val="24"/>
          <w:szCs w:val="24"/>
        </w:rPr>
        <w:t xml:space="preserve">Program ZZL w Urzędzie będzie aktualizowany w oparciu o analizę skuteczności stosowanych rozwiązań w zakresie ZZL oraz ich zgodności z obowiązującymi procedurami i przepisami prawa. Program ZZL będzie aktualizowany nie rzadziej, </w:t>
      </w:r>
      <w:r w:rsidR="00CE0F13">
        <w:rPr>
          <w:rFonts w:ascii="Arial" w:hAnsi="Arial" w:cs="Arial"/>
          <w:sz w:val="24"/>
          <w:szCs w:val="24"/>
        </w:rPr>
        <w:br/>
      </w:r>
      <w:r w:rsidRPr="00F9031F">
        <w:rPr>
          <w:rFonts w:ascii="Arial" w:hAnsi="Arial" w:cs="Arial"/>
          <w:sz w:val="24"/>
          <w:szCs w:val="24"/>
        </w:rPr>
        <w:t xml:space="preserve">niż raz na 3 lata. </w:t>
      </w:r>
    </w:p>
    <w:p w:rsidR="001F4CEF" w:rsidRPr="00F9031F" w:rsidRDefault="00F9031F" w:rsidP="00F47480">
      <w:pPr>
        <w:spacing w:before="120" w:after="120"/>
        <w:rPr>
          <w:rFonts w:ascii="Arial" w:hAnsi="Arial" w:cs="Arial"/>
          <w:sz w:val="24"/>
          <w:szCs w:val="24"/>
        </w:rPr>
      </w:pPr>
      <w:r w:rsidRPr="00F9031F">
        <w:rPr>
          <w:rFonts w:ascii="Arial" w:hAnsi="Arial" w:cs="Arial"/>
          <w:sz w:val="24"/>
          <w:szCs w:val="24"/>
        </w:rPr>
        <w:t>Realizacja celów szczegółowych zgodnie z określonym w Programie ZZL harmonogramem</w:t>
      </w:r>
      <w:r w:rsidR="0050321D">
        <w:rPr>
          <w:rFonts w:ascii="Arial" w:hAnsi="Arial" w:cs="Arial"/>
          <w:sz w:val="24"/>
          <w:szCs w:val="24"/>
        </w:rPr>
        <w:t xml:space="preserve"> </w:t>
      </w:r>
      <w:r w:rsidRPr="00F9031F">
        <w:rPr>
          <w:rFonts w:ascii="Arial" w:hAnsi="Arial" w:cs="Arial"/>
          <w:sz w:val="24"/>
          <w:szCs w:val="24"/>
        </w:rPr>
        <w:t>działań zaplanowanym na lata 202</w:t>
      </w:r>
      <w:r w:rsidR="0050321D">
        <w:rPr>
          <w:rFonts w:ascii="Arial" w:hAnsi="Arial" w:cs="Arial"/>
          <w:sz w:val="24"/>
          <w:szCs w:val="24"/>
        </w:rPr>
        <w:t>5</w:t>
      </w:r>
      <w:r w:rsidRPr="00F9031F">
        <w:rPr>
          <w:rFonts w:ascii="Arial" w:hAnsi="Arial" w:cs="Arial"/>
          <w:sz w:val="24"/>
          <w:szCs w:val="24"/>
        </w:rPr>
        <w:t>-202</w:t>
      </w:r>
      <w:r w:rsidR="0050321D">
        <w:rPr>
          <w:rFonts w:ascii="Arial" w:hAnsi="Arial" w:cs="Arial"/>
          <w:sz w:val="24"/>
          <w:szCs w:val="24"/>
        </w:rPr>
        <w:t>7</w:t>
      </w:r>
      <w:r w:rsidRPr="00F9031F">
        <w:rPr>
          <w:rFonts w:ascii="Arial" w:hAnsi="Arial" w:cs="Arial"/>
          <w:sz w:val="24"/>
          <w:szCs w:val="24"/>
        </w:rPr>
        <w:t xml:space="preserve"> będzie monitorowana </w:t>
      </w:r>
      <w:r w:rsidR="00CE0F13">
        <w:rPr>
          <w:rFonts w:ascii="Arial" w:hAnsi="Arial" w:cs="Arial"/>
          <w:sz w:val="24"/>
          <w:szCs w:val="24"/>
        </w:rPr>
        <w:br/>
      </w:r>
      <w:r w:rsidRPr="00F9031F">
        <w:rPr>
          <w:rFonts w:ascii="Arial" w:hAnsi="Arial" w:cs="Arial"/>
          <w:sz w:val="24"/>
          <w:szCs w:val="24"/>
        </w:rPr>
        <w:t>w danym roku</w:t>
      </w:r>
      <w:r w:rsidR="0050321D">
        <w:rPr>
          <w:rFonts w:ascii="Arial" w:hAnsi="Arial" w:cs="Arial"/>
          <w:sz w:val="24"/>
          <w:szCs w:val="24"/>
        </w:rPr>
        <w:t xml:space="preserve"> </w:t>
      </w:r>
      <w:r w:rsidRPr="00F9031F">
        <w:rPr>
          <w:rFonts w:ascii="Arial" w:hAnsi="Arial" w:cs="Arial"/>
          <w:sz w:val="24"/>
          <w:szCs w:val="24"/>
        </w:rPr>
        <w:t>kalendarzowym. Sprawozdanie z realizacji celów szczegółowych określonych w Programie ZZL za lata 202</w:t>
      </w:r>
      <w:r w:rsidR="00D77126">
        <w:rPr>
          <w:rFonts w:ascii="Arial" w:hAnsi="Arial" w:cs="Arial"/>
          <w:sz w:val="24"/>
          <w:szCs w:val="24"/>
        </w:rPr>
        <w:t>5</w:t>
      </w:r>
      <w:r w:rsidRPr="00F9031F">
        <w:rPr>
          <w:rFonts w:ascii="Arial" w:hAnsi="Arial" w:cs="Arial"/>
          <w:sz w:val="24"/>
          <w:szCs w:val="24"/>
        </w:rPr>
        <w:t>-202</w:t>
      </w:r>
      <w:r w:rsidR="00D77126">
        <w:rPr>
          <w:rFonts w:ascii="Arial" w:hAnsi="Arial" w:cs="Arial"/>
          <w:sz w:val="24"/>
          <w:szCs w:val="24"/>
        </w:rPr>
        <w:t xml:space="preserve">7 </w:t>
      </w:r>
      <w:r w:rsidRPr="00F9031F">
        <w:rPr>
          <w:rFonts w:ascii="Arial" w:hAnsi="Arial" w:cs="Arial"/>
          <w:sz w:val="24"/>
          <w:szCs w:val="24"/>
        </w:rPr>
        <w:t xml:space="preserve">będzie przedłożone </w:t>
      </w:r>
      <w:r w:rsidR="0050321D">
        <w:rPr>
          <w:rFonts w:ascii="Arial" w:hAnsi="Arial" w:cs="Arial"/>
          <w:sz w:val="24"/>
          <w:szCs w:val="24"/>
        </w:rPr>
        <w:t>Łódzkiemu Kuratorowi Oświaty</w:t>
      </w:r>
      <w:r w:rsidRPr="00F9031F">
        <w:rPr>
          <w:rFonts w:ascii="Arial" w:hAnsi="Arial" w:cs="Arial"/>
          <w:sz w:val="24"/>
          <w:szCs w:val="24"/>
        </w:rPr>
        <w:t xml:space="preserve"> w terminie do dnia 31 stycznia roku kalendarzowego następującego po zakończeniu okresu obowiązywania Programu ZZL. Ponadto </w:t>
      </w:r>
      <w:r w:rsidR="00CE0F13">
        <w:rPr>
          <w:rFonts w:ascii="Arial" w:hAnsi="Arial" w:cs="Arial"/>
          <w:sz w:val="24"/>
          <w:szCs w:val="24"/>
        </w:rPr>
        <w:br/>
      </w:r>
      <w:r w:rsidRPr="00F9031F">
        <w:rPr>
          <w:rFonts w:ascii="Arial" w:hAnsi="Arial" w:cs="Arial"/>
          <w:sz w:val="24"/>
          <w:szCs w:val="24"/>
        </w:rPr>
        <w:t xml:space="preserve">w okresie obowiązywania Programu ZZL sprawozdanie z realizacji ww. celów może być przedłożone na polecenie </w:t>
      </w:r>
      <w:r w:rsidR="0045345F">
        <w:rPr>
          <w:rFonts w:ascii="Arial" w:hAnsi="Arial" w:cs="Arial"/>
          <w:sz w:val="24"/>
          <w:szCs w:val="24"/>
        </w:rPr>
        <w:t>Łódzkiego Kuratora Oświaty</w:t>
      </w:r>
      <w:r w:rsidRPr="00F9031F">
        <w:rPr>
          <w:rFonts w:ascii="Arial" w:hAnsi="Arial" w:cs="Arial"/>
          <w:sz w:val="24"/>
          <w:szCs w:val="24"/>
        </w:rPr>
        <w:t xml:space="preserve"> w każdym czasie.</w:t>
      </w:r>
    </w:p>
    <w:sectPr w:rsidR="001F4CEF" w:rsidRPr="00F903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AA2" w:rsidRDefault="00FA2AA2" w:rsidP="00BC7F24">
      <w:pPr>
        <w:spacing w:after="0" w:line="240" w:lineRule="auto"/>
      </w:pPr>
      <w:r>
        <w:separator/>
      </w:r>
    </w:p>
  </w:endnote>
  <w:endnote w:type="continuationSeparator" w:id="0">
    <w:p w:rsidR="00FA2AA2" w:rsidRDefault="00FA2AA2" w:rsidP="00BC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AA2" w:rsidRDefault="00FA2AA2" w:rsidP="00BC7F24">
      <w:pPr>
        <w:spacing w:after="0" w:line="240" w:lineRule="auto"/>
      </w:pPr>
      <w:r>
        <w:separator/>
      </w:r>
    </w:p>
  </w:footnote>
  <w:footnote w:type="continuationSeparator" w:id="0">
    <w:p w:rsidR="00FA2AA2" w:rsidRDefault="00FA2AA2" w:rsidP="00BC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546"/>
    <w:multiLevelType w:val="hybridMultilevel"/>
    <w:tmpl w:val="D15668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234E35"/>
    <w:multiLevelType w:val="hybridMultilevel"/>
    <w:tmpl w:val="F5C67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4E0EDF"/>
    <w:multiLevelType w:val="hybridMultilevel"/>
    <w:tmpl w:val="A4EEC71A"/>
    <w:lvl w:ilvl="0" w:tplc="C38EAB6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1A6187"/>
    <w:multiLevelType w:val="hybridMultilevel"/>
    <w:tmpl w:val="3CC49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2779E4"/>
    <w:multiLevelType w:val="hybridMultilevel"/>
    <w:tmpl w:val="F1E8E780"/>
    <w:lvl w:ilvl="0" w:tplc="C38EAB6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BE3745"/>
    <w:multiLevelType w:val="hybridMultilevel"/>
    <w:tmpl w:val="39968B14"/>
    <w:lvl w:ilvl="0" w:tplc="C38EAB6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556F38"/>
    <w:multiLevelType w:val="hybridMultilevel"/>
    <w:tmpl w:val="F8BCF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8960FE"/>
    <w:multiLevelType w:val="hybridMultilevel"/>
    <w:tmpl w:val="6FD83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A23767"/>
    <w:multiLevelType w:val="hybridMultilevel"/>
    <w:tmpl w:val="5450D3BA"/>
    <w:lvl w:ilvl="0" w:tplc="C38EAB6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A641D0"/>
    <w:multiLevelType w:val="hybridMultilevel"/>
    <w:tmpl w:val="2DF807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9"/>
  </w:num>
  <w:num w:numId="6">
    <w:abstractNumId w:val="6"/>
  </w:num>
  <w:num w:numId="7">
    <w:abstractNumId w:val="2"/>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1F"/>
    <w:rsid w:val="001B0E7A"/>
    <w:rsid w:val="001F4CEF"/>
    <w:rsid w:val="00274B58"/>
    <w:rsid w:val="00311825"/>
    <w:rsid w:val="0032580F"/>
    <w:rsid w:val="00346ABB"/>
    <w:rsid w:val="003766A5"/>
    <w:rsid w:val="003D1262"/>
    <w:rsid w:val="0040675F"/>
    <w:rsid w:val="00435E5A"/>
    <w:rsid w:val="0045345F"/>
    <w:rsid w:val="004D7E98"/>
    <w:rsid w:val="0050321D"/>
    <w:rsid w:val="005A374F"/>
    <w:rsid w:val="00644845"/>
    <w:rsid w:val="0071487F"/>
    <w:rsid w:val="0071656C"/>
    <w:rsid w:val="00764396"/>
    <w:rsid w:val="00774EF0"/>
    <w:rsid w:val="00781393"/>
    <w:rsid w:val="007E7413"/>
    <w:rsid w:val="007F5011"/>
    <w:rsid w:val="007F7CCF"/>
    <w:rsid w:val="00913B5F"/>
    <w:rsid w:val="00927BBF"/>
    <w:rsid w:val="00944565"/>
    <w:rsid w:val="009B7D53"/>
    <w:rsid w:val="009D3668"/>
    <w:rsid w:val="00A434EF"/>
    <w:rsid w:val="00A61662"/>
    <w:rsid w:val="00AC0FA5"/>
    <w:rsid w:val="00B27A8C"/>
    <w:rsid w:val="00BC7F24"/>
    <w:rsid w:val="00BD0CA8"/>
    <w:rsid w:val="00BD2C57"/>
    <w:rsid w:val="00BE2A66"/>
    <w:rsid w:val="00C17A11"/>
    <w:rsid w:val="00C258AA"/>
    <w:rsid w:val="00C564CE"/>
    <w:rsid w:val="00CE0F13"/>
    <w:rsid w:val="00D2079C"/>
    <w:rsid w:val="00D42CE2"/>
    <w:rsid w:val="00D77126"/>
    <w:rsid w:val="00E15F18"/>
    <w:rsid w:val="00E2048E"/>
    <w:rsid w:val="00E67467"/>
    <w:rsid w:val="00E922BD"/>
    <w:rsid w:val="00E97D65"/>
    <w:rsid w:val="00EC68CD"/>
    <w:rsid w:val="00F36A88"/>
    <w:rsid w:val="00F47480"/>
    <w:rsid w:val="00F52B32"/>
    <w:rsid w:val="00F7602E"/>
    <w:rsid w:val="00F80A3F"/>
    <w:rsid w:val="00F9031F"/>
    <w:rsid w:val="00F94D2D"/>
    <w:rsid w:val="00FA2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9F0B"/>
  <w15:chartTrackingRefBased/>
  <w15:docId w15:val="{66B0F123-B12C-4134-B6FE-383FDCF2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21D"/>
  </w:style>
  <w:style w:type="paragraph" w:styleId="Nagwek1">
    <w:name w:val="heading 1"/>
    <w:basedOn w:val="Normalny"/>
    <w:next w:val="Normalny"/>
    <w:link w:val="Nagwek1Znak"/>
    <w:uiPriority w:val="9"/>
    <w:qFormat/>
    <w:rsid w:val="00F474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474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903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031F"/>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7F5011"/>
    <w:pPr>
      <w:ind w:left="720"/>
      <w:contextualSpacing/>
    </w:pPr>
  </w:style>
  <w:style w:type="paragraph" w:styleId="Tekstprzypisukocowego">
    <w:name w:val="endnote text"/>
    <w:basedOn w:val="Normalny"/>
    <w:link w:val="TekstprzypisukocowegoZnak"/>
    <w:uiPriority w:val="99"/>
    <w:semiHidden/>
    <w:unhideWhenUsed/>
    <w:rsid w:val="00BC7F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7F24"/>
    <w:rPr>
      <w:sz w:val="20"/>
      <w:szCs w:val="20"/>
    </w:rPr>
  </w:style>
  <w:style w:type="character" w:styleId="Odwoanieprzypisukocowego">
    <w:name w:val="endnote reference"/>
    <w:basedOn w:val="Domylnaczcionkaakapitu"/>
    <w:uiPriority w:val="99"/>
    <w:semiHidden/>
    <w:unhideWhenUsed/>
    <w:rsid w:val="00BC7F24"/>
    <w:rPr>
      <w:vertAlign w:val="superscript"/>
    </w:rPr>
  </w:style>
  <w:style w:type="table" w:styleId="Tabela-Siatka">
    <w:name w:val="Table Grid"/>
    <w:basedOn w:val="Standardowy"/>
    <w:uiPriority w:val="39"/>
    <w:rsid w:val="003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4748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4748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C564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64CE"/>
    <w:rPr>
      <w:rFonts w:ascii="Segoe UI" w:hAnsi="Segoe UI" w:cs="Segoe UI"/>
      <w:sz w:val="18"/>
      <w:szCs w:val="18"/>
    </w:rPr>
  </w:style>
  <w:style w:type="character" w:styleId="Odwoaniedokomentarza">
    <w:name w:val="annotation reference"/>
    <w:basedOn w:val="Domylnaczcionkaakapitu"/>
    <w:uiPriority w:val="99"/>
    <w:semiHidden/>
    <w:unhideWhenUsed/>
    <w:rsid w:val="00D77126"/>
    <w:rPr>
      <w:sz w:val="16"/>
      <w:szCs w:val="16"/>
    </w:rPr>
  </w:style>
  <w:style w:type="paragraph" w:styleId="Tekstkomentarza">
    <w:name w:val="annotation text"/>
    <w:basedOn w:val="Normalny"/>
    <w:link w:val="TekstkomentarzaZnak"/>
    <w:uiPriority w:val="99"/>
    <w:semiHidden/>
    <w:unhideWhenUsed/>
    <w:rsid w:val="00D771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126"/>
    <w:rPr>
      <w:sz w:val="20"/>
      <w:szCs w:val="20"/>
    </w:rPr>
  </w:style>
  <w:style w:type="paragraph" w:styleId="Tematkomentarza">
    <w:name w:val="annotation subject"/>
    <w:basedOn w:val="Tekstkomentarza"/>
    <w:next w:val="Tekstkomentarza"/>
    <w:link w:val="TematkomentarzaZnak"/>
    <w:uiPriority w:val="99"/>
    <w:semiHidden/>
    <w:unhideWhenUsed/>
    <w:rsid w:val="00D77126"/>
    <w:rPr>
      <w:b/>
      <w:bCs/>
    </w:rPr>
  </w:style>
  <w:style w:type="character" w:customStyle="1" w:styleId="TematkomentarzaZnak">
    <w:name w:val="Temat komentarza Znak"/>
    <w:basedOn w:val="TekstkomentarzaZnak"/>
    <w:link w:val="Tematkomentarza"/>
    <w:uiPriority w:val="99"/>
    <w:semiHidden/>
    <w:rsid w:val="00D77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EDA9-E4CD-4012-8766-22243ACC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2984</Words>
  <Characters>17907</Characters>
  <Application>Microsoft Office Word</Application>
  <DocSecurity>0</DocSecurity>
  <Lines>149</Lines>
  <Paragraphs>41</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PROGRAM ZARZĄDZANIA ZASOBAMI LUDZKIMI W KURATORIUM OŚWIATY W ŁODZI NA LATA 2025-</vt:lpstr>
      <vt:lpstr>    1. Założenia ogólne</vt:lpstr>
      <vt:lpstr>    2. Diagnoza zarządzania zasobami ludzkimi</vt:lpstr>
      <vt:lpstr>    3. Priorytety w zakresie zarządzania ludźmi w Urzędzie na lata 2025-2027</vt:lpstr>
      <vt:lpstr>    4. Cele roczne i harmonogram działań w zakresie zarządzania zasobami ludzkimi w </vt:lpstr>
      <vt:lpstr>    5. Monitoring i ewaluacja działań w zakresie zarządzania zasobami ludzkimi  w Ur</vt:lpstr>
    </vt:vector>
  </TitlesOfParts>
  <Company>Kuratorium Oświaty w Łodzi</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Kuratorium Oświaty w Łodzi</dc:creator>
  <cp:keywords/>
  <dc:description/>
  <cp:lastModifiedBy>AP</cp:lastModifiedBy>
  <cp:revision>2</cp:revision>
  <cp:lastPrinted>2024-10-22T10:46:00Z</cp:lastPrinted>
  <dcterms:created xsi:type="dcterms:W3CDTF">2025-01-07T10:54:00Z</dcterms:created>
  <dcterms:modified xsi:type="dcterms:W3CDTF">2025-01-07T10:54:00Z</dcterms:modified>
</cp:coreProperties>
</file>