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8C3C" w14:textId="0E4DB675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5B7524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/202</w:t>
      </w:r>
      <w:r w:rsidR="005B7524">
        <w:rPr>
          <w:rFonts w:ascii="Arial" w:hAnsi="Arial" w:cs="Arial"/>
        </w:rPr>
        <w:t>5</w:t>
      </w:r>
      <w:r w:rsidRPr="00B532B9">
        <w:rPr>
          <w:rFonts w:ascii="Arial" w:hAnsi="Arial" w:cs="Arial"/>
        </w:rPr>
        <w:t>.</w:t>
      </w:r>
    </w:p>
    <w:p w14:paraId="1A09B3A3" w14:textId="2E7925D7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4B723E">
        <w:rPr>
          <w:rFonts w:ascii="Arial" w:hAnsi="Arial" w:cs="Arial"/>
          <w:b/>
          <w:bCs/>
        </w:rPr>
        <w:t xml:space="preserve">WOJEWÓDZKIE 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p w14:paraId="78122604" w14:textId="77777777" w:rsidR="00664B50" w:rsidRDefault="00664B50">
      <w:pPr>
        <w:rPr>
          <w:rFonts w:ascii="Arial" w:hAnsi="Arial" w:cs="Arial"/>
          <w:b/>
          <w:bCs/>
        </w:rPr>
      </w:pPr>
    </w:p>
    <w:p w14:paraId="79067631" w14:textId="77777777" w:rsidR="00664B50" w:rsidRDefault="00664B50">
      <w:pPr>
        <w:rPr>
          <w:rFonts w:ascii="Arial" w:hAnsi="Arial" w:cs="Arial"/>
          <w:b/>
          <w:bCs/>
        </w:rPr>
      </w:pPr>
    </w:p>
    <w:p w14:paraId="2DA58E83" w14:textId="77777777" w:rsidR="002B72AA" w:rsidRPr="00856454" w:rsidRDefault="002B72AA">
      <w:pPr>
        <w:rPr>
          <w:rFonts w:ascii="Arial" w:hAnsi="Arial" w:cs="Arial"/>
          <w:b/>
          <w:bCs/>
        </w:rPr>
      </w:pPr>
    </w:p>
    <w:tbl>
      <w:tblPr>
        <w:tblStyle w:val="Tabela-Siatka"/>
        <w:tblW w:w="15029" w:type="dxa"/>
        <w:tblInd w:w="-572" w:type="dxa"/>
        <w:tblLook w:val="04A0" w:firstRow="1" w:lastRow="0" w:firstColumn="1" w:lastColumn="0" w:noHBand="0" w:noVBand="1"/>
      </w:tblPr>
      <w:tblGrid>
        <w:gridCol w:w="917"/>
        <w:gridCol w:w="3966"/>
        <w:gridCol w:w="8951"/>
        <w:gridCol w:w="1195"/>
      </w:tblGrid>
      <w:tr w:rsidR="00A32DAA" w14:paraId="5EDF089D" w14:textId="77777777" w:rsidTr="001B10BE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8951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195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1B10BE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92DC07F" w14:textId="77777777" w:rsidR="004775D8" w:rsidRDefault="00693263" w:rsidP="0069326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miesiące </w:t>
            </w:r>
          </w:p>
          <w:p w14:paraId="43A9E8E1" w14:textId="1ECAA35C" w:rsidR="00693263" w:rsidRDefault="00693263" w:rsidP="0069326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paczek </w:t>
            </w:r>
          </w:p>
          <w:p w14:paraId="48F77596" w14:textId="77777777" w:rsidR="00693263" w:rsidRDefault="00693263" w:rsidP="0069326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14:paraId="4894387D" w14:textId="40189C85" w:rsidR="00693263" w:rsidRPr="004775D8" w:rsidRDefault="00693263" w:rsidP="0069326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dni </w:t>
            </w:r>
          </w:p>
        </w:tc>
        <w:tc>
          <w:tcPr>
            <w:tcW w:w="8951" w:type="dxa"/>
          </w:tcPr>
          <w:p w14:paraId="241BE33F" w14:textId="77777777" w:rsidR="00A32DAA" w:rsidRDefault="0069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prawidłową odpowiedź</w:t>
            </w:r>
          </w:p>
          <w:p w14:paraId="308E614B" w14:textId="77777777" w:rsidR="00693263" w:rsidRDefault="0069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prawidłową odpowiedź</w:t>
            </w:r>
          </w:p>
          <w:p w14:paraId="28A66DFD" w14:textId="77777777" w:rsidR="00693263" w:rsidRDefault="0069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prawidłową odpowiedź </w:t>
            </w:r>
          </w:p>
          <w:p w14:paraId="57A6E3C6" w14:textId="77777777" w:rsidR="00693263" w:rsidRDefault="0069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obliczenie, że były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42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pierniczki </w:t>
            </w:r>
          </w:p>
          <w:p w14:paraId="7947F9D5" w14:textId="0167F594" w:rsidR="00693263" w:rsidRPr="00D74FC8" w:rsidRDefault="0069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prawidłową odpowiedź</w:t>
            </w:r>
          </w:p>
        </w:tc>
        <w:tc>
          <w:tcPr>
            <w:tcW w:w="1195" w:type="dxa"/>
          </w:tcPr>
          <w:p w14:paraId="59486C32" w14:textId="016F4C91" w:rsidR="00A32DAA" w:rsidRDefault="00693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32DAA" w14:paraId="12D55F04" w14:textId="77777777" w:rsidTr="001B10BE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C18AB14" w14:textId="176F904F" w:rsidR="00A32DAA" w:rsidRDefault="00693263" w:rsidP="00351B2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26221F2" w14:textId="4A15909A" w:rsidR="00351B25" w:rsidRPr="00BB1333" w:rsidRDefault="00DC49A0" w:rsidP="00BB1333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zwycięstw, 9 remisów, 9 porażek</w:t>
            </w:r>
          </w:p>
        </w:tc>
        <w:tc>
          <w:tcPr>
            <w:tcW w:w="8951" w:type="dxa"/>
          </w:tcPr>
          <w:p w14:paraId="12993EE5" w14:textId="0A850992" w:rsidR="00A32DAA" w:rsidRDefault="00351B25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065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02065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693263">
              <w:rPr>
                <w:rFonts w:ascii="Arial" w:hAnsi="Arial" w:cs="Arial"/>
                <w:sz w:val="20"/>
                <w:szCs w:val="20"/>
              </w:rPr>
              <w:t>prawidłową odpowiedź</w:t>
            </w:r>
          </w:p>
          <w:p w14:paraId="58B92D0E" w14:textId="316ED5AA" w:rsidR="00DC49A0" w:rsidRDefault="00DC49A0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drużyna rozegrała w sezonie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meczów </w:t>
            </w:r>
          </w:p>
          <w:p w14:paraId="49DF52A9" w14:textId="7D879DE0" w:rsidR="00351B25" w:rsidRDefault="00351B25" w:rsidP="00DC4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C49A0">
              <w:rPr>
                <w:rFonts w:ascii="Arial" w:hAnsi="Arial" w:cs="Arial"/>
                <w:sz w:val="20"/>
                <w:szCs w:val="20"/>
              </w:rPr>
              <w:t xml:space="preserve">1 punkt za wprowadzenie zmiennych (np.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x </m:t>
              </m:r>
            </m:oMath>
            <w:r w:rsidR="00DC49A0">
              <w:rPr>
                <w:rFonts w:ascii="Arial" w:hAnsi="Arial" w:cs="Arial"/>
                <w:sz w:val="20"/>
                <w:szCs w:val="20"/>
              </w:rPr>
              <w:t xml:space="preserve">– liczba porażek,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x+1</m:t>
              </m:r>
            </m:oMath>
            <w:r w:rsidR="00DC49A0">
              <w:rPr>
                <w:rFonts w:ascii="Arial" w:hAnsi="Arial" w:cs="Arial"/>
                <w:sz w:val="20"/>
                <w:szCs w:val="20"/>
              </w:rPr>
              <w:t xml:space="preserve"> – liczba zwycięstw,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 w:rsidR="00DC49A0">
              <w:rPr>
                <w:rFonts w:ascii="Arial" w:hAnsi="Arial" w:cs="Arial"/>
                <w:sz w:val="20"/>
                <w:szCs w:val="20"/>
              </w:rPr>
              <w:t xml:space="preserve"> – liczba remisów</w:t>
            </w:r>
            <w:r w:rsidR="0002065F">
              <w:rPr>
                <w:rFonts w:ascii="Arial" w:hAnsi="Arial" w:cs="Arial"/>
                <w:sz w:val="20"/>
                <w:szCs w:val="20"/>
              </w:rPr>
              <w:t xml:space="preserve"> lub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x</m:t>
              </m:r>
            </m:oMath>
            <w:r w:rsidR="00DC49A0">
              <w:rPr>
                <w:rFonts w:ascii="Arial" w:hAnsi="Arial" w:cs="Arial"/>
                <w:sz w:val="20"/>
                <w:szCs w:val="20"/>
              </w:rPr>
              <w:t xml:space="preserve"> – liczba zwycięstw,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 w:rsidR="00DC49A0">
              <w:rPr>
                <w:rFonts w:ascii="Arial" w:hAnsi="Arial" w:cs="Arial"/>
                <w:sz w:val="20"/>
                <w:szCs w:val="20"/>
              </w:rPr>
              <w:t xml:space="preserve"> – liczba remisów,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z</m:t>
              </m:r>
            </m:oMath>
            <w:r w:rsidR="00DC49A0">
              <w:rPr>
                <w:rFonts w:ascii="Arial" w:hAnsi="Arial" w:cs="Arial"/>
                <w:sz w:val="20"/>
                <w:szCs w:val="20"/>
              </w:rPr>
              <w:t xml:space="preserve"> – liczba porażek)</w:t>
            </w:r>
          </w:p>
          <w:p w14:paraId="31C0C0B0" w14:textId="54F7A7CA" w:rsidR="00DC49A0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równani</w:t>
            </w:r>
            <w:r w:rsidR="008A02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2x+1+y=28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lub dwóch równań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x+y+z=28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x=z+1</m:t>
              </m:r>
            </m:oMath>
          </w:p>
          <w:p w14:paraId="616B0C4A" w14:textId="7761566C" w:rsidR="0002065F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równani</w:t>
            </w:r>
            <w:r w:rsidR="003B1A2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+y=39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3x+y=39</m:t>
              </m:r>
            </m:oMath>
          </w:p>
          <w:p w14:paraId="7CBFF419" w14:textId="560345D3" w:rsidR="0002065F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ROZWIĄZANIE układu </w:t>
            </w:r>
          </w:p>
          <w:p w14:paraId="7F043784" w14:textId="6E4269FE" w:rsidR="0002065F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podanie odpowiedzi</w:t>
            </w:r>
          </w:p>
          <w:p w14:paraId="0742F3E7" w14:textId="77777777" w:rsidR="0002065F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D6874" w14:textId="7B4F1343" w:rsidR="0002065F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Uwaga. Jeśli uczeń nie rozwiązuje układu a zgaduje rozwiązanie, to nie dostaje punktu za rozwiązanie układu</w:t>
            </w:r>
          </w:p>
          <w:p w14:paraId="09BCFC30" w14:textId="6F0B0ED8" w:rsidR="0002065F" w:rsidRPr="00664B50" w:rsidRDefault="0002065F" w:rsidP="00DC49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223648E" w14:textId="48881CB9" w:rsidR="00A32DAA" w:rsidRDefault="0002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32DAA" w14:paraId="0ABEB16B" w14:textId="77777777" w:rsidTr="001B10BE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22E479BD" w14:textId="578CEE7A" w:rsidR="00107893" w:rsidRPr="00107893" w:rsidRDefault="00693EAB" w:rsidP="001078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11</m:t>
                    </m:r>
                  </m:sup>
                </m:sSup>
              </m:oMath>
            </m:oMathPara>
          </w:p>
          <w:p w14:paraId="1CF1603D" w14:textId="77777777" w:rsidR="00107893" w:rsidRPr="00107893" w:rsidRDefault="00107893" w:rsidP="001078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A4550" w14:textId="48FD71E1" w:rsidR="001B75F7" w:rsidRPr="00D74FC8" w:rsidRDefault="001B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06F87574" w14:textId="1E50F446" w:rsidR="008030C8" w:rsidRPr="00107893" w:rsidRDefault="001B75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</w:t>
            </w:r>
            <w:r w:rsidR="001078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punkt za obliczenie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>14</m:t>
                      </m:r>
                    </m:e>
                  </m:rad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>14</m:t>
                      </m:r>
                    </m:e>
                  </m:rad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+2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=10</m:t>
              </m:r>
            </m:oMath>
          </w:p>
          <w:p w14:paraId="291BC023" w14:textId="13253EB5" w:rsidR="00107893" w:rsidRDefault="00107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punkt za obliczenie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Arial"/>
                              <w:sz w:val="20"/>
                              <w:szCs w:val="20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 w:cs="Arial"/>
                              <w:sz w:val="20"/>
                              <w:szCs w:val="20"/>
                            </w:rPr>
                            <m:t>5</m:t>
                          </m:r>
                        </m:e>
                      </m:rad>
                    </m:e>
                  </m:d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=9</m:t>
              </m:r>
            </m:oMath>
          </w:p>
          <w:p w14:paraId="2B8C967A" w14:textId="197E4152" w:rsidR="00107893" w:rsidRPr="00107893" w:rsidRDefault="00107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</w:t>
            </w:r>
            <w:r w:rsidR="00234D5E">
              <w:rPr>
                <w:rFonts w:ascii="Arial" w:hAnsi="Arial" w:cs="Arial"/>
                <w:sz w:val="20"/>
                <w:szCs w:val="20"/>
              </w:rPr>
              <w:t>przekształcenie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sup>
              </m:sSup>
            </m:oMath>
          </w:p>
          <w:p w14:paraId="1B27742D" w14:textId="3B666545" w:rsidR="00234D5E" w:rsidRPr="00234D5E" w:rsidRDefault="00107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</w:t>
            </w:r>
            <w:r w:rsidR="00234D5E">
              <w:rPr>
                <w:rFonts w:ascii="Arial" w:hAnsi="Arial" w:cs="Arial"/>
                <w:sz w:val="20"/>
                <w:szCs w:val="20"/>
              </w:rPr>
              <w:t xml:space="preserve">za obliczenie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5D57F787" w14:textId="1725C289" w:rsidR="00234D5E" w:rsidRPr="00234D5E" w:rsidRDefault="00234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 ustalenie, że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oMath>
          </w:p>
          <w:p w14:paraId="58778915" w14:textId="46D6F03A" w:rsidR="00234D5E" w:rsidRPr="00234D5E" w:rsidRDefault="00234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0,5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=2</m:t>
              </m:r>
            </m:oMath>
          </w:p>
          <w:p w14:paraId="5FC821F7" w14:textId="53531913" w:rsidR="00234D5E" w:rsidRPr="00234D5E" w:rsidRDefault="00234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0,1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=10</m:t>
              </m:r>
            </m:oMath>
          </w:p>
          <w:p w14:paraId="493CC486" w14:textId="0137D8D8" w:rsidR="00234D5E" w:rsidRPr="00234D5E" w:rsidRDefault="00234D5E" w:rsidP="00234D5E">
            <w:pPr>
              <w:rPr>
                <w:rFonts w:ascii="Cambria Math" w:eastAsiaTheme="minorEastAsia" w:hAnsi="Cambria Math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- 1 punkt za zapisanie </w:t>
            </w:r>
            <w:r w:rsidRPr="007911CC">
              <w:rPr>
                <w:rFonts w:ascii="Cambria Math" w:eastAsiaTheme="minorEastAsia" w:hAnsi="Cambria Math" w:cs="Arial"/>
                <w:i/>
                <w:sz w:val="28"/>
                <w:szCs w:val="28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14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14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+2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eg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e>
                                </m:rad>
                              </m:e>
                            </m:d>
                            <m:ctrlP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-4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5</m:t>
                            </m:r>
                          </m:e>
                        </m:rad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0,5</m:t>
                            </m: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eg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eg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e>
                                </m:rad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en>
                            </m:f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rad>
                          </m:sup>
                        </m:sSup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0,1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-1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w:br/>
                </m:r>
              </m:oMath>
            </m:oMathPara>
          </w:p>
          <w:p w14:paraId="3115D424" w14:textId="6ACACD6E" w:rsidR="00234D5E" w:rsidRPr="00234D5E" w:rsidRDefault="00234D5E" w:rsidP="00234D5E">
            <w:pPr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  <w:r w:rsidRPr="00234D5E">
              <w:rPr>
                <w:rFonts w:ascii="Arial" w:eastAsiaTheme="minorEastAsia" w:hAnsi="Arial" w:cs="Arial"/>
                <w:iCs/>
                <w:sz w:val="20"/>
                <w:szCs w:val="20"/>
              </w:rPr>
              <w:t xml:space="preserve">- 1 punkt za zapisanie odpowiedzi: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p>
              </m:sSup>
            </m:oMath>
          </w:p>
          <w:p w14:paraId="07094C29" w14:textId="77777777" w:rsidR="00234D5E" w:rsidRPr="00234D5E" w:rsidRDefault="00234D5E" w:rsidP="00234D5E">
            <w:pPr>
              <w:rPr>
                <w:rFonts w:ascii="Cambria Math" w:eastAsiaTheme="minorEastAsia" w:hAnsi="Cambria Math" w:cs="Arial"/>
                <w:i/>
                <w:sz w:val="20"/>
                <w:szCs w:val="20"/>
              </w:rPr>
            </w:pPr>
          </w:p>
          <w:p w14:paraId="0815B293" w14:textId="77777777" w:rsidR="00234D5E" w:rsidRPr="00234D5E" w:rsidRDefault="00234D5E" w:rsidP="00234D5E">
            <w:pPr>
              <w:rPr>
                <w:rFonts w:ascii="Cambria Math" w:eastAsiaTheme="minorEastAsia" w:hAnsi="Cambria Math" w:cs="Arial"/>
                <w:i/>
                <w:sz w:val="28"/>
                <w:szCs w:val="28"/>
              </w:rPr>
            </w:pPr>
          </w:p>
          <w:p w14:paraId="34A2E47C" w14:textId="54A59A42" w:rsidR="00107893" w:rsidRPr="003D3767" w:rsidRDefault="00107893" w:rsidP="00234D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20451B0" w14:textId="3CAB3C6D" w:rsidR="00D56260" w:rsidRDefault="00F57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</w:tr>
      <w:tr w:rsidR="00A32DAA" w14:paraId="224B0FE9" w14:textId="77777777" w:rsidTr="001B10BE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F704AC7" w14:textId="05895C18" w:rsidR="00F84C71" w:rsidRPr="00767A44" w:rsidRDefault="00767A44" w:rsidP="00F84C71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BF26950" w14:textId="77777777" w:rsidR="008F284B" w:rsidRDefault="008F284B" w:rsidP="00F8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76739" w14:textId="48C786A4" w:rsidR="00536B1C" w:rsidRDefault="00767A44" w:rsidP="00536B1C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EFCE7D7" w14:textId="4C131F87" w:rsidR="00767A44" w:rsidRDefault="00767A44" w:rsidP="00767A4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A225E7C" w14:textId="77777777" w:rsidR="00767A44" w:rsidRPr="00767A44" w:rsidRDefault="00767A44" w:rsidP="00767A4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722C0D08" w14:textId="66E72B3C" w:rsidR="00767A44" w:rsidRPr="00536B1C" w:rsidRDefault="00767A44" w:rsidP="00536B1C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C8B7248" w14:textId="325C5F98" w:rsidR="00F84C71" w:rsidRPr="00F84C71" w:rsidRDefault="00F84C71" w:rsidP="00F8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78C8F0AC" w14:textId="0F0C3DFC" w:rsidR="00D875D5" w:rsidRDefault="00F84C71" w:rsidP="00767A4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- 1 punkt za </w:t>
            </w:r>
            <w:r w:rsidR="00767A44">
              <w:rPr>
                <w:rFonts w:ascii="Arial" w:eastAsiaTheme="minorEastAsia" w:hAnsi="Arial" w:cs="Arial"/>
                <w:sz w:val="20"/>
                <w:szCs w:val="20"/>
              </w:rPr>
              <w:t>udzielenie odpowiedzi: „nie”</w:t>
            </w:r>
          </w:p>
          <w:p w14:paraId="446A1715" w14:textId="6C3D62F2" w:rsidR="00767A44" w:rsidRDefault="00767A44" w:rsidP="0076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podanie przykładu</w:t>
            </w:r>
            <w:r w:rsidR="003B1A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6=12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nie jest liczbą podzielną przez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8</m:t>
              </m:r>
            </m:oMath>
          </w:p>
          <w:p w14:paraId="1446BE76" w14:textId="77777777" w:rsidR="00767A44" w:rsidRDefault="00767A44" w:rsidP="0076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udzielenie odpowiedzi: „tak”</w:t>
            </w:r>
          </w:p>
          <w:p w14:paraId="2A459FE0" w14:textId="7ADB61F9" w:rsidR="00767A44" w:rsidRDefault="00767A44" w:rsidP="0076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za poprawne uzasadnienie odpowiedzi. Dopuszczalne jest uzasadnienie słowne: „co druga liczba parzysta jest podzielna przez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Iloczyn liczby podzielnej przez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podzielnej przez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jest podzielny przez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” lub uzasadnienie </w:t>
            </w:r>
            <w:r w:rsidR="001404A4">
              <w:rPr>
                <w:rFonts w:ascii="Arial" w:hAnsi="Arial" w:cs="Arial"/>
                <w:sz w:val="20"/>
                <w:szCs w:val="20"/>
              </w:rPr>
              <w:t xml:space="preserve">algebraiczne: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2n+2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+4n=4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+n</m:t>
                  </m:r>
                </m:e>
              </m:d>
            </m:oMath>
          </w:p>
          <w:p w14:paraId="73573965" w14:textId="2D5EFCA4" w:rsidR="001404A4" w:rsidRDefault="001404A4" w:rsidP="0076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udzielenie odpowiedzi: „nie”</w:t>
            </w:r>
          </w:p>
          <w:p w14:paraId="47E50631" w14:textId="54E79330" w:rsidR="001404A4" w:rsidRPr="001404A4" w:rsidRDefault="001404A4" w:rsidP="0076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 punkt za podanie przykładu, np.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7=35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nie jest liczbą podzielną przez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oMath>
          </w:p>
          <w:p w14:paraId="2CABFE90" w14:textId="14A0C59B" w:rsidR="00767A44" w:rsidRPr="00536B1C" w:rsidRDefault="00767A44" w:rsidP="00767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D51B2F4" w14:textId="1ADE8CF1" w:rsidR="00A32DAA" w:rsidRDefault="0076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32DAA" w14:paraId="59C12ED6" w14:textId="77777777" w:rsidTr="001B10BE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5D69DA3" w14:textId="22E51252" w:rsidR="00E566F0" w:rsidRPr="009B7DCA" w:rsidRDefault="007244FC" w:rsidP="009B7D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155000000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0"/>
                    <w:szCs w:val="20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hAnsi="Arial" w:cs="Arial"/>
                    <w:sz w:val="20"/>
                    <w:szCs w:val="20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hAnsi="Arial" w:cs="Arial"/>
                    <w:sz w:val="20"/>
                    <w:szCs w:val="20"/>
                  </w:rPr>
                  <w:br/>
                </m:r>
              </m:oMath>
            </m:oMathPara>
          </w:p>
        </w:tc>
        <w:tc>
          <w:tcPr>
            <w:tcW w:w="8951" w:type="dxa"/>
          </w:tcPr>
          <w:p w14:paraId="156A329C" w14:textId="6BBA2B19" w:rsidR="00D674EC" w:rsidRPr="00D674EC" w:rsidRDefault="009C1C11" w:rsidP="007244FC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t xml:space="preserve">- 1 punkt za </w:t>
            </w:r>
            <w:r w:rsidR="0055053D">
              <w:rPr>
                <w:rFonts w:ascii="Arial" w:eastAsiaTheme="minorEastAsia" w:hAnsi="Arial" w:cs="Arial"/>
                <w:sz w:val="20"/>
                <w:szCs w:val="20"/>
              </w:rPr>
              <w:t>przyjęcie właściwej strategii  - odpowiednie dzielenie lub proporcje</w:t>
            </w:r>
            <w:r w:rsidR="0055053D">
              <w:rPr>
                <w:rFonts w:ascii="Arial" w:eastAsiaTheme="minorEastAsia" w:hAnsi="Arial" w:cs="Arial"/>
                <w:sz w:val="20"/>
                <w:szCs w:val="20"/>
              </w:rPr>
              <w:br/>
              <w:t xml:space="preserve">- 2 punkty za uzyskanie </w:t>
            </w:r>
            <w:r w:rsidR="00D674EC">
              <w:rPr>
                <w:rFonts w:ascii="Arial" w:eastAsiaTheme="minorEastAsia" w:hAnsi="Arial" w:cs="Arial"/>
                <w:sz w:val="20"/>
                <w:szCs w:val="20"/>
              </w:rPr>
              <w:t xml:space="preserve">przynajmniej pierwszych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4</m:t>
              </m:r>
            </m:oMath>
            <w:r w:rsidR="00D674EC">
              <w:rPr>
                <w:rFonts w:ascii="Arial" w:eastAsiaTheme="minorEastAsia" w:hAnsi="Arial" w:cs="Arial"/>
                <w:sz w:val="20"/>
                <w:szCs w:val="20"/>
              </w:rPr>
              <w:t xml:space="preserve"> cyfr 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1549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…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w:br/>
              </m:r>
            </m:oMath>
            <w:r w:rsidR="00D674EC">
              <w:rPr>
                <w:rFonts w:ascii="Arial" w:eastAsiaTheme="minorEastAsia" w:hAnsi="Arial" w:cs="Arial"/>
                <w:sz w:val="20"/>
                <w:szCs w:val="20"/>
              </w:rPr>
              <w:t>- 1 punkt za podanie odpowiedzi - 155000000</w:t>
            </w:r>
          </w:p>
        </w:tc>
        <w:tc>
          <w:tcPr>
            <w:tcW w:w="1195" w:type="dxa"/>
          </w:tcPr>
          <w:p w14:paraId="26244D96" w14:textId="625C4A18" w:rsidR="00A32DAA" w:rsidRPr="00B71BA6" w:rsidRDefault="0055053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74EC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32DAA" w14:paraId="3F7B2C98" w14:textId="77777777" w:rsidTr="001B10BE">
        <w:tc>
          <w:tcPr>
            <w:tcW w:w="917" w:type="dxa"/>
          </w:tcPr>
          <w:p w14:paraId="5A0110ED" w14:textId="6FA72F8C" w:rsidR="00A32DAA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B96E40B" w14:textId="57B0AE72" w:rsidR="00E52FE9" w:rsidRPr="00810970" w:rsidRDefault="00693EAB" w:rsidP="008109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</m:t>
                    </m:r>
                    <m:ctrlPr>
                      <w:rPr>
                        <w:rFonts w:ascii="Cambria Math" w:hAnsi="Cambria Math" w:cs="Arial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</w:rPr>
                      <m:t>69</m:t>
                    </m:r>
                    <m:ctrlPr>
                      <w:rPr>
                        <w:rFonts w:ascii="Cambria Math" w:hAnsi="Cambria Math" w:cs="Arial"/>
                        <w:i/>
                      </w:rPr>
                    </m:ctrlPr>
                  </m:den>
                </m:f>
              </m:oMath>
            </m:oMathPara>
          </w:p>
          <w:p w14:paraId="3DE1111B" w14:textId="297DF0FE" w:rsidR="00810970" w:rsidRPr="00810970" w:rsidRDefault="00810970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717A477F" w14:textId="77777777" w:rsidR="00E52FE9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punkt za ustalenie, że jest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 xml:space="preserve">9 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stron ponumerowanych liczbami jednocyfrowymi i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90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stron ponumerowanych liczbami dwucyfrowymi</w:t>
            </w:r>
          </w:p>
          <w:p w14:paraId="1AD9B9AE" w14:textId="58E9400C" w:rsidR="00810970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punkt za ustalenie, że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117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cyfr zużyto na zapis liczb trzycyfrowych</w:t>
            </w:r>
          </w:p>
          <w:p w14:paraId="7CBDF3EF" w14:textId="77777777" w:rsidR="00810970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punkt za ustalenie, że książka ma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 xml:space="preserve">138 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stron </w:t>
            </w:r>
          </w:p>
          <w:p w14:paraId="600220F5" w14:textId="2A5E05B4" w:rsidR="00810970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- 8x1 punkt za wypisanie każdej liczby: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101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103,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107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109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113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127</m:t>
              </m:r>
            </m:oMath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131, 137</m:t>
              </m:r>
            </m:oMath>
          </w:p>
          <w:p w14:paraId="4820771A" w14:textId="6259AD8A" w:rsidR="00810970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! za każdą wypisaną liczbę, która nie spełnia warunków zadania odejmujemy 1 punkt (maksymalnie można odjąć 8 punktów)</w:t>
            </w:r>
          </w:p>
          <w:p w14:paraId="3B7EDB03" w14:textId="55C2F9DB" w:rsidR="00810970" w:rsidRPr="00810970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punkt za obliczenie prawdopodobieństwa: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8</m:t>
                  </m: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138</m:t>
                  </m: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den>
              </m:f>
            </m:oMath>
          </w:p>
          <w:p w14:paraId="5D821EE5" w14:textId="5CBE3DA7" w:rsidR="00810970" w:rsidRPr="00E52FE9" w:rsidRDefault="00810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8D6B218" w14:textId="1F3AE1FE" w:rsidR="00A32DAA" w:rsidRDefault="00950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A1FE9" w14:paraId="16FCF378" w14:textId="77777777" w:rsidTr="001B10BE">
        <w:tc>
          <w:tcPr>
            <w:tcW w:w="917" w:type="dxa"/>
          </w:tcPr>
          <w:p w14:paraId="736A8FF1" w14:textId="28F120F6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6D84228D" w14:textId="4E794734" w:rsidR="00C6020A" w:rsidRDefault="00693EAB" w:rsidP="009B7DCA">
            <w:pPr>
              <w:pStyle w:val="Akapitzlist"/>
              <w:numPr>
                <w:ilvl w:val="0"/>
                <w:numId w:val="31"/>
              </w:numPr>
              <w:ind w:left="253" w:hanging="253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=-7+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  <w:r w:rsidR="009B7DCA"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=3+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398C76E3" w14:textId="77777777" w:rsidR="00580474" w:rsidRPr="00580474" w:rsidRDefault="00693EAB" w:rsidP="00580474">
            <w:pPr>
              <w:pStyle w:val="Akapitzlist"/>
              <w:ind w:left="253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=-10+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  <w:r w:rsidR="00580474"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7842F276" w14:textId="37FA8937" w:rsidR="007B4DE7" w:rsidRPr="00472AB8" w:rsidRDefault="00693EAB" w:rsidP="00472AB8">
            <w:pPr>
              <w:pStyle w:val="Akapitzlist"/>
              <w:ind w:left="253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=3+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Arial" w:hAnsi="Arial" w:cs="Arial"/>
                    <w:sz w:val="20"/>
                    <w:szCs w:val="20"/>
                  </w:rPr>
                  <w:br/>
                </m:r>
              </m:oMath>
            </m:oMathPara>
          </w:p>
          <w:p w14:paraId="0F7A6C61" w14:textId="1A16DE82" w:rsidR="00580474" w:rsidRDefault="00693EAB" w:rsidP="00580474">
            <w:pPr>
              <w:pStyle w:val="Akapitzlist"/>
              <w:numPr>
                <w:ilvl w:val="0"/>
                <w:numId w:val="31"/>
              </w:numPr>
              <w:ind w:left="253" w:hanging="253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</m:oMath>
            <w:r w:rsidR="007B4DE7"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</m:oMath>
            <w:r w:rsidR="007B4DE7">
              <w:rPr>
                <w:rFonts w:ascii="Arial" w:hAnsi="Arial" w:cs="Arial"/>
                <w:sz w:val="20"/>
                <w:szCs w:val="20"/>
              </w:rPr>
              <w:t xml:space="preserve"> mogą być wybrane dowolnie tak by odcinki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AD</m:t>
              </m:r>
            </m:oMath>
            <w:r w:rsidR="007B4DE7"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BC</m:t>
              </m:r>
            </m:oMath>
            <w:r w:rsidR="007B4DE7">
              <w:rPr>
                <w:rFonts w:ascii="Arial" w:hAnsi="Arial" w:cs="Arial"/>
                <w:sz w:val="20"/>
                <w:szCs w:val="20"/>
              </w:rPr>
              <w:t xml:space="preserve"> miały równą długość </w:t>
            </w:r>
            <w:r w:rsidR="00472AB8">
              <w:rPr>
                <w:rFonts w:ascii="Arial" w:hAnsi="Arial" w:cs="Arial"/>
                <w:sz w:val="20"/>
                <w:szCs w:val="20"/>
              </w:rPr>
              <w:t xml:space="preserve">(inną niż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 w:rsidR="00472AB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452DB3F" w14:textId="314BD108" w:rsidR="007B4DE7" w:rsidRPr="00472AB8" w:rsidRDefault="00693EAB" w:rsidP="00472AB8">
            <w:pPr>
              <w:pStyle w:val="Akapitzlist"/>
              <w:ind w:left="253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=3+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  <w:p w14:paraId="5DE027B0" w14:textId="77777777" w:rsidR="009B7DCA" w:rsidRPr="009B7DCA" w:rsidRDefault="009B7DCA" w:rsidP="009B7DCA">
            <w:pPr>
              <w:pStyle w:val="Akapitzlist"/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FC60C58" w14:textId="77777777" w:rsidR="009B7DCA" w:rsidRPr="009B7DCA" w:rsidRDefault="009B7DCA" w:rsidP="009B7DCA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18C8DDC" w14:textId="60289E03" w:rsidR="009B7DCA" w:rsidRPr="009B7DCA" w:rsidRDefault="009B7DCA" w:rsidP="009B7DCA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1361DF6C" w14:textId="77777777" w:rsidR="00C6020A" w:rsidRDefault="00C03C14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rysunek poglądowy</w:t>
            </w:r>
          </w:p>
          <w:p w14:paraId="5EA5557E" w14:textId="039F6BDB" w:rsidR="00C03C14" w:rsidRPr="00C03C14" w:rsidRDefault="00C03C14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72A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472AB8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za obliczenie długości odcinka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AB</m:t>
              </m:r>
            </m:oMath>
            <w:r w:rsidR="003B1A25">
              <w:rPr>
                <w:rFonts w:ascii="Arial" w:hAnsi="Arial" w:cs="Arial"/>
                <w:sz w:val="20"/>
                <w:szCs w:val="20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 w:rsidR="003B1A2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B28FD2" w14:textId="73A01152" w:rsidR="00C03C14" w:rsidRDefault="00C03C14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wskazanie jak</w:t>
            </w:r>
            <w:r w:rsidR="007B4D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może być współrzędna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by czworokąt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ABCD</m:t>
              </m:r>
            </m:oMath>
            <w:r w:rsidR="007B4DE7">
              <w:rPr>
                <w:rFonts w:ascii="Arial" w:hAnsi="Arial" w:cs="Arial"/>
                <w:sz w:val="20"/>
                <w:szCs w:val="20"/>
              </w:rPr>
              <w:t xml:space="preserve"> był rombem</w:t>
            </w:r>
          </w:p>
          <w:p w14:paraId="35BE8250" w14:textId="11A95477" w:rsidR="007B4DE7" w:rsidRPr="00C03C14" w:rsidRDefault="007B4DE7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wskazanie jaki może być współrzędna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by czworokąt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ABCD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był rombem</w:t>
            </w:r>
          </w:p>
          <w:p w14:paraId="3B5974D3" w14:textId="33820854" w:rsidR="007B4DE7" w:rsidRDefault="007B4DE7" w:rsidP="007B4D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wskazanie, że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=3+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  <w:r>
              <w:rPr>
                <w:rFonts w:ascii="Arial" w:hAnsi="Arial" w:cs="Arial"/>
                <w:sz w:val="20"/>
                <w:szCs w:val="20"/>
              </w:rPr>
              <w:t xml:space="preserve"> by czworokąt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ABCD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był rombem</w:t>
            </w:r>
          </w:p>
          <w:p w14:paraId="1E9D1EE9" w14:textId="77777777" w:rsidR="00472AB8" w:rsidRPr="00C03C14" w:rsidRDefault="00472AB8" w:rsidP="007B4D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3832" w14:textId="77777777" w:rsidR="00472AB8" w:rsidRDefault="007B4DE7" w:rsidP="00472AB8">
            <w:pPr>
              <w:rPr>
                <w:rFonts w:ascii="Arial" w:hAnsi="Arial" w:cs="Arial"/>
                <w:sz w:val="20"/>
                <w:szCs w:val="20"/>
              </w:rPr>
            </w:pPr>
            <w:r w:rsidRPr="00472AB8">
              <w:rPr>
                <w:rFonts w:ascii="Arial" w:hAnsi="Arial" w:cs="Arial"/>
                <w:sz w:val="20"/>
                <w:szCs w:val="20"/>
              </w:rPr>
              <w:t>- 1 punkt za w</w:t>
            </w:r>
            <w:r w:rsidR="00472AB8" w:rsidRPr="00472AB8">
              <w:rPr>
                <w:rFonts w:ascii="Arial" w:hAnsi="Arial" w:cs="Arial"/>
                <w:sz w:val="20"/>
                <w:szCs w:val="20"/>
              </w:rPr>
              <w:t xml:space="preserve">skazanie przykładowych wartości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</m:oMath>
            <w:r w:rsidR="00472AB8" w:rsidRPr="00472AB8"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</m:oMath>
            <w:r w:rsidR="00472AB8" w:rsidRPr="00472AB8">
              <w:rPr>
                <w:rFonts w:ascii="Arial" w:hAnsi="Arial" w:cs="Arial"/>
                <w:sz w:val="20"/>
                <w:szCs w:val="20"/>
              </w:rPr>
              <w:t xml:space="preserve"> by odcinki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AD</m:t>
              </m:r>
            </m:oMath>
            <w:r w:rsidR="00472AB8" w:rsidRPr="00472AB8"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BC</m:t>
              </m:r>
            </m:oMath>
            <w:r w:rsidR="00472AB8" w:rsidRPr="00472AB8">
              <w:rPr>
                <w:rFonts w:ascii="Arial" w:hAnsi="Arial" w:cs="Arial"/>
                <w:sz w:val="20"/>
                <w:szCs w:val="20"/>
              </w:rPr>
              <w:t xml:space="preserve"> miały równą długość (inną niż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 w:rsidR="00472AB8" w:rsidRPr="00472AB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B627D94" w14:textId="77777777" w:rsidR="00472AB8" w:rsidRDefault="00472AB8" w:rsidP="00472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745AF" w14:textId="77777777" w:rsidR="00472AB8" w:rsidRDefault="00472AB8" w:rsidP="0047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 punkt za wskazanie, że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=3+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  <w:r>
              <w:rPr>
                <w:rFonts w:ascii="Arial" w:hAnsi="Arial" w:cs="Arial"/>
                <w:sz w:val="20"/>
                <w:szCs w:val="20"/>
              </w:rPr>
              <w:t xml:space="preserve"> by czworokąt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ABCD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był równoległobokiem</w:t>
            </w:r>
          </w:p>
          <w:p w14:paraId="5AD57005" w14:textId="77777777" w:rsidR="00472AB8" w:rsidRPr="00472AB8" w:rsidRDefault="00472AB8" w:rsidP="00472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1148" w14:textId="24B4DDDC" w:rsidR="007B4DE7" w:rsidRPr="00C03C14" w:rsidRDefault="007B4DE7" w:rsidP="004B7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742C143" w14:textId="15290045" w:rsidR="00AA1FE9" w:rsidRPr="00C45086" w:rsidRDefault="00472A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A1FE9" w14:paraId="03D8E1A0" w14:textId="77777777" w:rsidTr="001B10BE">
        <w:trPr>
          <w:trHeight w:val="590"/>
        </w:trPr>
        <w:tc>
          <w:tcPr>
            <w:tcW w:w="917" w:type="dxa"/>
          </w:tcPr>
          <w:p w14:paraId="01150B0E" w14:textId="63244D42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B4FBDC3" w14:textId="77777777" w:rsidR="00E6040A" w:rsidRPr="00814669" w:rsidRDefault="00814669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100-25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</w:p>
          <w:p w14:paraId="462550F7" w14:textId="209FF24B" w:rsidR="00814669" w:rsidRPr="00814669" w:rsidRDefault="00814669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Krzysiek: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-50</m:t>
              </m:r>
            </m:oMath>
          </w:p>
          <w:p w14:paraId="27B0EA82" w14:textId="0C82A72A" w:rsidR="00814669" w:rsidRPr="00814669" w:rsidRDefault="00814669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Więcej o</w:t>
            </w:r>
            <w:r w:rsidR="00F21061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50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-150</m:t>
              </m:r>
            </m:oMath>
            <w:r w:rsidR="00F21061">
              <w:rPr>
                <w:rFonts w:ascii="Arial" w:hAnsi="Arial" w:cs="Arial"/>
                <w:sz w:val="20"/>
                <w:szCs w:val="20"/>
              </w:rPr>
              <w:t xml:space="preserve"> ścinek zostało</w:t>
            </w:r>
            <w:r w:rsidR="003B1A25">
              <w:rPr>
                <w:rFonts w:ascii="Arial" w:hAnsi="Arial" w:cs="Arial"/>
                <w:sz w:val="20"/>
                <w:szCs w:val="20"/>
              </w:rPr>
              <w:t xml:space="preserve"> Krzyśkowi</w:t>
            </w:r>
          </w:p>
          <w:p w14:paraId="66FBD751" w14:textId="77777777" w:rsidR="00814669" w:rsidRPr="00814669" w:rsidRDefault="00814669" w:rsidP="004B72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8CBD2" w14:textId="3F7A84BC" w:rsidR="00814669" w:rsidRPr="00814669" w:rsidRDefault="00814669" w:rsidP="004B7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4EA31107" w14:textId="2422F731" w:rsidR="00BF3DB3" w:rsidRDefault="00D5488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1061">
              <w:rPr>
                <w:rFonts w:ascii="Arial" w:hAnsi="Arial" w:cs="Arial"/>
                <w:sz w:val="20"/>
                <w:szCs w:val="20"/>
              </w:rPr>
              <w:t>2x</w:t>
            </w:r>
            <w:r>
              <w:rPr>
                <w:rFonts w:ascii="Arial" w:hAnsi="Arial" w:cs="Arial"/>
                <w:sz w:val="20"/>
                <w:szCs w:val="20"/>
              </w:rPr>
              <w:t>1 punkt za sporządzenie rysunków</w:t>
            </w:r>
          </w:p>
          <w:p w14:paraId="26836DDC" w14:textId="68486FFE" w:rsidR="00D54881" w:rsidRDefault="00D54881" w:rsidP="004B723E">
            <w:pPr>
              <w:rPr>
                <w:rFonts w:ascii="Arial" w:hAnsi="Arial" w:cs="Arial"/>
                <w:sz w:val="20"/>
                <w:szCs w:val="20"/>
              </w:rPr>
            </w:pPr>
            <w:r w:rsidRPr="00D5488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835628" wp14:editId="1C060CF8">
                  <wp:extent cx="1289552" cy="944880"/>
                  <wp:effectExtent l="0" t="0" r="0" b="0"/>
                  <wp:docPr id="92133082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3082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57" cy="96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061" w:rsidRPr="00F2106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A5347A" wp14:editId="5FDB06C2">
                  <wp:extent cx="1143099" cy="1104996"/>
                  <wp:effectExtent l="0" t="0" r="0" b="0"/>
                  <wp:docPr id="10732756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7568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11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743B0" w14:textId="285B6092" w:rsid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policzenie pola koła o promieniu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P=25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</w:p>
          <w:p w14:paraId="0D17558C" w14:textId="446152FC" w:rsid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pola kwadratu o boku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10</m:t>
              </m:r>
            </m:oMath>
            <w:r>
              <w:rPr>
                <w:rFonts w:ascii="Arial" w:hAnsi="Arial" w:cs="Arial"/>
                <w:sz w:val="20"/>
                <w:szCs w:val="20"/>
              </w:rPr>
              <w:t>: 100</w:t>
            </w:r>
          </w:p>
          <w:p w14:paraId="5632222C" w14:textId="14219BBD" w:rsidR="00F21061" w:rsidRP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ścinek Magdy: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100-25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</w:p>
          <w:p w14:paraId="710FAF81" w14:textId="36DB4940" w:rsid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pola kwadratu, który wyciął Krzysiek: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50</m:t>
              </m:r>
            </m:oMath>
          </w:p>
          <w:p w14:paraId="57F28A07" w14:textId="4124D5AD" w:rsidR="00F21061" w:rsidRP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pola powierzchni ścinek Krzyśka: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-50</m:t>
              </m:r>
            </m:oMath>
          </w:p>
          <w:p w14:paraId="24D1D771" w14:textId="035ABA03" w:rsid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udzielenie odpowiedzi, że pole powierzchni ścinek</w:t>
            </w:r>
            <w:r w:rsidR="003B1A25">
              <w:rPr>
                <w:rFonts w:ascii="Arial" w:hAnsi="Arial" w:cs="Arial"/>
                <w:sz w:val="20"/>
                <w:szCs w:val="20"/>
              </w:rPr>
              <w:t xml:space="preserve"> Krzyśka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większe</w:t>
            </w:r>
          </w:p>
          <w:p w14:paraId="40082F01" w14:textId="11278ECE" w:rsidR="00F21061" w:rsidRPr="00F21061" w:rsidRDefault="00F21061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różnicy w polach: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50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-150</m:t>
              </m:r>
            </m:oMath>
          </w:p>
          <w:p w14:paraId="3A071BE5" w14:textId="77777777" w:rsidR="00BF3DB3" w:rsidRPr="00BF3DB3" w:rsidRDefault="00BF3DB3" w:rsidP="00C1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DAC54" w14:textId="4710EF41" w:rsidR="00436E3B" w:rsidRPr="00D74FC8" w:rsidRDefault="00436E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9C774CE" w14:textId="7B62141D" w:rsidR="00AF2B3F" w:rsidRPr="00751EE4" w:rsidRDefault="00F21061" w:rsidP="00E5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A1FE9" w14:paraId="12E84458" w14:textId="77777777" w:rsidTr="001B10BE">
        <w:tc>
          <w:tcPr>
            <w:tcW w:w="917" w:type="dxa"/>
          </w:tcPr>
          <w:p w14:paraId="325461FC" w14:textId="0E87EAEC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76FACE3" w14:textId="58C52E3F" w:rsidR="00FE7A62" w:rsidRPr="00FE7A62" w:rsidRDefault="00FE7A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A24C" w14:textId="48A5071F" w:rsidR="00BE4C25" w:rsidRPr="00BE4C25" w:rsidRDefault="00693EAB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17</m:t>
                        </m:r>
                      </m:e>
                    </m:rad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  <w:p w14:paraId="4FFDA5F2" w14:textId="6F84B501" w:rsidR="00BE4C25" w:rsidRPr="00BE4C25" w:rsidRDefault="00693EAB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158</m:t>
                        </m:r>
                      </m:e>
                    </m:rad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48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  <w:p w14:paraId="45DB8993" w14:textId="73DF742F" w:rsidR="00790E5C" w:rsidRPr="00790E5C" w:rsidRDefault="00693EAB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14:paraId="1531A31D" w14:textId="77777777" w:rsidR="00790E5C" w:rsidRPr="00790E5C" w:rsidRDefault="00790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B857D" w14:textId="77777777" w:rsidR="00790E5C" w:rsidRPr="00790E5C" w:rsidRDefault="00790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994A" w14:textId="14BE54FD" w:rsidR="008E386A" w:rsidRPr="00D74FC8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3DDEA92E" w14:textId="6AC6E05D" w:rsidR="00FE7A62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ustalenie, że są dwa takie ostrosłupy</w:t>
            </w:r>
          </w:p>
          <w:p w14:paraId="2B423DB6" w14:textId="2CABC193" w:rsidR="0058121F" w:rsidRPr="0058121F" w:rsidRDefault="0058121F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 (bądź zapisanie), że przekątna kwadratu o boku długości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ma długość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78889FA2" w14:textId="0EABD101" w:rsidR="00DD18B7" w:rsidRPr="00DD18B7" w:rsidRDefault="0058121F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(dla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a=4 dm</m:t>
              </m:r>
            </m:oMath>
            <w:r w:rsidR="00DD18B7">
              <w:rPr>
                <w:rFonts w:ascii="Arial" w:hAnsi="Arial" w:cs="Arial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a=3,5 dm)</m:t>
              </m:r>
            </m:oMath>
          </w:p>
          <w:p w14:paraId="780E691D" w14:textId="69C42C5D" w:rsidR="00790E5C" w:rsidRPr="00790E5C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zapisanie twierdzenia Pitagorasa dla  ostrosłupa o krawędzi podstawy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krawędzi bocznej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3,5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 dm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(3,5 dm)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66F36B51" w14:textId="23E75DE4" w:rsidR="00790E5C" w:rsidRPr="00790E5C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wysokości tego ostrosłupa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dm</m:t>
              </m:r>
            </m:oMath>
          </w:p>
          <w:p w14:paraId="50B913CC" w14:textId="5532F82F" w:rsidR="00BE4C25" w:rsidRPr="00BE4C25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objętości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3DE0D066" w14:textId="775DC0A3" w:rsidR="00790E5C" w:rsidRPr="00790E5C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zapisanie twierdzenia Pitagorasa dla ostrosłupa o krawędzi podstawy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3,5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krawędzi bocznej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7</m:t>
                          </m: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en>
                      </m:f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 dm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(4 dm)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3443F950" w14:textId="58C61685" w:rsidR="00790E5C" w:rsidRPr="00790E5C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wysokości tego ostrosłupa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158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dm</m:t>
              </m:r>
            </m:oMath>
          </w:p>
          <w:p w14:paraId="7E5540AA" w14:textId="27A4EEBC" w:rsidR="00BE4C25" w:rsidRPr="00BE4C25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objętości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158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48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770A7F8B" w14:textId="663AA4EC" w:rsidR="00772890" w:rsidRPr="00790E5C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za porównanie liczb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&lt;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</w:p>
          <w:p w14:paraId="7C87AF55" w14:textId="0EE53604" w:rsidR="00790E5C" w:rsidRPr="00790E5C" w:rsidRDefault="00790E5C" w:rsidP="004B7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6B7C408" w14:textId="2EFE869A" w:rsidR="00AA1FE9" w:rsidRDefault="00581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A1FE9" w14:paraId="45FABD7D" w14:textId="77777777" w:rsidTr="001B10BE">
        <w:tc>
          <w:tcPr>
            <w:tcW w:w="917" w:type="dxa"/>
          </w:tcPr>
          <w:p w14:paraId="7392AAD9" w14:textId="73815C2F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0BE">
              <w:rPr>
                <w:rFonts w:ascii="Arial" w:hAnsi="Arial" w:cs="Arial"/>
              </w:rPr>
              <w:t>0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6DA60DD2" w14:textId="00B2878E" w:rsidR="00FE7A62" w:rsidRPr="00772890" w:rsidRDefault="00772890" w:rsidP="004B723E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P=3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34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πc</m:t>
                </m:r>
                <m:sSup>
                  <m:sSup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1BA08F79" w14:textId="77777777" w:rsidR="00772890" w:rsidRPr="00772890" w:rsidRDefault="00772890" w:rsidP="004B72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94537" w14:textId="7CADE819" w:rsidR="00772890" w:rsidRPr="00772890" w:rsidRDefault="00772890" w:rsidP="004B7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262B050B" w14:textId="52FB6022" w:rsidR="007B24C8" w:rsidRDefault="008E2893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</w:t>
            </w:r>
            <w:r w:rsidR="00772890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72890">
              <w:rPr>
                <w:rFonts w:ascii="Arial" w:hAnsi="Arial" w:cs="Arial"/>
                <w:sz w:val="20"/>
                <w:szCs w:val="20"/>
              </w:rPr>
              <w:t xml:space="preserve"> za ustalenie, że wysokość obu brył jest równa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 w:rsidR="00772890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  <w:p w14:paraId="5652C1D8" w14:textId="6A3E69DA" w:rsidR="0053203C" w:rsidRPr="0053203C" w:rsidRDefault="008E2893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3203C">
              <w:rPr>
                <w:rFonts w:ascii="Arial" w:hAnsi="Arial" w:cs="Arial"/>
                <w:sz w:val="20"/>
                <w:szCs w:val="20"/>
              </w:rPr>
              <w:t>uczeń może zauważyć równość wysokości po zapisaniu wzorów na objętość stożka i walca, jeśli</w:t>
            </w:r>
            <w:r>
              <w:rPr>
                <w:rFonts w:ascii="Arial" w:hAnsi="Arial" w:cs="Arial"/>
                <w:sz w:val="20"/>
                <w:szCs w:val="20"/>
              </w:rPr>
              <w:t xml:space="preserve"> uczeń zapisuje równania, to </w:t>
            </w:r>
            <w:r w:rsidR="0053203C">
              <w:rPr>
                <w:rFonts w:ascii="Arial" w:hAnsi="Arial" w:cs="Arial"/>
                <w:sz w:val="20"/>
                <w:szCs w:val="20"/>
              </w:rPr>
              <w:t xml:space="preserve"> 1 punkt dostaje za zapisanie równania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=10;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w</m:t>
                      </m:r>
                    </m:sub>
                  </m:sSub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 w:rsidR="0053203C">
              <w:rPr>
                <w:rFonts w:ascii="Arial" w:hAnsi="Arial" w:cs="Arial"/>
                <w:sz w:val="20"/>
                <w:szCs w:val="20"/>
              </w:rPr>
              <w:t xml:space="preserve"> a drugi za ustalenie odpowiedzi)</w:t>
            </w:r>
          </w:p>
          <w:p w14:paraId="6B2404FC" w14:textId="7A3A3F86" w:rsidR="00772890" w:rsidRPr="00C742FC" w:rsidRDefault="00772890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</w:t>
            </w:r>
            <w:r w:rsidR="00C742FC">
              <w:rPr>
                <w:rFonts w:ascii="Arial" w:hAnsi="Arial" w:cs="Arial"/>
                <w:sz w:val="20"/>
                <w:szCs w:val="20"/>
              </w:rPr>
              <w:t xml:space="preserve"> zapisanie twierdzenia Pitagorasa: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 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374FA749" w14:textId="29FC5655" w:rsidR="00C742FC" w:rsidRP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tworzącej stożka </w:t>
            </w:r>
            <w:r w:rsidR="0053203C">
              <w:rPr>
                <w:rFonts w:ascii="Arial" w:hAnsi="Arial" w:cs="Arial"/>
                <w:sz w:val="20"/>
                <w:szCs w:val="20"/>
              </w:rPr>
              <w:t>: l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34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cm</m:t>
              </m:r>
            </m:oMath>
          </w:p>
          <w:p w14:paraId="52114896" w14:textId="09152D47" w:rsidR="00C742FC" w:rsidRP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powierzchni bocznej walca: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rH=2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3cm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5cm=30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πc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65C8A756" w14:textId="5DC8860D" w:rsidR="00C742FC" w:rsidRP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powierzchni bocznej stożka: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rl=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34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76A65D2C" w14:textId="401E7B32" w:rsid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pola koła: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15B48643" w14:textId="1F67143F" w:rsidR="008E2893" w:rsidRPr="00772890" w:rsidRDefault="00C742FC" w:rsidP="008E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</w:t>
            </w:r>
            <w:r w:rsidR="008E2893">
              <w:rPr>
                <w:rFonts w:ascii="Arial" w:hAnsi="Arial" w:cs="Arial"/>
                <w:sz w:val="20"/>
                <w:szCs w:val="20"/>
              </w:rPr>
              <w:t xml:space="preserve">podanie odpowiedzi: </w:t>
            </w:r>
            <w:r w:rsidR="008E2893">
              <w:rPr>
                <w:rFonts w:ascii="Cambria Math" w:hAnsi="Cambria Math" w:cs="Arial"/>
                <w:i/>
                <w:sz w:val="20"/>
                <w:szCs w:val="20"/>
              </w:rPr>
              <w:br/>
            </w: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P=3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34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πc</m:t>
                </m:r>
                <m:sSup>
                  <m:sSup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5114556D" w14:textId="498F7422" w:rsidR="00C742FC" w:rsidRP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74D0E" w14:textId="3F595927" w:rsidR="00C742FC" w:rsidRP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7E284" w14:textId="63E074B8" w:rsidR="00C742FC" w:rsidRPr="00C742FC" w:rsidRDefault="00C742FC" w:rsidP="004B7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309B1E7" w14:textId="2C1ECAF9" w:rsidR="00AA1FE9" w:rsidRPr="00115D1A" w:rsidRDefault="005320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055A4" w14:textId="77777777" w:rsidR="00693EAB" w:rsidRDefault="00693EAB" w:rsidP="00A32DAA">
      <w:r>
        <w:separator/>
      </w:r>
    </w:p>
  </w:endnote>
  <w:endnote w:type="continuationSeparator" w:id="0">
    <w:p w14:paraId="3CAA9132" w14:textId="77777777" w:rsidR="00693EAB" w:rsidRDefault="00693EAB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253D37C8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93EA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B48E" w14:textId="77777777" w:rsidR="00693EAB" w:rsidRDefault="00693EAB" w:rsidP="00A32DAA">
      <w:r>
        <w:separator/>
      </w:r>
    </w:p>
  </w:footnote>
  <w:footnote w:type="continuationSeparator" w:id="0">
    <w:p w14:paraId="73D1AB22" w14:textId="77777777" w:rsidR="00693EAB" w:rsidRDefault="00693EAB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04C"/>
    <w:multiLevelType w:val="hybridMultilevel"/>
    <w:tmpl w:val="97F2B5BE"/>
    <w:lvl w:ilvl="0" w:tplc="F02A0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7F3"/>
    <w:multiLevelType w:val="hybridMultilevel"/>
    <w:tmpl w:val="45AE8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3FC"/>
    <w:multiLevelType w:val="hybridMultilevel"/>
    <w:tmpl w:val="189C9AB0"/>
    <w:lvl w:ilvl="0" w:tplc="31563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79FC"/>
    <w:multiLevelType w:val="hybridMultilevel"/>
    <w:tmpl w:val="D804B864"/>
    <w:lvl w:ilvl="0" w:tplc="02361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06B57"/>
    <w:multiLevelType w:val="hybridMultilevel"/>
    <w:tmpl w:val="F0E2AAB0"/>
    <w:lvl w:ilvl="0" w:tplc="BCAE16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28EE"/>
    <w:multiLevelType w:val="hybridMultilevel"/>
    <w:tmpl w:val="BF549D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8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8D06941"/>
    <w:multiLevelType w:val="hybridMultilevel"/>
    <w:tmpl w:val="675E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AFC"/>
    <w:multiLevelType w:val="hybridMultilevel"/>
    <w:tmpl w:val="83CA7B9C"/>
    <w:lvl w:ilvl="0" w:tplc="86C23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5A7"/>
    <w:multiLevelType w:val="hybridMultilevel"/>
    <w:tmpl w:val="1C00A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9B9"/>
    <w:multiLevelType w:val="hybridMultilevel"/>
    <w:tmpl w:val="6B366CA4"/>
    <w:lvl w:ilvl="0" w:tplc="C88AF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00849"/>
    <w:multiLevelType w:val="hybridMultilevel"/>
    <w:tmpl w:val="B9E88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8" w15:restartNumberingAfterBreak="0">
    <w:nsid w:val="505A53B2"/>
    <w:multiLevelType w:val="hybridMultilevel"/>
    <w:tmpl w:val="A5145D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692D"/>
    <w:multiLevelType w:val="hybridMultilevel"/>
    <w:tmpl w:val="D1484876"/>
    <w:lvl w:ilvl="0" w:tplc="1A1E5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E1813"/>
    <w:multiLevelType w:val="hybridMultilevel"/>
    <w:tmpl w:val="75523944"/>
    <w:lvl w:ilvl="0" w:tplc="AABEE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01486"/>
    <w:multiLevelType w:val="hybridMultilevel"/>
    <w:tmpl w:val="09D0F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74E1A"/>
    <w:multiLevelType w:val="hybridMultilevel"/>
    <w:tmpl w:val="763ECD4A"/>
    <w:lvl w:ilvl="0" w:tplc="DB26D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84307"/>
    <w:multiLevelType w:val="hybridMultilevel"/>
    <w:tmpl w:val="410028F2"/>
    <w:lvl w:ilvl="0" w:tplc="D5525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B32F8"/>
    <w:multiLevelType w:val="hybridMultilevel"/>
    <w:tmpl w:val="9D460C82"/>
    <w:lvl w:ilvl="0" w:tplc="12EA0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3445CC"/>
    <w:multiLevelType w:val="hybridMultilevel"/>
    <w:tmpl w:val="7552394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A3DCA"/>
    <w:multiLevelType w:val="hybridMultilevel"/>
    <w:tmpl w:val="A5145DC4"/>
    <w:lvl w:ilvl="0" w:tplc="94B0D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8"/>
  </w:num>
  <w:num w:numId="6">
    <w:abstractNumId w:val="23"/>
  </w:num>
  <w:num w:numId="7">
    <w:abstractNumId w:val="12"/>
  </w:num>
  <w:num w:numId="8">
    <w:abstractNumId w:val="25"/>
  </w:num>
  <w:num w:numId="9">
    <w:abstractNumId w:val="30"/>
  </w:num>
  <w:num w:numId="10">
    <w:abstractNumId w:val="16"/>
  </w:num>
  <w:num w:numId="11">
    <w:abstractNumId w:val="13"/>
  </w:num>
  <w:num w:numId="12">
    <w:abstractNumId w:val="15"/>
  </w:num>
  <w:num w:numId="13">
    <w:abstractNumId w:val="11"/>
  </w:num>
  <w:num w:numId="14">
    <w:abstractNumId w:val="26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9"/>
  </w:num>
  <w:num w:numId="20">
    <w:abstractNumId w:val="1"/>
  </w:num>
  <w:num w:numId="21">
    <w:abstractNumId w:val="22"/>
  </w:num>
  <w:num w:numId="22">
    <w:abstractNumId w:val="14"/>
  </w:num>
  <w:num w:numId="23">
    <w:abstractNumId w:val="29"/>
  </w:num>
  <w:num w:numId="24">
    <w:abstractNumId w:val="21"/>
  </w:num>
  <w:num w:numId="25">
    <w:abstractNumId w:val="28"/>
  </w:num>
  <w:num w:numId="26">
    <w:abstractNumId w:val="10"/>
  </w:num>
  <w:num w:numId="27">
    <w:abstractNumId w:val="20"/>
  </w:num>
  <w:num w:numId="28">
    <w:abstractNumId w:val="0"/>
  </w:num>
  <w:num w:numId="29">
    <w:abstractNumId w:val="18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056C"/>
    <w:rsid w:val="00007CEC"/>
    <w:rsid w:val="00010B32"/>
    <w:rsid w:val="00015360"/>
    <w:rsid w:val="00015668"/>
    <w:rsid w:val="0001605A"/>
    <w:rsid w:val="0002065F"/>
    <w:rsid w:val="000304CC"/>
    <w:rsid w:val="000404F6"/>
    <w:rsid w:val="00041323"/>
    <w:rsid w:val="000619E3"/>
    <w:rsid w:val="00062C82"/>
    <w:rsid w:val="00081060"/>
    <w:rsid w:val="00083065"/>
    <w:rsid w:val="0008359E"/>
    <w:rsid w:val="00093707"/>
    <w:rsid w:val="000964B1"/>
    <w:rsid w:val="00097072"/>
    <w:rsid w:val="000A7780"/>
    <w:rsid w:val="000B668B"/>
    <w:rsid w:val="000B7966"/>
    <w:rsid w:val="000C102A"/>
    <w:rsid w:val="000C23A4"/>
    <w:rsid w:val="000C48C8"/>
    <w:rsid w:val="000C67F3"/>
    <w:rsid w:val="000D2F81"/>
    <w:rsid w:val="000E2591"/>
    <w:rsid w:val="00107893"/>
    <w:rsid w:val="00115D1A"/>
    <w:rsid w:val="00123223"/>
    <w:rsid w:val="0012384A"/>
    <w:rsid w:val="0013091C"/>
    <w:rsid w:val="001314C0"/>
    <w:rsid w:val="00133F67"/>
    <w:rsid w:val="00136CDC"/>
    <w:rsid w:val="001404A4"/>
    <w:rsid w:val="00143549"/>
    <w:rsid w:val="0015102D"/>
    <w:rsid w:val="00154C39"/>
    <w:rsid w:val="00157A59"/>
    <w:rsid w:val="00161B19"/>
    <w:rsid w:val="00161F1E"/>
    <w:rsid w:val="00167791"/>
    <w:rsid w:val="00172776"/>
    <w:rsid w:val="001B10BE"/>
    <w:rsid w:val="001B340D"/>
    <w:rsid w:val="001B7333"/>
    <w:rsid w:val="001B75F7"/>
    <w:rsid w:val="001C26D3"/>
    <w:rsid w:val="001D27EF"/>
    <w:rsid w:val="001D439F"/>
    <w:rsid w:val="001D5A48"/>
    <w:rsid w:val="001D5F76"/>
    <w:rsid w:val="001E3695"/>
    <w:rsid w:val="001E7D79"/>
    <w:rsid w:val="001F1DE1"/>
    <w:rsid w:val="0021378F"/>
    <w:rsid w:val="0021398B"/>
    <w:rsid w:val="00216897"/>
    <w:rsid w:val="0021694B"/>
    <w:rsid w:val="002175CC"/>
    <w:rsid w:val="00234D5E"/>
    <w:rsid w:val="00244A82"/>
    <w:rsid w:val="002705F6"/>
    <w:rsid w:val="002732A6"/>
    <w:rsid w:val="00273A78"/>
    <w:rsid w:val="0028057E"/>
    <w:rsid w:val="0029181D"/>
    <w:rsid w:val="00292CFB"/>
    <w:rsid w:val="002952F6"/>
    <w:rsid w:val="002966A4"/>
    <w:rsid w:val="002A581A"/>
    <w:rsid w:val="002B72AA"/>
    <w:rsid w:val="002F65B1"/>
    <w:rsid w:val="00317B91"/>
    <w:rsid w:val="00321CEE"/>
    <w:rsid w:val="00324FBA"/>
    <w:rsid w:val="00325307"/>
    <w:rsid w:val="00326D9B"/>
    <w:rsid w:val="00332919"/>
    <w:rsid w:val="00351B25"/>
    <w:rsid w:val="00351F2A"/>
    <w:rsid w:val="003600FC"/>
    <w:rsid w:val="00360CA0"/>
    <w:rsid w:val="00363D15"/>
    <w:rsid w:val="0037238C"/>
    <w:rsid w:val="00374F3E"/>
    <w:rsid w:val="0039135B"/>
    <w:rsid w:val="003A0D53"/>
    <w:rsid w:val="003A0F1E"/>
    <w:rsid w:val="003A4C1A"/>
    <w:rsid w:val="003B1A25"/>
    <w:rsid w:val="003B5753"/>
    <w:rsid w:val="003C1383"/>
    <w:rsid w:val="003C58CB"/>
    <w:rsid w:val="003C7258"/>
    <w:rsid w:val="003C756D"/>
    <w:rsid w:val="003D0955"/>
    <w:rsid w:val="003D3767"/>
    <w:rsid w:val="003D3BDB"/>
    <w:rsid w:val="003E188A"/>
    <w:rsid w:val="003E18DE"/>
    <w:rsid w:val="00402AF6"/>
    <w:rsid w:val="00424C7B"/>
    <w:rsid w:val="00436E3B"/>
    <w:rsid w:val="0044061C"/>
    <w:rsid w:val="00447656"/>
    <w:rsid w:val="00472AB8"/>
    <w:rsid w:val="004775D8"/>
    <w:rsid w:val="004779B6"/>
    <w:rsid w:val="00480EF7"/>
    <w:rsid w:val="0049164C"/>
    <w:rsid w:val="00497507"/>
    <w:rsid w:val="004B723E"/>
    <w:rsid w:val="004B7275"/>
    <w:rsid w:val="004C2900"/>
    <w:rsid w:val="004C53F2"/>
    <w:rsid w:val="004C63E5"/>
    <w:rsid w:val="004D39C0"/>
    <w:rsid w:val="004F46E5"/>
    <w:rsid w:val="00501C41"/>
    <w:rsid w:val="005103D4"/>
    <w:rsid w:val="00510E34"/>
    <w:rsid w:val="00511326"/>
    <w:rsid w:val="0051665B"/>
    <w:rsid w:val="00531E12"/>
    <w:rsid w:val="0053203C"/>
    <w:rsid w:val="005368E2"/>
    <w:rsid w:val="00536B1C"/>
    <w:rsid w:val="0055053D"/>
    <w:rsid w:val="00567415"/>
    <w:rsid w:val="00571BD0"/>
    <w:rsid w:val="00576660"/>
    <w:rsid w:val="00580474"/>
    <w:rsid w:val="0058121F"/>
    <w:rsid w:val="00587CBE"/>
    <w:rsid w:val="0059025A"/>
    <w:rsid w:val="00595CCB"/>
    <w:rsid w:val="005B3AB0"/>
    <w:rsid w:val="005B7524"/>
    <w:rsid w:val="005D6CDB"/>
    <w:rsid w:val="005F0305"/>
    <w:rsid w:val="005F12C4"/>
    <w:rsid w:val="006067FE"/>
    <w:rsid w:val="0061201A"/>
    <w:rsid w:val="006215B1"/>
    <w:rsid w:val="0062664B"/>
    <w:rsid w:val="0062737F"/>
    <w:rsid w:val="006317C8"/>
    <w:rsid w:val="0063518B"/>
    <w:rsid w:val="006372B0"/>
    <w:rsid w:val="00645B95"/>
    <w:rsid w:val="00655566"/>
    <w:rsid w:val="00660C88"/>
    <w:rsid w:val="00664B50"/>
    <w:rsid w:val="00677B72"/>
    <w:rsid w:val="00684A90"/>
    <w:rsid w:val="006901B5"/>
    <w:rsid w:val="00693263"/>
    <w:rsid w:val="00693EAB"/>
    <w:rsid w:val="006B5D29"/>
    <w:rsid w:val="006C15F2"/>
    <w:rsid w:val="006C4E97"/>
    <w:rsid w:val="006C55E4"/>
    <w:rsid w:val="006F2A4B"/>
    <w:rsid w:val="006F4CA1"/>
    <w:rsid w:val="00700045"/>
    <w:rsid w:val="00706D5F"/>
    <w:rsid w:val="00706FAE"/>
    <w:rsid w:val="00716EAA"/>
    <w:rsid w:val="00720133"/>
    <w:rsid w:val="007244FC"/>
    <w:rsid w:val="0072696A"/>
    <w:rsid w:val="0073249C"/>
    <w:rsid w:val="00741F0F"/>
    <w:rsid w:val="00750069"/>
    <w:rsid w:val="00750184"/>
    <w:rsid w:val="00751EE4"/>
    <w:rsid w:val="007628C7"/>
    <w:rsid w:val="00767A44"/>
    <w:rsid w:val="00772890"/>
    <w:rsid w:val="0077538E"/>
    <w:rsid w:val="00780451"/>
    <w:rsid w:val="007852E5"/>
    <w:rsid w:val="00790E5C"/>
    <w:rsid w:val="007B24C8"/>
    <w:rsid w:val="007B4DE7"/>
    <w:rsid w:val="007C1D2F"/>
    <w:rsid w:val="007D7D77"/>
    <w:rsid w:val="00802362"/>
    <w:rsid w:val="008030C8"/>
    <w:rsid w:val="00806FBB"/>
    <w:rsid w:val="00807884"/>
    <w:rsid w:val="00810970"/>
    <w:rsid w:val="00814669"/>
    <w:rsid w:val="00825C37"/>
    <w:rsid w:val="008273FA"/>
    <w:rsid w:val="00830B71"/>
    <w:rsid w:val="00831621"/>
    <w:rsid w:val="0083349D"/>
    <w:rsid w:val="00840D5E"/>
    <w:rsid w:val="00842CC8"/>
    <w:rsid w:val="00856454"/>
    <w:rsid w:val="00865F22"/>
    <w:rsid w:val="008702B7"/>
    <w:rsid w:val="00871F0E"/>
    <w:rsid w:val="00890624"/>
    <w:rsid w:val="008A02A9"/>
    <w:rsid w:val="008B14A3"/>
    <w:rsid w:val="008C327B"/>
    <w:rsid w:val="008D0083"/>
    <w:rsid w:val="008D2969"/>
    <w:rsid w:val="008D31A9"/>
    <w:rsid w:val="008E2893"/>
    <w:rsid w:val="008E386A"/>
    <w:rsid w:val="008F0977"/>
    <w:rsid w:val="008F1C15"/>
    <w:rsid w:val="008F284B"/>
    <w:rsid w:val="008F5FA9"/>
    <w:rsid w:val="00920615"/>
    <w:rsid w:val="00922141"/>
    <w:rsid w:val="00945ABD"/>
    <w:rsid w:val="00950E62"/>
    <w:rsid w:val="0095122B"/>
    <w:rsid w:val="00954282"/>
    <w:rsid w:val="00956D82"/>
    <w:rsid w:val="009755EC"/>
    <w:rsid w:val="009762D0"/>
    <w:rsid w:val="00984FE6"/>
    <w:rsid w:val="00990E52"/>
    <w:rsid w:val="0099247D"/>
    <w:rsid w:val="0099730E"/>
    <w:rsid w:val="009A3EB7"/>
    <w:rsid w:val="009B0606"/>
    <w:rsid w:val="009B651A"/>
    <w:rsid w:val="009B7DCA"/>
    <w:rsid w:val="009C0937"/>
    <w:rsid w:val="009C1C11"/>
    <w:rsid w:val="009C6FB3"/>
    <w:rsid w:val="009C79C4"/>
    <w:rsid w:val="009D20CD"/>
    <w:rsid w:val="009E7CB6"/>
    <w:rsid w:val="009F0248"/>
    <w:rsid w:val="009F3DDC"/>
    <w:rsid w:val="009F4409"/>
    <w:rsid w:val="00A32DAA"/>
    <w:rsid w:val="00A37172"/>
    <w:rsid w:val="00A4714B"/>
    <w:rsid w:val="00A610C0"/>
    <w:rsid w:val="00A63E31"/>
    <w:rsid w:val="00A64D4F"/>
    <w:rsid w:val="00A71D18"/>
    <w:rsid w:val="00A87D42"/>
    <w:rsid w:val="00A973B9"/>
    <w:rsid w:val="00AA1FE9"/>
    <w:rsid w:val="00AA7D10"/>
    <w:rsid w:val="00AB0382"/>
    <w:rsid w:val="00AB3276"/>
    <w:rsid w:val="00AB3C36"/>
    <w:rsid w:val="00AE1B31"/>
    <w:rsid w:val="00AF2B3F"/>
    <w:rsid w:val="00AF7503"/>
    <w:rsid w:val="00B366A4"/>
    <w:rsid w:val="00B532B9"/>
    <w:rsid w:val="00B57052"/>
    <w:rsid w:val="00B637B6"/>
    <w:rsid w:val="00B67CAC"/>
    <w:rsid w:val="00B71BA6"/>
    <w:rsid w:val="00B75290"/>
    <w:rsid w:val="00B7583A"/>
    <w:rsid w:val="00B80DD8"/>
    <w:rsid w:val="00B93EE6"/>
    <w:rsid w:val="00BA2C37"/>
    <w:rsid w:val="00BB1333"/>
    <w:rsid w:val="00BB59E9"/>
    <w:rsid w:val="00BC6A6D"/>
    <w:rsid w:val="00BE1F4A"/>
    <w:rsid w:val="00BE2B29"/>
    <w:rsid w:val="00BE38B1"/>
    <w:rsid w:val="00BE4C25"/>
    <w:rsid w:val="00BF3DB3"/>
    <w:rsid w:val="00BF6602"/>
    <w:rsid w:val="00C03C14"/>
    <w:rsid w:val="00C074B2"/>
    <w:rsid w:val="00C10551"/>
    <w:rsid w:val="00C17A58"/>
    <w:rsid w:val="00C17E0B"/>
    <w:rsid w:val="00C2047D"/>
    <w:rsid w:val="00C23C5E"/>
    <w:rsid w:val="00C45086"/>
    <w:rsid w:val="00C516A0"/>
    <w:rsid w:val="00C533D9"/>
    <w:rsid w:val="00C6020A"/>
    <w:rsid w:val="00C61F08"/>
    <w:rsid w:val="00C66F96"/>
    <w:rsid w:val="00C7371C"/>
    <w:rsid w:val="00C742FC"/>
    <w:rsid w:val="00C77B1E"/>
    <w:rsid w:val="00C81972"/>
    <w:rsid w:val="00C84D2B"/>
    <w:rsid w:val="00C90E20"/>
    <w:rsid w:val="00C97C83"/>
    <w:rsid w:val="00CA382B"/>
    <w:rsid w:val="00CB567E"/>
    <w:rsid w:val="00CC33B1"/>
    <w:rsid w:val="00CD3CAE"/>
    <w:rsid w:val="00CD3ECE"/>
    <w:rsid w:val="00CE0121"/>
    <w:rsid w:val="00CE1E2C"/>
    <w:rsid w:val="00CE43A4"/>
    <w:rsid w:val="00CF50D6"/>
    <w:rsid w:val="00CF6B5E"/>
    <w:rsid w:val="00D07108"/>
    <w:rsid w:val="00D07C12"/>
    <w:rsid w:val="00D14B73"/>
    <w:rsid w:val="00D2006E"/>
    <w:rsid w:val="00D2697E"/>
    <w:rsid w:val="00D32347"/>
    <w:rsid w:val="00D46B59"/>
    <w:rsid w:val="00D50AF0"/>
    <w:rsid w:val="00D5219B"/>
    <w:rsid w:val="00D54881"/>
    <w:rsid w:val="00D56260"/>
    <w:rsid w:val="00D674EC"/>
    <w:rsid w:val="00D71572"/>
    <w:rsid w:val="00D74FC8"/>
    <w:rsid w:val="00D82419"/>
    <w:rsid w:val="00D82892"/>
    <w:rsid w:val="00D84C45"/>
    <w:rsid w:val="00D875D5"/>
    <w:rsid w:val="00D93AB6"/>
    <w:rsid w:val="00D9537B"/>
    <w:rsid w:val="00DA67CB"/>
    <w:rsid w:val="00DB56C8"/>
    <w:rsid w:val="00DC49A0"/>
    <w:rsid w:val="00DC5DE0"/>
    <w:rsid w:val="00DD18B7"/>
    <w:rsid w:val="00E25B7A"/>
    <w:rsid w:val="00E27000"/>
    <w:rsid w:val="00E31A14"/>
    <w:rsid w:val="00E34849"/>
    <w:rsid w:val="00E36077"/>
    <w:rsid w:val="00E378A1"/>
    <w:rsid w:val="00E40AB4"/>
    <w:rsid w:val="00E44439"/>
    <w:rsid w:val="00E46F63"/>
    <w:rsid w:val="00E47081"/>
    <w:rsid w:val="00E51707"/>
    <w:rsid w:val="00E52FE9"/>
    <w:rsid w:val="00E566F0"/>
    <w:rsid w:val="00E567EB"/>
    <w:rsid w:val="00E6040A"/>
    <w:rsid w:val="00E71B56"/>
    <w:rsid w:val="00EA5E43"/>
    <w:rsid w:val="00EB66B6"/>
    <w:rsid w:val="00ED393C"/>
    <w:rsid w:val="00EF0EA5"/>
    <w:rsid w:val="00EF2CDF"/>
    <w:rsid w:val="00F00E7E"/>
    <w:rsid w:val="00F03B19"/>
    <w:rsid w:val="00F1481F"/>
    <w:rsid w:val="00F178C4"/>
    <w:rsid w:val="00F21061"/>
    <w:rsid w:val="00F24ABA"/>
    <w:rsid w:val="00F25B3B"/>
    <w:rsid w:val="00F3019A"/>
    <w:rsid w:val="00F35ED9"/>
    <w:rsid w:val="00F36D13"/>
    <w:rsid w:val="00F46829"/>
    <w:rsid w:val="00F56749"/>
    <w:rsid w:val="00F57F9B"/>
    <w:rsid w:val="00F66344"/>
    <w:rsid w:val="00F82E27"/>
    <w:rsid w:val="00F84C71"/>
    <w:rsid w:val="00F961EB"/>
    <w:rsid w:val="00FB207E"/>
    <w:rsid w:val="00FB2778"/>
    <w:rsid w:val="00FB44B0"/>
    <w:rsid w:val="00FB7B6B"/>
    <w:rsid w:val="00FD0CF2"/>
    <w:rsid w:val="00FD3D08"/>
    <w:rsid w:val="00FE7A62"/>
    <w:rsid w:val="00FF4DD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22F0E442-DF91-4F43-90DC-B8B58D4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CD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2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Biologii.docx</dc:title>
  <dc:subject/>
  <dc:creator>Kuratorium Oświaty w Łodzi</dc:creator>
  <cp:keywords/>
  <dc:description/>
  <cp:lastModifiedBy>AP</cp:lastModifiedBy>
  <cp:revision>2</cp:revision>
  <cp:lastPrinted>2025-01-03T09:01:00Z</cp:lastPrinted>
  <dcterms:created xsi:type="dcterms:W3CDTF">2025-01-22T10:42:00Z</dcterms:created>
  <dcterms:modified xsi:type="dcterms:W3CDTF">2025-01-22T10:42:00Z</dcterms:modified>
</cp:coreProperties>
</file>