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9C2733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D2166B">
        <w:rPr>
          <w:lang w:val="pl-PL"/>
        </w:rPr>
        <w:t xml:space="preserve">JĘZYKA </w:t>
      </w:r>
      <w:r w:rsidR="009C2733">
        <w:rPr>
          <w:lang w:val="pl-PL"/>
        </w:rPr>
        <w:t>POLSKIEGO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9C2733">
        <w:rPr>
          <w:rStyle w:val="Pogrubienie"/>
          <w:rFonts w:ascii="Arial" w:hAnsi="Arial" w:cs="Arial"/>
          <w:color w:val="000000"/>
        </w:rPr>
        <w:t>30</w:t>
      </w:r>
      <w:r w:rsidRPr="00AB4721">
        <w:rPr>
          <w:rStyle w:val="Pogrubienie"/>
          <w:rFonts w:ascii="Arial" w:hAnsi="Arial" w:cs="Arial"/>
          <w:color w:val="000000"/>
        </w:rPr>
        <w:t xml:space="preserve">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9C2733">
        <w:rPr>
          <w:rStyle w:val="Pogrubienie"/>
          <w:rFonts w:ascii="Arial" w:hAnsi="Arial" w:cs="Arial"/>
          <w:color w:val="000000"/>
        </w:rPr>
        <w:t>45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9C2733">
        <w:rPr>
          <w:rStyle w:val="Pogrubienie"/>
          <w:rFonts w:ascii="Arial" w:hAnsi="Arial" w:cs="Arial"/>
          <w:color w:val="000000"/>
        </w:rPr>
        <w:t>46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Default="00494840" w:rsidP="00494840">
      <w:pPr>
        <w:rPr>
          <w:rStyle w:val="Pogrubienie"/>
          <w:rFonts w:cs="Arial"/>
          <w:b w:val="0"/>
          <w:color w:val="000000"/>
        </w:rPr>
      </w:pPr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B841D2" w:rsidRDefault="00B841D2" w:rsidP="00494840"/>
    <w:p w:rsidR="00B841D2" w:rsidRPr="00B07635" w:rsidRDefault="00B841D2" w:rsidP="00494840">
      <w:bookmarkStart w:id="0" w:name="_GoBack"/>
      <w:bookmarkEnd w:id="0"/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B841D2" w:rsidRPr="00B841D2" w:rsidRDefault="00B841D2" w:rsidP="00B841D2">
            <w:pPr>
              <w:rPr>
                <w:rFonts w:cs="Arial"/>
                <w:sz w:val="22"/>
                <w:szCs w:val="22"/>
              </w:rPr>
            </w:pPr>
            <w:r w:rsidRPr="00B841D2">
              <w:rPr>
                <w:rFonts w:cs="Arial"/>
                <w:sz w:val="16"/>
                <w:szCs w:val="22"/>
              </w:rPr>
              <w:t>(maksymalna liczba punktów – 60)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52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52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51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40434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50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42575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38618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48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39010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48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45395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47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43904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47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46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40571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46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45587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39651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46700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39752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39635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39082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44196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44777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42781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47219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41297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lastRenderedPageBreak/>
              <w:t>39148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39628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42076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41535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43664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39983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39714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43741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44674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40849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47266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43257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39055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40038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44559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37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42957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36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39057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36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40368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36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43647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42776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46214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35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44594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2733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39913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38587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34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40174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31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29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29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44624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2733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28</w:t>
            </w:r>
          </w:p>
        </w:tc>
      </w:tr>
      <w:tr w:rsidR="009C2733" w:rsidRPr="009C2733" w:rsidTr="009C2733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733" w:rsidRPr="009C2733" w:rsidRDefault="009C2733" w:rsidP="009C273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41347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33" w:rsidRPr="009C2733" w:rsidRDefault="009C2733" w:rsidP="009C2733">
            <w:pPr>
              <w:jc w:val="center"/>
              <w:rPr>
                <w:rFonts w:cs="Arial"/>
                <w:sz w:val="22"/>
                <w:szCs w:val="22"/>
              </w:rPr>
            </w:pPr>
            <w:r w:rsidRPr="009C2733">
              <w:rPr>
                <w:rFonts w:cs="Arial"/>
                <w:sz w:val="22"/>
                <w:szCs w:val="22"/>
              </w:rPr>
              <w:t>18</w:t>
            </w:r>
          </w:p>
        </w:tc>
      </w:tr>
    </w:tbl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C2733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841D2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70D2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E8FB-C6CF-4320-A61B-B0DF3D2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J. Niemieckiego- etap wojewódzki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J. polskiego- etap wojewódzki</dc:title>
  <dc:creator>Kuratorium Oświaty w Łodzi</dc:creator>
  <cp:lastModifiedBy>Helena Malarczyk</cp:lastModifiedBy>
  <cp:revision>3</cp:revision>
  <cp:lastPrinted>2024-03-15T13:44:00Z</cp:lastPrinted>
  <dcterms:created xsi:type="dcterms:W3CDTF">2024-03-15T13:45:00Z</dcterms:created>
  <dcterms:modified xsi:type="dcterms:W3CDTF">2024-03-18T11:46:00Z</dcterms:modified>
</cp:coreProperties>
</file>