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4B3BA2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F10423">
        <w:rPr>
          <w:lang w:val="pl-PL"/>
        </w:rPr>
        <w:t>FIZYKI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10423">
        <w:rPr>
          <w:rStyle w:val="Pogrubienie"/>
          <w:rFonts w:ascii="Arial" w:hAnsi="Arial" w:cs="Arial"/>
          <w:color w:val="000000"/>
        </w:rPr>
        <w:t>50</w:t>
      </w:r>
      <w:r w:rsidRPr="00AB4721">
        <w:rPr>
          <w:rStyle w:val="Pogrubienie"/>
          <w:rFonts w:ascii="Arial" w:hAnsi="Arial" w:cs="Arial"/>
          <w:color w:val="000000"/>
        </w:rPr>
        <w:t xml:space="preserve">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F10423">
        <w:rPr>
          <w:rStyle w:val="Pogrubienie"/>
          <w:rFonts w:ascii="Arial" w:hAnsi="Arial" w:cs="Arial"/>
          <w:color w:val="000000"/>
        </w:rPr>
        <w:t>89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F10423">
        <w:rPr>
          <w:rStyle w:val="Pogrubienie"/>
          <w:rFonts w:ascii="Arial" w:hAnsi="Arial" w:cs="Arial"/>
          <w:color w:val="000000"/>
        </w:rPr>
        <w:t>90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4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C1764F" w:rsidRPr="00C1764F" w:rsidTr="004B3BA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4B3BA2" w:rsidRPr="004B3BA2" w:rsidRDefault="004B3BA2" w:rsidP="00BC62B8">
            <w:pPr>
              <w:jc w:val="center"/>
              <w:rPr>
                <w:rFonts w:cs="Arial"/>
                <w:sz w:val="22"/>
                <w:szCs w:val="22"/>
              </w:rPr>
            </w:pPr>
            <w:r w:rsidRPr="004B3BA2">
              <w:rPr>
                <w:rFonts w:cs="Arial"/>
                <w:sz w:val="18"/>
                <w:szCs w:val="22"/>
              </w:rPr>
              <w:t xml:space="preserve">80 </w:t>
            </w:r>
            <w:r>
              <w:rPr>
                <w:rFonts w:cs="Arial"/>
                <w:sz w:val="18"/>
                <w:szCs w:val="22"/>
              </w:rPr>
              <w:t>pkt. –(</w:t>
            </w:r>
            <w:r w:rsidRPr="004B3BA2">
              <w:rPr>
                <w:rFonts w:cs="Arial"/>
                <w:sz w:val="18"/>
                <w:szCs w:val="22"/>
              </w:rPr>
              <w:t>maksymalna liczba p</w:t>
            </w:r>
            <w:r>
              <w:rPr>
                <w:rFonts w:cs="Arial"/>
                <w:sz w:val="18"/>
                <w:szCs w:val="22"/>
              </w:rPr>
              <w:t>kt.</w:t>
            </w:r>
            <w:r w:rsidRPr="004B3BA2">
              <w:rPr>
                <w:rFonts w:cs="Arial"/>
                <w:sz w:val="18"/>
                <w:szCs w:val="22"/>
              </w:rPr>
              <w:t xml:space="preserve"> do zdobycia</w:t>
            </w:r>
            <w:r>
              <w:rPr>
                <w:rFonts w:cs="Arial"/>
                <w:sz w:val="18"/>
                <w:szCs w:val="22"/>
              </w:rPr>
              <w:t>)</w:t>
            </w:r>
            <w:r w:rsidRPr="004B3BA2">
              <w:rPr>
                <w:rFonts w:cs="Arial"/>
                <w:sz w:val="18"/>
                <w:szCs w:val="22"/>
              </w:rPr>
              <w:t xml:space="preserve"> </w:t>
            </w:r>
          </w:p>
        </w:tc>
      </w:tr>
    </w:tbl>
    <w:tbl>
      <w:tblPr>
        <w:tblStyle w:val="Tabela-Siatka"/>
        <w:tblW w:w="10425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0" w:colLast="2"/>
            <w:r w:rsidRPr="00F10423">
              <w:rPr>
                <w:rFonts w:cs="Arial"/>
                <w:sz w:val="22"/>
                <w:szCs w:val="22"/>
              </w:rPr>
              <w:t>41276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92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45561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91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F10423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F10423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90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39568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90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89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39003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85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38924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85</w:t>
            </w:r>
          </w:p>
        </w:tc>
      </w:tr>
      <w:tr w:rsidR="00F10423" w:rsidRPr="00F10423" w:rsidTr="00F10423">
        <w:trPr>
          <w:trHeight w:val="300"/>
        </w:trPr>
        <w:tc>
          <w:tcPr>
            <w:tcW w:w="1534" w:type="dxa"/>
            <w:noWrap/>
          </w:tcPr>
          <w:p w:rsidR="00F10423" w:rsidRPr="00F10423" w:rsidRDefault="00F10423" w:rsidP="00F1042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40295</w:t>
            </w:r>
          </w:p>
        </w:tc>
        <w:tc>
          <w:tcPr>
            <w:tcW w:w="7680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11" w:type="dxa"/>
            <w:noWrap/>
          </w:tcPr>
          <w:p w:rsidR="00F10423" w:rsidRPr="00F10423" w:rsidRDefault="00F10423" w:rsidP="00F10423">
            <w:pPr>
              <w:jc w:val="center"/>
              <w:rPr>
                <w:rFonts w:cs="Arial"/>
                <w:sz w:val="22"/>
                <w:szCs w:val="22"/>
              </w:rPr>
            </w:pPr>
            <w:r w:rsidRPr="00F10423">
              <w:rPr>
                <w:rFonts w:cs="Arial"/>
                <w:sz w:val="22"/>
                <w:szCs w:val="22"/>
              </w:rPr>
              <w:t>74</w:t>
            </w:r>
          </w:p>
        </w:tc>
      </w:tr>
      <w:bookmarkEnd w:id="0"/>
    </w:tbl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B3BA2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10423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C24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47A34-A2FA-4C4F-9A58-D4B10ECC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chemii- etap wojewódzki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fizyki- etap wojewódzki</dc:title>
  <dc:creator>Kuratorium Oświaty w Łodzi</dc:creator>
  <cp:lastModifiedBy>Helena Malarczyk</cp:lastModifiedBy>
  <cp:revision>2</cp:revision>
  <cp:lastPrinted>2024-03-25T09:45:00Z</cp:lastPrinted>
  <dcterms:created xsi:type="dcterms:W3CDTF">2024-03-25T09:54:00Z</dcterms:created>
  <dcterms:modified xsi:type="dcterms:W3CDTF">2024-03-25T09:54:00Z</dcterms:modified>
</cp:coreProperties>
</file>