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35092">
        <w:rPr>
          <w:lang w:val="pl-PL"/>
        </w:rPr>
        <w:t>JĘZYKA NIEMIECKIEGO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niemieckiego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color w:val="000000"/>
        </w:rPr>
        <w:t>82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27F1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41692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42988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40923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35092">
              <w:rPr>
                <w:rFonts w:cs="Arial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47485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40597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45641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39709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44522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44512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48457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41003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46051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47967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45277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44999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D0503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55A7-48F2-431F-9FFF-FF49CB88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niemieckiego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niemieckiego</dc:title>
  <dc:creator>Kuratorium Oświaty w Łodzi</dc:creator>
  <cp:lastModifiedBy>AP</cp:lastModifiedBy>
  <cp:revision>2</cp:revision>
  <cp:lastPrinted>2024-02-19T11:09:00Z</cp:lastPrinted>
  <dcterms:created xsi:type="dcterms:W3CDTF">2024-02-20T14:14:00Z</dcterms:created>
  <dcterms:modified xsi:type="dcterms:W3CDTF">2024-02-20T14:14:00Z</dcterms:modified>
</cp:coreProperties>
</file>