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1D5B4" w14:textId="4484CB16" w:rsidR="00855983" w:rsidRPr="009F69AD" w:rsidRDefault="00855983" w:rsidP="00B47796">
      <w:pPr>
        <w:pStyle w:val="Tytu"/>
        <w:rPr>
          <w:rFonts w:cs="Arial"/>
          <w:b/>
          <w:szCs w:val="24"/>
          <w:lang w:eastAsia="en-US"/>
        </w:rPr>
      </w:pPr>
      <w:r w:rsidRPr="009F69AD">
        <w:rPr>
          <w:rFonts w:cs="Arial"/>
          <w:b/>
          <w:szCs w:val="24"/>
          <w:lang w:eastAsia="en-US"/>
        </w:rPr>
        <w:t>Zakres wymagań na poszczególne etapy</w:t>
      </w:r>
      <w:r w:rsidR="00B47796" w:rsidRPr="009F69AD">
        <w:rPr>
          <w:rFonts w:cs="Arial"/>
          <w:b/>
          <w:szCs w:val="24"/>
          <w:lang w:eastAsia="en-US"/>
        </w:rPr>
        <w:t xml:space="preserve"> W</w:t>
      </w:r>
      <w:r w:rsidRPr="009F69AD">
        <w:rPr>
          <w:rFonts w:cs="Arial"/>
          <w:b/>
          <w:szCs w:val="24"/>
          <w:lang w:eastAsia="en-US"/>
        </w:rPr>
        <w:t xml:space="preserve">ojewódzkiego Konkursu Przedmiotowego z </w:t>
      </w:r>
      <w:r w:rsidR="00F1454D" w:rsidRPr="009F69AD">
        <w:rPr>
          <w:rFonts w:cs="Arial"/>
          <w:b/>
          <w:szCs w:val="24"/>
          <w:lang w:eastAsia="en-US"/>
        </w:rPr>
        <w:t>Geografii</w:t>
      </w:r>
      <w:r w:rsidRPr="009F69AD">
        <w:rPr>
          <w:rFonts w:cs="Arial"/>
          <w:b/>
          <w:szCs w:val="24"/>
          <w:lang w:eastAsia="en-US"/>
        </w:rPr>
        <w:t xml:space="preserve"> dla uczniów szkół podstawowych w roku szkolnym 202</w:t>
      </w:r>
      <w:r w:rsidR="000E1A13" w:rsidRPr="009F69AD">
        <w:rPr>
          <w:rFonts w:cs="Arial"/>
          <w:b/>
          <w:szCs w:val="24"/>
          <w:lang w:eastAsia="en-US"/>
        </w:rPr>
        <w:t xml:space="preserve">3 </w:t>
      </w:r>
      <w:r w:rsidRPr="009F69AD">
        <w:rPr>
          <w:rFonts w:cs="Arial"/>
          <w:b/>
          <w:szCs w:val="24"/>
          <w:lang w:eastAsia="en-US"/>
        </w:rPr>
        <w:t>/202</w:t>
      </w:r>
      <w:r w:rsidR="000E1A13" w:rsidRPr="009F69AD">
        <w:rPr>
          <w:rFonts w:cs="Arial"/>
          <w:b/>
          <w:szCs w:val="24"/>
          <w:lang w:eastAsia="en-US"/>
        </w:rPr>
        <w:t>4.</w:t>
      </w:r>
    </w:p>
    <w:p w14:paraId="2219A732" w14:textId="77777777" w:rsidR="00855983" w:rsidRPr="00855983" w:rsidRDefault="00855983" w:rsidP="009F69AD">
      <w:pPr>
        <w:pStyle w:val="Nagwek1"/>
      </w:pPr>
      <w:r w:rsidRPr="00855983">
        <w:t>Etap szkolny</w:t>
      </w:r>
    </w:p>
    <w:p w14:paraId="7F85F47B" w14:textId="14F9AE23" w:rsidR="00855983" w:rsidRPr="009F69AD" w:rsidRDefault="00855983" w:rsidP="009F69AD">
      <w:pPr>
        <w:spacing w:line="360" w:lineRule="auto"/>
        <w:rPr>
          <w:lang w:eastAsia="ar-SA"/>
        </w:rPr>
      </w:pPr>
      <w:r w:rsidRPr="009F69AD">
        <w:rPr>
          <w:lang w:eastAsia="ar-SA"/>
        </w:rPr>
        <w:t>Uczestnicy powinni wykazać się wiedzą i umiejętnościami wskazanymi w podstawie</w:t>
      </w:r>
      <w:r w:rsidR="00750AFA" w:rsidRPr="009F69AD">
        <w:rPr>
          <w:lang w:eastAsia="ar-SA"/>
        </w:rPr>
        <w:t xml:space="preserve"> </w:t>
      </w:r>
      <w:r w:rsidRPr="009F69AD">
        <w:rPr>
          <w:lang w:eastAsia="ar-SA"/>
        </w:rPr>
        <w:t xml:space="preserve">programowej przedmiotu </w:t>
      </w:r>
      <w:r w:rsidR="000D1308" w:rsidRPr="009F69AD">
        <w:rPr>
          <w:lang w:eastAsia="ar-SA"/>
        </w:rPr>
        <w:t>geografia</w:t>
      </w:r>
      <w:r w:rsidRPr="009F69AD">
        <w:rPr>
          <w:lang w:eastAsia="ar-SA"/>
        </w:rPr>
        <w:t xml:space="preserve"> na II etapie edukacyjnym obejmującym klasy IV – VIII szkoły podstawowej, </w:t>
      </w:r>
      <w:proofErr w:type="spellStart"/>
      <w:r w:rsidRPr="009F69AD">
        <w:rPr>
          <w:lang w:eastAsia="ar-SA"/>
        </w:rPr>
        <w:t>tj</w:t>
      </w:r>
      <w:proofErr w:type="spellEnd"/>
      <w:r w:rsidRPr="009F69AD">
        <w:rPr>
          <w:lang w:eastAsia="ar-SA"/>
        </w:rPr>
        <w:t>:</w:t>
      </w:r>
    </w:p>
    <w:p w14:paraId="2B8DB570" w14:textId="77777777" w:rsidR="00B21DB4" w:rsidRPr="009F69AD" w:rsidRDefault="00B21DB4" w:rsidP="00B21DB4">
      <w:pPr>
        <w:spacing w:before="240" w:line="360" w:lineRule="auto"/>
        <w:rPr>
          <w:rStyle w:val="Wyrnieniedelikatne"/>
        </w:rPr>
      </w:pPr>
      <w:r w:rsidRPr="009F69AD">
        <w:rPr>
          <w:rStyle w:val="Wyrnieniedelikatne"/>
        </w:rPr>
        <w:t>Wymagania ogólne:</w:t>
      </w:r>
    </w:p>
    <w:p w14:paraId="1310DA46" w14:textId="6DAB1BE4" w:rsidR="00B21DB4" w:rsidRPr="009F69AD" w:rsidRDefault="00B21DB4" w:rsidP="009F69A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9F69AD">
        <w:rPr>
          <w:rFonts w:cs="Arial"/>
        </w:rPr>
        <w:t>Wiedza geograficzna.</w:t>
      </w:r>
    </w:p>
    <w:p w14:paraId="047665CF" w14:textId="10F6385C" w:rsidR="00B21DB4" w:rsidRPr="009F69AD" w:rsidRDefault="00B21DB4" w:rsidP="009F69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Opanowanie podstawowego słownictwa geograficznego w celu opisywania</w:t>
      </w:r>
    </w:p>
    <w:p w14:paraId="3A6521FE" w14:textId="77777777" w:rsidR="00B21DB4" w:rsidRPr="009F69AD" w:rsidRDefault="00B21DB4" w:rsidP="009F69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oraz wyjaśniania występujących w środowisku geograficznym zjawisk i zachodzących</w:t>
      </w:r>
    </w:p>
    <w:p w14:paraId="3EA96F5A" w14:textId="77777777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w nim procesów.</w:t>
      </w:r>
    </w:p>
    <w:p w14:paraId="7BEECEC0" w14:textId="50DCC89C" w:rsidR="00B21DB4" w:rsidRPr="009F69AD" w:rsidRDefault="00B21DB4" w:rsidP="009F69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Poznanie wybranych krajobrazów Polski i świata, ich głównych cech i składników.</w:t>
      </w:r>
    </w:p>
    <w:p w14:paraId="2D6627D1" w14:textId="20A3FDDA" w:rsidR="00B21DB4" w:rsidRPr="009F69AD" w:rsidRDefault="00B21DB4" w:rsidP="009F69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Poznanie zróżnicowanych form działalności człowieka w środowisku, ich uwarunkowań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i konsekwencji oraz dostrzeganie potrzeby racjonalnego gospodarowania</w:t>
      </w:r>
      <w:r w:rsidR="00750AFA" w:rsidRPr="009F69AD">
        <w:rPr>
          <w:rFonts w:cs="Arial"/>
        </w:rPr>
        <w:t xml:space="preserve"> </w:t>
      </w:r>
      <w:r w:rsidRPr="009F69AD">
        <w:rPr>
          <w:rFonts w:cs="Arial"/>
        </w:rPr>
        <w:t>zasobami przyrody.</w:t>
      </w:r>
    </w:p>
    <w:p w14:paraId="4376CD2D" w14:textId="4E4E55FB" w:rsidR="00B21DB4" w:rsidRPr="009F69AD" w:rsidRDefault="00B21DB4" w:rsidP="009F69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Rozumienie zróżnicowania przyrodniczego, społeczno-gospodarczego i kulturowego</w:t>
      </w:r>
    </w:p>
    <w:p w14:paraId="267709CE" w14:textId="77777777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świata.</w:t>
      </w:r>
    </w:p>
    <w:p w14:paraId="195CE511" w14:textId="13922083" w:rsidR="00B21DB4" w:rsidRPr="009F69AD" w:rsidRDefault="00B21DB4" w:rsidP="009F69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Identyfikowanie współzależności między elementami środowiska przyrodniczego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i społeczno-gospodarczego oraz związków i zależności w środowisku</w:t>
      </w:r>
    </w:p>
    <w:p w14:paraId="0BA8C51A" w14:textId="77777777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geograficznym w skali lokalnej, regionalnej i globalnej.</w:t>
      </w:r>
    </w:p>
    <w:p w14:paraId="6F8466C9" w14:textId="57ABC8BA" w:rsidR="00B21DB4" w:rsidRPr="009F69AD" w:rsidRDefault="00B21DB4" w:rsidP="009F69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Określanie prawidłowości w zakresie przestrzennego zróżnicowania warunków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środowiska przyrodniczego oraz życia i różnych form działalności człowieka.</w:t>
      </w:r>
    </w:p>
    <w:p w14:paraId="1E42E8C8" w14:textId="7D6E25BB" w:rsidR="00B21DB4" w:rsidRPr="009F69AD" w:rsidRDefault="00B21DB4" w:rsidP="009F69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 w:hanging="425"/>
        <w:contextualSpacing w:val="0"/>
        <w:rPr>
          <w:rFonts w:cs="Arial"/>
        </w:rPr>
      </w:pPr>
      <w:r w:rsidRPr="009F69AD">
        <w:rPr>
          <w:rFonts w:cs="Arial"/>
        </w:rPr>
        <w:t>Integrowanie wiedzy przyrodniczej z wiedzą społeczno-ekonomiczną i humanistyczną</w:t>
      </w:r>
    </w:p>
    <w:p w14:paraId="241D5C3D" w14:textId="05AA67C8" w:rsidR="00B21DB4" w:rsidRPr="009F69AD" w:rsidRDefault="00B21DB4" w:rsidP="009F69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/>
        <w:ind w:left="426" w:hanging="426"/>
        <w:contextualSpacing w:val="0"/>
        <w:rPr>
          <w:rFonts w:cs="Arial"/>
        </w:rPr>
      </w:pPr>
      <w:r w:rsidRPr="009F69AD">
        <w:rPr>
          <w:rFonts w:cs="Arial"/>
        </w:rPr>
        <w:t>Umiejętności i stosowanie wiedzy w praktyce.</w:t>
      </w:r>
    </w:p>
    <w:p w14:paraId="357F89C4" w14:textId="020B20D6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Prowadzenie obserwacji i pomiarów w terenie, analizowanie pozyskanych danych</w:t>
      </w:r>
    </w:p>
    <w:p w14:paraId="775AE14B" w14:textId="77777777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i formułowanie wniosków na ich podstawie.</w:t>
      </w:r>
    </w:p>
    <w:p w14:paraId="57E1660D" w14:textId="5182A08D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Korzystanie z planów, map, fotografii, rysunków, wykresów, diagramów, danych</w:t>
      </w:r>
    </w:p>
    <w:p w14:paraId="714BEF26" w14:textId="77777777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statystycznych, tekstów źródłowych oraz technologii informacyjno-komunikacyjnych</w:t>
      </w:r>
    </w:p>
    <w:p w14:paraId="5E6B75AE" w14:textId="77777777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w celu zdobywania, przetwarzania i prezentowania informacji</w:t>
      </w:r>
      <w:r w:rsidR="003D3DAE" w:rsidRPr="009F69AD">
        <w:rPr>
          <w:rFonts w:cs="Arial"/>
        </w:rPr>
        <w:t xml:space="preserve"> g</w:t>
      </w:r>
      <w:r w:rsidRPr="009F69AD">
        <w:rPr>
          <w:rFonts w:cs="Arial"/>
        </w:rPr>
        <w:t>eograficznych.</w:t>
      </w:r>
    </w:p>
    <w:p w14:paraId="5B965A77" w14:textId="529AF800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lastRenderedPageBreak/>
        <w:t>Interpretowanie map różnej treści.</w:t>
      </w:r>
    </w:p>
    <w:p w14:paraId="224C6ADC" w14:textId="239359A0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Określanie związków i zależności między poszczególnymi elementami środowiska</w:t>
      </w:r>
    </w:p>
    <w:p w14:paraId="3B6C385D" w14:textId="47800739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przyrodniczego, społeczno-gospodarczego i kulturowego, formułowanie</w:t>
      </w:r>
      <w:r w:rsidR="00750AFA" w:rsidRPr="009F69AD">
        <w:rPr>
          <w:rFonts w:cs="Arial"/>
        </w:rPr>
        <w:t xml:space="preserve"> </w:t>
      </w:r>
      <w:r w:rsidRPr="009F69AD">
        <w:rPr>
          <w:rFonts w:cs="Arial"/>
        </w:rPr>
        <w:t>twierdzenia o prawidłowościach, dokonywanie uogólnień.</w:t>
      </w:r>
    </w:p>
    <w:p w14:paraId="21271125" w14:textId="7A7E87CB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Ocenianie zjawisk i procesów społeczno-kulturowych oraz gospodarczych zachodzących</w:t>
      </w:r>
      <w:r w:rsidR="009F69AD">
        <w:rPr>
          <w:rFonts w:cs="Arial"/>
        </w:rPr>
        <w:t xml:space="preserve"> </w:t>
      </w:r>
      <w:r w:rsidRPr="009F69AD">
        <w:rPr>
          <w:rFonts w:cs="Arial"/>
        </w:rPr>
        <w:t>w Polsce i w różnych regionach świata.</w:t>
      </w:r>
    </w:p>
    <w:p w14:paraId="63D6F553" w14:textId="3DA80555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Stawianie pytań, formułowanie hipotez oraz proponowanie rozwiązań problemów</w:t>
      </w:r>
    </w:p>
    <w:p w14:paraId="64B434F5" w14:textId="77777777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dotyczących środowiska geograficznego.</w:t>
      </w:r>
    </w:p>
    <w:p w14:paraId="6648D434" w14:textId="71E1670A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 xml:space="preserve">Podejmowanie nowych wyzwań oraz racjonalnych działań </w:t>
      </w:r>
      <w:proofErr w:type="spellStart"/>
      <w:r w:rsidRPr="009F69AD">
        <w:rPr>
          <w:rFonts w:cs="Arial"/>
        </w:rPr>
        <w:t>prośrodowiskowych</w:t>
      </w:r>
      <w:proofErr w:type="spellEnd"/>
    </w:p>
    <w:p w14:paraId="5E7B50F8" w14:textId="43301B67" w:rsidR="00B21DB4" w:rsidRPr="009F69AD" w:rsidRDefault="009F69AD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>
        <w:rPr>
          <w:rFonts w:cs="Arial"/>
        </w:rPr>
        <w:t>i</w:t>
      </w:r>
      <w:r w:rsidR="00B21DB4" w:rsidRPr="009F69AD">
        <w:rPr>
          <w:rFonts w:cs="Arial"/>
        </w:rPr>
        <w:t xml:space="preserve"> społecznych.</w:t>
      </w:r>
    </w:p>
    <w:p w14:paraId="0E19353A" w14:textId="27981051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Rozwijanie umiejętności percepcji przestrzeni i wyobraźni przestrzennej.</w:t>
      </w:r>
    </w:p>
    <w:p w14:paraId="73FC35BB" w14:textId="0FB6BB5C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Podejmowanie konstruktywnej współpracy i rozwijanie umiejętności komunikowania</w:t>
      </w:r>
    </w:p>
    <w:p w14:paraId="17F684A2" w14:textId="77777777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się z innymi.</w:t>
      </w:r>
    </w:p>
    <w:p w14:paraId="0D823836" w14:textId="703E7A48" w:rsidR="00B21DB4" w:rsidRPr="009F69AD" w:rsidRDefault="00B21DB4" w:rsidP="009F69A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Wykorzystywanie zdobytej wiedzy i umiejętności geograficznych w życiu</w:t>
      </w:r>
    </w:p>
    <w:p w14:paraId="79E01B55" w14:textId="77777777" w:rsidR="00B21DB4" w:rsidRPr="009F69AD" w:rsidRDefault="00B21DB4" w:rsidP="009F69AD">
      <w:pPr>
        <w:pStyle w:val="Akapitzlist"/>
        <w:autoSpaceDE w:val="0"/>
        <w:autoSpaceDN w:val="0"/>
        <w:adjustRightInd w:val="0"/>
        <w:ind w:left="567" w:firstLine="0"/>
        <w:rPr>
          <w:rFonts w:cs="Arial"/>
        </w:rPr>
      </w:pPr>
      <w:r w:rsidRPr="009F69AD">
        <w:rPr>
          <w:rFonts w:cs="Arial"/>
        </w:rPr>
        <w:t>codziennym.</w:t>
      </w:r>
    </w:p>
    <w:p w14:paraId="42F69A7B" w14:textId="4747DD89" w:rsidR="00B21DB4" w:rsidRPr="009F69AD" w:rsidRDefault="00B21DB4" w:rsidP="009F69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360"/>
        <w:ind w:left="714" w:hanging="357"/>
        <w:contextualSpacing w:val="0"/>
        <w:rPr>
          <w:rFonts w:cs="Arial"/>
        </w:rPr>
      </w:pPr>
      <w:r w:rsidRPr="009F69AD">
        <w:rPr>
          <w:rFonts w:cs="Arial"/>
        </w:rPr>
        <w:t>Kształtowanie postaw.</w:t>
      </w:r>
    </w:p>
    <w:p w14:paraId="4BD19B03" w14:textId="0A8BA4F3" w:rsidR="00B21DB4" w:rsidRPr="0066549F" w:rsidRDefault="00B21DB4" w:rsidP="0066549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Rozpoznawanie swoich predyspozycji i talentów oraz rozwijanie pasji i zainteresowań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geograficznych.</w:t>
      </w:r>
    </w:p>
    <w:p w14:paraId="1AF0A222" w14:textId="026E8622" w:rsidR="00B21DB4" w:rsidRPr="009F69AD" w:rsidRDefault="00B21DB4" w:rsidP="009F69A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Łączenie racjonalności naukowej z refleksją nad pięknem i harmonią świata</w:t>
      </w:r>
      <w:r w:rsidR="00750AFA" w:rsidRPr="009F69AD">
        <w:rPr>
          <w:rFonts w:cs="Arial"/>
        </w:rPr>
        <w:t xml:space="preserve"> </w:t>
      </w:r>
      <w:r w:rsidRPr="009F69AD">
        <w:rPr>
          <w:rFonts w:cs="Arial"/>
        </w:rPr>
        <w:t>przyrody oraz dziedzictwem kulturowym ludzkości.</w:t>
      </w:r>
    </w:p>
    <w:p w14:paraId="1B2C6A8F" w14:textId="79F5BC06" w:rsidR="00B21DB4" w:rsidRPr="0066549F" w:rsidRDefault="00B21DB4" w:rsidP="0066549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.Przyjmowanie postawy szacunku do środowiska przyrodniczego i kulturowego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oraz rozumienie potrzeby racjonalnego w nim gospodarowania.</w:t>
      </w:r>
    </w:p>
    <w:p w14:paraId="4F3E4F89" w14:textId="47795FCA" w:rsidR="00B21DB4" w:rsidRPr="0066549F" w:rsidRDefault="00B21DB4" w:rsidP="0066549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Kształtowanie pozytywnych – emocjonalnych i duchowych – więzi z najbliższym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otoczeniem, krajem ojczystym, a także z całą planetą Ziemią.</w:t>
      </w:r>
    </w:p>
    <w:p w14:paraId="5DAB6C7B" w14:textId="2CD957A5" w:rsidR="00B21DB4" w:rsidRPr="0066549F" w:rsidRDefault="00B21DB4" w:rsidP="0066549F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567" w:hanging="425"/>
        <w:rPr>
          <w:rFonts w:cs="Arial"/>
        </w:rPr>
      </w:pPr>
      <w:r w:rsidRPr="009F69AD">
        <w:rPr>
          <w:rFonts w:cs="Arial"/>
        </w:rPr>
        <w:t>Rozwijanie zdolności percepcji najbliższego otoczenia i miejsca rozumianego</w:t>
      </w:r>
      <w:r w:rsidR="0066549F">
        <w:rPr>
          <w:rFonts w:cs="Arial"/>
        </w:rPr>
        <w:t xml:space="preserve"> </w:t>
      </w:r>
      <w:r w:rsidRPr="0066549F">
        <w:rPr>
          <w:rFonts w:cs="Arial"/>
        </w:rPr>
        <w:t>jako „oswojona” najbliższa przestrzeń, której nadaje pozytywne znaczenia</w:t>
      </w:r>
      <w:r w:rsidR="0080587C" w:rsidRPr="0066549F">
        <w:rPr>
          <w:rFonts w:cs="Arial"/>
        </w:rPr>
        <w:t>.</w:t>
      </w:r>
    </w:p>
    <w:p w14:paraId="47174BB6" w14:textId="77777777" w:rsidR="00B21DB4" w:rsidRPr="009F69AD" w:rsidRDefault="00B21DB4" w:rsidP="00B21DB4">
      <w:pPr>
        <w:spacing w:after="200" w:line="360" w:lineRule="auto"/>
        <w:contextualSpacing/>
        <w:rPr>
          <w:rStyle w:val="Wyrnieniedelikatne"/>
        </w:rPr>
      </w:pPr>
      <w:r w:rsidRPr="009F69AD">
        <w:rPr>
          <w:rStyle w:val="Wyrnieniedelikatne"/>
        </w:rPr>
        <w:t>Wymagania szczegółowe:</w:t>
      </w:r>
    </w:p>
    <w:p w14:paraId="1976C87C" w14:textId="77777777" w:rsidR="00B21DB4" w:rsidRPr="00C61476" w:rsidRDefault="00B21DB4" w:rsidP="009F69AD">
      <w:pPr>
        <w:numPr>
          <w:ilvl w:val="0"/>
          <w:numId w:val="3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t xml:space="preserve">Mapa Polski: mapa </w:t>
      </w:r>
      <w:proofErr w:type="spellStart"/>
      <w:r w:rsidRPr="00C61476">
        <w:rPr>
          <w:rFonts w:cs="Arial"/>
        </w:rPr>
        <w:t>ogólnogeograficzna</w:t>
      </w:r>
      <w:proofErr w:type="spellEnd"/>
      <w:r w:rsidRPr="00C61476">
        <w:rPr>
          <w:rFonts w:cs="Arial"/>
        </w:rPr>
        <w:t xml:space="preserve"> i krajobrazowa; skala mapy; znaki na mapie, treść mapy</w:t>
      </w:r>
      <w:r w:rsidR="0080587C">
        <w:rPr>
          <w:rFonts w:cs="Arial"/>
        </w:rPr>
        <w:t>.</w:t>
      </w:r>
    </w:p>
    <w:p w14:paraId="3ED8B8CD" w14:textId="77777777" w:rsidR="00B21DB4" w:rsidRPr="00C61476" w:rsidRDefault="00B21DB4" w:rsidP="00C83827">
      <w:pPr>
        <w:numPr>
          <w:ilvl w:val="0"/>
          <w:numId w:val="3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t xml:space="preserve">Krajobrazy Polski: wysokogórski (Tatry), wyżynny (Wyżyna Krakowsko-Częstochowska), nizinny (Nizina Mazowiecka), pojezierny (Pojezierze Mazurskie), </w:t>
      </w:r>
      <w:r w:rsidRPr="00C61476">
        <w:rPr>
          <w:rFonts w:cs="Arial"/>
        </w:rPr>
        <w:lastRenderedPageBreak/>
        <w:t>nadmorski (Pobrzeże Słowińskie), wielkomiejski (Warszawa), miejsko-przemysłowy (Wyżyna Śląska), rolniczy (Wyżyna Lubelska)</w:t>
      </w:r>
      <w:r w:rsidR="0080587C">
        <w:rPr>
          <w:rFonts w:cs="Arial"/>
        </w:rPr>
        <w:t>.</w:t>
      </w:r>
    </w:p>
    <w:p w14:paraId="1D5C7C79" w14:textId="77777777" w:rsidR="00B21DB4" w:rsidRPr="00C61476" w:rsidRDefault="00B21DB4" w:rsidP="00C83827">
      <w:pPr>
        <w:numPr>
          <w:ilvl w:val="0"/>
          <w:numId w:val="3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t>Lądy i oceany na Ziemi: rozmieszczenie lądów i oceanów, pierwsze wyprawy geograficzne</w:t>
      </w:r>
      <w:r w:rsidR="0080587C">
        <w:rPr>
          <w:rFonts w:cs="Arial"/>
        </w:rPr>
        <w:t>.</w:t>
      </w:r>
    </w:p>
    <w:p w14:paraId="78730B95" w14:textId="77777777" w:rsidR="00B21DB4" w:rsidRPr="00C61476" w:rsidRDefault="00B21DB4" w:rsidP="00C83827">
      <w:pPr>
        <w:numPr>
          <w:ilvl w:val="0"/>
          <w:numId w:val="3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t>Krajobrazy świata: wilgotnego lasu równikowego i lasu strefy umiarkowanej, sawanny i stepu, pustyni gorącej i lodowej, tajgi i tundry, śródziemnomorski, wysokogórski Himalajów; strefowość a piętrowość klimatyczno-roślinna na świecie</w:t>
      </w:r>
      <w:r w:rsidR="0080587C">
        <w:rPr>
          <w:rFonts w:cs="Arial"/>
        </w:rPr>
        <w:t>.</w:t>
      </w:r>
    </w:p>
    <w:p w14:paraId="66270949" w14:textId="77777777" w:rsidR="00B21DB4" w:rsidRPr="00C61476" w:rsidRDefault="00B21DB4" w:rsidP="00C83827">
      <w:pPr>
        <w:numPr>
          <w:ilvl w:val="0"/>
          <w:numId w:val="3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t>Ruchy Ziemi: Ziemia w Układzie Słonecznym; ruch obrotowy i obiegowy; następstwa ruchów Ziemi</w:t>
      </w:r>
      <w:r w:rsidR="0080587C">
        <w:rPr>
          <w:rFonts w:cs="Arial"/>
        </w:rPr>
        <w:t>.</w:t>
      </w:r>
    </w:p>
    <w:p w14:paraId="5904D0CC" w14:textId="77777777" w:rsidR="00B21DB4" w:rsidRPr="009015B3" w:rsidRDefault="00B21DB4" w:rsidP="00C83827">
      <w:pPr>
        <w:numPr>
          <w:ilvl w:val="0"/>
          <w:numId w:val="3"/>
        </w:numPr>
        <w:spacing w:after="200" w:line="360" w:lineRule="auto"/>
        <w:ind w:left="567" w:hanging="425"/>
        <w:contextualSpacing/>
        <w:rPr>
          <w:szCs w:val="22"/>
          <w:lang w:eastAsia="ar-SA"/>
        </w:rPr>
      </w:pPr>
      <w:r w:rsidRPr="009015B3">
        <w:rPr>
          <w:rFonts w:cs="Arial"/>
        </w:rPr>
        <w:t>Współrzędne geograficzne: szerokość i długość geograficzna; położenie matematyczno-geograficzne punktów i obszarów; rozciągłość południkowa i równoleżnikowa</w:t>
      </w:r>
      <w:r w:rsidR="0080587C" w:rsidRPr="009015B3">
        <w:rPr>
          <w:rFonts w:cs="Arial"/>
        </w:rPr>
        <w:t>.</w:t>
      </w:r>
    </w:p>
    <w:p w14:paraId="38448663" w14:textId="356FD3E6" w:rsidR="005362F0" w:rsidRPr="009F69AD" w:rsidRDefault="00855983" w:rsidP="00C83827">
      <w:pPr>
        <w:pStyle w:val="Nagwek2"/>
        <w:spacing w:line="360" w:lineRule="auto"/>
      </w:pPr>
      <w:r w:rsidRPr="009F69AD">
        <w:t xml:space="preserve">Wiedza i umiejętności wykraczające poza podstawę programową dla szkoły </w:t>
      </w:r>
      <w:r w:rsidR="00566F40" w:rsidRPr="009F69AD">
        <w:t>p</w:t>
      </w:r>
      <w:r w:rsidRPr="009F69AD">
        <w:t>odstawowej</w:t>
      </w:r>
      <w:r w:rsidR="005362F0" w:rsidRPr="009F69AD">
        <w:t>:</w:t>
      </w:r>
    </w:p>
    <w:p w14:paraId="5DE59484" w14:textId="77777777" w:rsidR="00BF0E54" w:rsidRPr="00933825" w:rsidRDefault="00BF0E54" w:rsidP="00C83827">
      <w:pPr>
        <w:pStyle w:val="Akapitzlist"/>
        <w:numPr>
          <w:ilvl w:val="0"/>
          <w:numId w:val="10"/>
        </w:numPr>
        <w:spacing w:after="0"/>
        <w:ind w:left="567" w:hanging="425"/>
        <w:rPr>
          <w:rFonts w:cs="Arial"/>
          <w:iCs/>
          <w:lang w:eastAsia="ar-SA"/>
        </w:rPr>
      </w:pPr>
      <w:r w:rsidRPr="00933825">
        <w:rPr>
          <w:rFonts w:cs="Arial"/>
          <w:iCs/>
        </w:rPr>
        <w:t>Wiedza i umiejętności poszerzające treści do max 20 %</w:t>
      </w:r>
    </w:p>
    <w:p w14:paraId="0BE74ACE" w14:textId="77777777" w:rsidR="00055D29" w:rsidRPr="00933825" w:rsidRDefault="00055D29" w:rsidP="00C83827">
      <w:pPr>
        <w:pStyle w:val="Akapitzlist"/>
        <w:numPr>
          <w:ilvl w:val="0"/>
          <w:numId w:val="10"/>
        </w:numPr>
        <w:ind w:left="567" w:hanging="425"/>
        <w:rPr>
          <w:rFonts w:cs="Arial"/>
          <w:iCs/>
          <w:lang w:eastAsia="ar-SA"/>
        </w:rPr>
      </w:pPr>
      <w:r w:rsidRPr="00933825">
        <w:rPr>
          <w:rFonts w:cs="Arial"/>
        </w:rPr>
        <w:t>Obserwacje astronomiczne i współczesne badania Wszechświata: wysokość górowania Słońca, wyznaczanie współrzędnych geograficznych, osiągnięcia badawcze w eksploracji Wszechświata.</w:t>
      </w:r>
    </w:p>
    <w:p w14:paraId="4E5753E8" w14:textId="77777777" w:rsidR="00055D29" w:rsidRPr="00933825" w:rsidRDefault="00055D29" w:rsidP="00C83827">
      <w:pPr>
        <w:pStyle w:val="Akapitzlist"/>
        <w:numPr>
          <w:ilvl w:val="0"/>
          <w:numId w:val="10"/>
        </w:numPr>
        <w:spacing w:after="240"/>
        <w:ind w:left="567" w:hanging="425"/>
        <w:rPr>
          <w:rFonts w:cs="Arial"/>
          <w:iCs/>
          <w:lang w:eastAsia="ar-SA"/>
        </w:rPr>
      </w:pPr>
      <w:r w:rsidRPr="00933825">
        <w:rPr>
          <w:rFonts w:cs="Arial"/>
        </w:rPr>
        <w:t>Dynamika procesów atmosferycznych: pionowa budowa atmosfery, zjawiska i procesy w atmosferze, przestrzenne zróżnicowanie elementów klimatu, strefy klimatyczne i typy klimatów.</w:t>
      </w:r>
    </w:p>
    <w:p w14:paraId="58CCE426" w14:textId="5F878CCC" w:rsidR="00855983" w:rsidRPr="00855983" w:rsidRDefault="00855983" w:rsidP="00C83827">
      <w:pPr>
        <w:pStyle w:val="Nagwek2"/>
        <w:spacing w:line="360" w:lineRule="auto"/>
      </w:pPr>
      <w:r w:rsidRPr="744BA628">
        <w:t>Wykaz literatury obowiązującej uczestników oraz stanowiącej pomoc dla nauczyciela:</w:t>
      </w:r>
    </w:p>
    <w:p w14:paraId="6DB6F276" w14:textId="77777777" w:rsidR="00013807" w:rsidRPr="00C61476" w:rsidRDefault="00013807" w:rsidP="00C83827">
      <w:pPr>
        <w:numPr>
          <w:ilvl w:val="0"/>
          <w:numId w:val="1"/>
        </w:numPr>
        <w:spacing w:line="360" w:lineRule="auto"/>
        <w:ind w:left="567" w:hanging="425"/>
        <w:contextualSpacing/>
        <w:rPr>
          <w:rFonts w:cs="Arial"/>
        </w:rPr>
      </w:pPr>
      <w:r w:rsidRPr="00C61476">
        <w:rPr>
          <w:rFonts w:cs="Arial"/>
        </w:rPr>
        <w:t>Atlas Geograficzny Świat, Polska, PPWK – Nowa Era,</w:t>
      </w:r>
    </w:p>
    <w:p w14:paraId="15B9B19D" w14:textId="77777777" w:rsidR="00013807" w:rsidRPr="00C61476" w:rsidRDefault="00013807" w:rsidP="00C83827">
      <w:pPr>
        <w:numPr>
          <w:ilvl w:val="0"/>
          <w:numId w:val="1"/>
        </w:numPr>
        <w:spacing w:line="360" w:lineRule="auto"/>
        <w:ind w:left="567" w:hanging="425"/>
        <w:contextualSpacing/>
        <w:rPr>
          <w:rFonts w:cs="Arial"/>
        </w:rPr>
      </w:pPr>
      <w:r w:rsidRPr="00C61476">
        <w:rPr>
          <w:rFonts w:cs="Arial"/>
        </w:rPr>
        <w:t>Flis J., Szkolny słownik geograficzny, WSiP, Warszawa 1999 r.,</w:t>
      </w:r>
    </w:p>
    <w:p w14:paraId="069FE361" w14:textId="77777777" w:rsidR="00013807" w:rsidRPr="00C61476" w:rsidRDefault="00013807" w:rsidP="00C83827">
      <w:pPr>
        <w:numPr>
          <w:ilvl w:val="0"/>
          <w:numId w:val="1"/>
        </w:numPr>
        <w:spacing w:line="360" w:lineRule="auto"/>
        <w:ind w:left="567" w:hanging="425"/>
        <w:contextualSpacing/>
        <w:rPr>
          <w:rFonts w:cs="Arial"/>
        </w:rPr>
      </w:pPr>
      <w:r w:rsidRPr="00C61476">
        <w:rPr>
          <w:rFonts w:cs="Arial"/>
        </w:rPr>
        <w:t>Podręczniki do nauczania geografii dopuszczone do użytku w szkole podstawowej</w:t>
      </w:r>
      <w:r>
        <w:rPr>
          <w:rFonts w:cs="Arial"/>
        </w:rPr>
        <w:t>,</w:t>
      </w:r>
    </w:p>
    <w:p w14:paraId="03CD0598" w14:textId="775D2EF6" w:rsidR="00013807" w:rsidRPr="004F08E7" w:rsidRDefault="00013807" w:rsidP="00C83827">
      <w:pPr>
        <w:numPr>
          <w:ilvl w:val="0"/>
          <w:numId w:val="1"/>
        </w:numPr>
        <w:spacing w:line="360" w:lineRule="auto"/>
        <w:ind w:left="567" w:hanging="425"/>
        <w:rPr>
          <w:rFonts w:cs="Arial"/>
        </w:rPr>
      </w:pPr>
      <w:r w:rsidRPr="744BA628">
        <w:rPr>
          <w:rFonts w:cs="Arial"/>
        </w:rPr>
        <w:t>Podręcznik dla liceum ogólnokształcącego i technikum. Oblicza geografii 1. Nowa Era</w:t>
      </w:r>
      <w:r w:rsidR="004F08E7" w:rsidRPr="744BA628">
        <w:rPr>
          <w:rFonts w:cs="Arial"/>
        </w:rPr>
        <w:t xml:space="preserve">. </w:t>
      </w:r>
      <w:r w:rsidRPr="744BA628">
        <w:rPr>
          <w:rFonts w:cs="Arial"/>
        </w:rPr>
        <w:t xml:space="preserve">Zakres rozszerzony Roman Malarz, Marek Więckowski, Paweł </w:t>
      </w:r>
      <w:proofErr w:type="spellStart"/>
      <w:r w:rsidRPr="744BA628">
        <w:rPr>
          <w:rFonts w:cs="Arial"/>
        </w:rPr>
        <w:t>Kroh</w:t>
      </w:r>
      <w:proofErr w:type="spellEnd"/>
    </w:p>
    <w:p w14:paraId="372805CF" w14:textId="77777777" w:rsidR="00013807" w:rsidRPr="00C61476" w:rsidRDefault="00013807" w:rsidP="00C83827">
      <w:pPr>
        <w:spacing w:line="360" w:lineRule="auto"/>
        <w:ind w:left="567"/>
        <w:rPr>
          <w:rFonts w:cs="Arial"/>
        </w:rPr>
      </w:pPr>
      <w:r w:rsidRPr="00C61476">
        <w:rPr>
          <w:rFonts w:cs="Arial"/>
        </w:rPr>
        <w:t>Rozdział II. Ziemia we Wszechświecie</w:t>
      </w:r>
    </w:p>
    <w:p w14:paraId="26245F94" w14:textId="77777777" w:rsidR="00013807" w:rsidRPr="00C61476" w:rsidRDefault="00013807" w:rsidP="00C83827">
      <w:pPr>
        <w:spacing w:line="360" w:lineRule="auto"/>
        <w:ind w:left="567"/>
        <w:rPr>
          <w:rFonts w:cs="Arial"/>
        </w:rPr>
      </w:pPr>
      <w:r w:rsidRPr="00C61476">
        <w:rPr>
          <w:rFonts w:cs="Arial"/>
        </w:rPr>
        <w:t>Rozdział III. Atmosfera</w:t>
      </w:r>
      <w:r>
        <w:rPr>
          <w:rFonts w:cs="Arial"/>
        </w:rPr>
        <w:t>.</w:t>
      </w:r>
    </w:p>
    <w:p w14:paraId="57F8A6A3" w14:textId="77777777" w:rsidR="00855983" w:rsidRPr="00855983" w:rsidRDefault="00855983" w:rsidP="009F69AD">
      <w:pPr>
        <w:pStyle w:val="Nagwek1"/>
      </w:pPr>
      <w:r w:rsidRPr="00855983">
        <w:t>Etap rejonowy</w:t>
      </w:r>
    </w:p>
    <w:p w14:paraId="26021C05" w14:textId="54609888" w:rsidR="00855983" w:rsidRDefault="00855983" w:rsidP="00855983">
      <w:pPr>
        <w:autoSpaceDE w:val="0"/>
        <w:autoSpaceDN w:val="0"/>
        <w:adjustRightInd w:val="0"/>
        <w:spacing w:after="120" w:line="360" w:lineRule="auto"/>
        <w:ind w:left="1068" w:hanging="1068"/>
        <w:jc w:val="both"/>
        <w:rPr>
          <w:rFonts w:cs="Arial"/>
          <w:lang w:eastAsia="en-US"/>
        </w:rPr>
      </w:pPr>
      <w:r w:rsidRPr="00855983">
        <w:rPr>
          <w:rFonts w:cs="Arial"/>
          <w:lang w:eastAsia="en-US"/>
        </w:rPr>
        <w:t xml:space="preserve">Od uczestnika konkursu </w:t>
      </w:r>
      <w:r w:rsidRPr="00855983">
        <w:rPr>
          <w:rFonts w:cs="Arial"/>
          <w:color w:val="000000"/>
          <w:lang w:eastAsia="en-US"/>
        </w:rPr>
        <w:t>wymagana jest</w:t>
      </w:r>
      <w:r w:rsidRPr="00855983">
        <w:rPr>
          <w:rFonts w:cs="Arial"/>
          <w:lang w:eastAsia="en-US"/>
        </w:rPr>
        <w:t xml:space="preserve"> wiedza i umiejętności z etapu szkolnego oraz: </w:t>
      </w:r>
    </w:p>
    <w:p w14:paraId="51BDC964" w14:textId="77777777" w:rsidR="003271F4" w:rsidRPr="009F69AD" w:rsidRDefault="003271F4" w:rsidP="003271F4">
      <w:pPr>
        <w:spacing w:after="200" w:line="360" w:lineRule="auto"/>
        <w:contextualSpacing/>
        <w:rPr>
          <w:rStyle w:val="Wyrnieniedelikatne"/>
        </w:rPr>
      </w:pPr>
      <w:r w:rsidRPr="009F69AD">
        <w:rPr>
          <w:rStyle w:val="Wyrnieniedelikatne"/>
        </w:rPr>
        <w:t>Wymagania szczegółowe:</w:t>
      </w:r>
    </w:p>
    <w:p w14:paraId="78A3E9C1" w14:textId="77777777" w:rsidR="004F08E7" w:rsidRPr="00C61476" w:rsidRDefault="004F08E7" w:rsidP="009F69AD">
      <w:pPr>
        <w:numPr>
          <w:ilvl w:val="0"/>
          <w:numId w:val="4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lastRenderedPageBreak/>
        <w:t>Geografia Europy: położenie i granice kontynentu; podział polityczny Europy; główne cechy środowiska przyrodniczego Europy; zjawiska występujące na granicach płyt litosfery; zróżnicowanie ludności oraz starzenie się społeczeństw; największe europejskie metropolie; zróżnicowanie źródeł energii w krajach europejskich; rolnictwo, przemysł i usługi w wybranych krajach europejskich; turystyka w Europie Południowej</w:t>
      </w:r>
      <w:r w:rsidR="0080587C">
        <w:rPr>
          <w:rFonts w:cs="Arial"/>
        </w:rPr>
        <w:t>.</w:t>
      </w:r>
    </w:p>
    <w:p w14:paraId="13ED448F" w14:textId="77777777" w:rsidR="004F08E7" w:rsidRPr="00C61476" w:rsidRDefault="004F08E7" w:rsidP="009F69AD">
      <w:pPr>
        <w:numPr>
          <w:ilvl w:val="0"/>
          <w:numId w:val="4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t>Sąsiedzi Polski: przemiany przemysłu w Niemczech; dziedzictwo kulturowe Litwy i Białorusi; środowisko przyrodnicze i atrakcje turystyczne Czech i Słowacji; problemy polityczne, społeczne i gospodarcze Ukrainy; zróżnicowanie przyrodnicze i społeczno-gospodarcze Rosji; relacje Polski z sąsiadami</w:t>
      </w:r>
      <w:r w:rsidR="0080587C">
        <w:rPr>
          <w:rFonts w:cs="Arial"/>
        </w:rPr>
        <w:t>.</w:t>
      </w:r>
    </w:p>
    <w:p w14:paraId="23E1F2FA" w14:textId="77777777" w:rsidR="004F08E7" w:rsidRPr="00C61476" w:rsidRDefault="004F08E7" w:rsidP="009F69AD">
      <w:pPr>
        <w:numPr>
          <w:ilvl w:val="0"/>
          <w:numId w:val="4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t>Środowisko przyrodnicze Polski na tle Europy: położenie geograficzne Polski; wpływ ruchów górotwórczych i zlodowaceń na rzeźbę Europy i Polski; przejściowość klimatu Polski; Morze Bałtyckie; główne rzeki Polski i ich systemy na tle rzek Europy oraz ich systemów; główne typy gleb w Polsce; lasy w Polsce; dziedzictwo przyrodnicze Polski, surowce mineralne Polski</w:t>
      </w:r>
      <w:r w:rsidR="0080587C">
        <w:rPr>
          <w:rFonts w:cs="Arial"/>
        </w:rPr>
        <w:t>.</w:t>
      </w:r>
    </w:p>
    <w:p w14:paraId="63412320" w14:textId="77777777" w:rsidR="004F08E7" w:rsidRPr="00C61476" w:rsidRDefault="004F08E7" w:rsidP="009F69AD">
      <w:pPr>
        <w:numPr>
          <w:ilvl w:val="0"/>
          <w:numId w:val="4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t>Społeczeństwo i gospodarka Polski na tle Europy: rozmieszczenie ludności, struktura demograficzna Polski (wiekowa, narodowościowa, wyznaniowa, wykształcenia, zatrudnienia); migracje Polaków na tle współczesnych ruchów migracyjnych w Europie; zróżnicowanie polskich miast; sektory gospodarki Polski; rolnictwo Polski; zmiany struktury przemysłu Polski; zróżnicowanie usług i ich rola w rozwoju gospodarki; rozwój komunikacji; gospodarka morska; atrakcyjność turystyczna Polski</w:t>
      </w:r>
      <w:r w:rsidR="0080587C">
        <w:rPr>
          <w:rFonts w:cs="Arial"/>
        </w:rPr>
        <w:t>.</w:t>
      </w:r>
    </w:p>
    <w:p w14:paraId="62349FD8" w14:textId="77777777" w:rsidR="004F08E7" w:rsidRPr="00C61476" w:rsidRDefault="004F08E7" w:rsidP="009F69AD">
      <w:pPr>
        <w:numPr>
          <w:ilvl w:val="0"/>
          <w:numId w:val="4"/>
        </w:numPr>
        <w:spacing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  <w:bCs/>
        </w:rPr>
        <w:t>Relacje między elementami środowiska geograficznego na wybranych obszarach Polski:</w:t>
      </w:r>
      <w:r w:rsidRPr="00C61476">
        <w:rPr>
          <w:rFonts w:cs="Arial"/>
        </w:rPr>
        <w:t xml:space="preserve"> wpływ sposobu zagospodarowania dorzecza na występowanie powodzi; warunków przyrodniczych (zasobów surowców mineralnych, wiatru, wód i usłonecznienia) i </w:t>
      </w:r>
      <w:proofErr w:type="spellStart"/>
      <w:r w:rsidRPr="00C61476">
        <w:rPr>
          <w:rFonts w:cs="Arial"/>
        </w:rPr>
        <w:t>pozaprzyrodniczych</w:t>
      </w:r>
      <w:proofErr w:type="spellEnd"/>
      <w:r w:rsidRPr="00C61476">
        <w:rPr>
          <w:rFonts w:cs="Arial"/>
        </w:rPr>
        <w:t xml:space="preserve"> na energetykę; rozwoju dużych miast na przekształcenia strefy podmiejskiej; procesów migracyjnych na strukturę wieku i zmiany w zaludnieniu obszarów wiejskich; przemian gospodarczych po 1989 r. na zmiany struktury zatrudnienia; transportu na rozwój działalności gospodarczej; walorów środowiska przyrodniczego i dziedzictwa kulturowego na rozwój </w:t>
      </w:r>
      <w:r w:rsidR="00566F40">
        <w:rPr>
          <w:rFonts w:cs="Arial"/>
        </w:rPr>
        <w:t>t</w:t>
      </w:r>
      <w:r w:rsidRPr="00C61476">
        <w:rPr>
          <w:rFonts w:cs="Arial"/>
        </w:rPr>
        <w:t>urystyki.</w:t>
      </w:r>
    </w:p>
    <w:p w14:paraId="5A39BBE3" w14:textId="09892342" w:rsidR="000964A4" w:rsidRPr="0066549F" w:rsidRDefault="004F08E7" w:rsidP="0066549F">
      <w:pPr>
        <w:numPr>
          <w:ilvl w:val="0"/>
          <w:numId w:val="4"/>
        </w:numPr>
        <w:spacing w:after="200" w:line="360" w:lineRule="auto"/>
        <w:ind w:left="567" w:hanging="425"/>
        <w:rPr>
          <w:rFonts w:cs="Arial"/>
          <w:lang w:eastAsia="ar-SA"/>
        </w:rPr>
      </w:pPr>
      <w:r w:rsidRPr="00C61476">
        <w:rPr>
          <w:rFonts w:cs="Arial"/>
        </w:rPr>
        <w:t>Własny region: źródła informacji o regionie; dominujące cechy środowiska przyrodniczego, struktury demograficznej oraz gospodarki; walory turystyczne; współpraca międzynarodowa.</w:t>
      </w:r>
    </w:p>
    <w:p w14:paraId="4AD4B539" w14:textId="1EF734F5" w:rsidR="00855983" w:rsidRPr="00C83827" w:rsidRDefault="00855983" w:rsidP="00C83827">
      <w:pPr>
        <w:pStyle w:val="Nagwek2"/>
        <w:rPr>
          <w:rStyle w:val="Wyrnieniedelikatne"/>
          <w:u w:val="none"/>
        </w:rPr>
      </w:pPr>
      <w:bookmarkStart w:id="0" w:name="_GoBack"/>
      <w:bookmarkEnd w:id="0"/>
      <w:r w:rsidRPr="00C83827">
        <w:rPr>
          <w:rStyle w:val="Wyrnieniedelikatne"/>
          <w:u w:val="none"/>
        </w:rPr>
        <w:lastRenderedPageBreak/>
        <w:t xml:space="preserve">Wiedza i umiejętności wykraczające poza podstawę programową dla szkoły </w:t>
      </w:r>
      <w:r w:rsidR="00566F40" w:rsidRPr="00C83827">
        <w:rPr>
          <w:rStyle w:val="Wyrnieniedelikatne"/>
          <w:u w:val="none"/>
        </w:rPr>
        <w:t>p</w:t>
      </w:r>
      <w:r w:rsidRPr="00C83827">
        <w:rPr>
          <w:rStyle w:val="Wyrnieniedelikatne"/>
          <w:u w:val="none"/>
        </w:rPr>
        <w:t>odstawowej:</w:t>
      </w:r>
    </w:p>
    <w:p w14:paraId="4C0F7A03" w14:textId="77777777" w:rsidR="003271F4" w:rsidRPr="00933825" w:rsidRDefault="003271F4" w:rsidP="00C83827">
      <w:pPr>
        <w:pStyle w:val="Akapitzlist"/>
        <w:numPr>
          <w:ilvl w:val="0"/>
          <w:numId w:val="9"/>
        </w:numPr>
        <w:ind w:left="567" w:hanging="425"/>
        <w:rPr>
          <w:rFonts w:cs="Arial"/>
          <w:iCs/>
          <w:lang w:eastAsia="ar-SA"/>
        </w:rPr>
      </w:pPr>
      <w:r w:rsidRPr="00933825">
        <w:rPr>
          <w:rFonts w:cs="Arial"/>
          <w:iCs/>
        </w:rPr>
        <w:t>Wiedza i umiejętności poszerzające treści do max 30 %</w:t>
      </w:r>
    </w:p>
    <w:p w14:paraId="102CC7FE" w14:textId="77777777" w:rsidR="002D4A29" w:rsidRPr="00931853" w:rsidRDefault="009015B3" w:rsidP="00C83827">
      <w:pPr>
        <w:pStyle w:val="Akapitzlist"/>
        <w:numPr>
          <w:ilvl w:val="0"/>
          <w:numId w:val="9"/>
        </w:numPr>
        <w:ind w:left="567" w:hanging="425"/>
        <w:rPr>
          <w:rFonts w:eastAsia="Arial" w:cs="Arial"/>
        </w:rPr>
      </w:pPr>
      <w:r w:rsidRPr="00933825">
        <w:rPr>
          <w:rFonts w:cs="Arial"/>
        </w:rPr>
        <w:t>Dynamika procesów geologicznych i geomorfologicznych: najważniejsze wydarzenia w dziejach Ziemi, minerały, geneza i wykorzystanie skał, procesy rzeźbotwórcze i ich efekty (wietrzenie, erozja, transport, akumulacja, ruchy masowe), odkrywka geologiczna.</w:t>
      </w:r>
    </w:p>
    <w:p w14:paraId="659806BA" w14:textId="77777777" w:rsidR="00931853" w:rsidRPr="00933825" w:rsidRDefault="00931853" w:rsidP="00C83827">
      <w:pPr>
        <w:pStyle w:val="Akapitzlist"/>
        <w:numPr>
          <w:ilvl w:val="0"/>
          <w:numId w:val="9"/>
        </w:numPr>
        <w:ind w:left="567" w:hanging="425"/>
        <w:rPr>
          <w:rFonts w:eastAsia="Arial" w:cs="Arial"/>
        </w:rPr>
      </w:pPr>
      <w:r w:rsidRPr="00931853">
        <w:rPr>
          <w:szCs w:val="24"/>
        </w:rPr>
        <w:t xml:space="preserve">Zróżnicowanie struktur społecznych i procesów urbanizacyjnych: struktury językowe i wykształcenia, kulturowe postrzeganie przestrzeni, zwartość </w:t>
      </w:r>
      <w:proofErr w:type="spellStart"/>
      <w:r w:rsidRPr="00931853">
        <w:rPr>
          <w:szCs w:val="24"/>
        </w:rPr>
        <w:t>socjoetniczna</w:t>
      </w:r>
      <w:proofErr w:type="spellEnd"/>
      <w:r w:rsidRPr="00931853">
        <w:rPr>
          <w:szCs w:val="24"/>
        </w:rPr>
        <w:t>, fazy urbanizacji, procesy metropolizacji, typy fizjonomiczne i funkcje miast, formy zespołów miejskich.</w:t>
      </w:r>
    </w:p>
    <w:p w14:paraId="39E9D421" w14:textId="77777777" w:rsidR="002D4A29" w:rsidRPr="00933825" w:rsidRDefault="002D4A29" w:rsidP="00C83827">
      <w:pPr>
        <w:pStyle w:val="Akapitzlist"/>
        <w:numPr>
          <w:ilvl w:val="0"/>
          <w:numId w:val="9"/>
        </w:numPr>
        <w:ind w:left="567" w:hanging="425"/>
        <w:rPr>
          <w:rFonts w:eastAsia="Arial" w:cs="Arial"/>
          <w:lang w:eastAsia="pl-PL"/>
        </w:rPr>
      </w:pPr>
      <w:r w:rsidRPr="00933825">
        <w:rPr>
          <w:rFonts w:eastAsia="Arial" w:cs="Arial"/>
        </w:rPr>
        <w:t>Treści ujęte w artykułach literatury obowiązującej na poszczególnych etapach konkursu.</w:t>
      </w:r>
    </w:p>
    <w:p w14:paraId="52892413" w14:textId="5AE89B3A" w:rsidR="00855983" w:rsidRPr="00855983" w:rsidRDefault="00855983" w:rsidP="00855983">
      <w:pPr>
        <w:autoSpaceDE w:val="0"/>
        <w:autoSpaceDN w:val="0"/>
        <w:adjustRightInd w:val="0"/>
        <w:spacing w:before="240" w:line="360" w:lineRule="auto"/>
        <w:rPr>
          <w:rFonts w:cs="Arial"/>
          <w:b/>
          <w:bCs/>
          <w:smallCaps/>
          <w:lang w:eastAsia="en-US"/>
        </w:rPr>
      </w:pPr>
      <w:r w:rsidRPr="744BA628">
        <w:rPr>
          <w:rFonts w:cs="Arial"/>
          <w:lang w:eastAsia="en-US"/>
        </w:rPr>
        <w:t>Wykaz literatury obowiązującej uczestników oraz stanowiącej pomoc dla nauczyciela:</w:t>
      </w:r>
    </w:p>
    <w:p w14:paraId="1687DC25" w14:textId="77777777" w:rsidR="00855983" w:rsidRPr="00855983" w:rsidRDefault="00855983" w:rsidP="00855983">
      <w:pPr>
        <w:spacing w:after="200" w:line="360" w:lineRule="auto"/>
        <w:rPr>
          <w:rFonts w:cs="Arial"/>
          <w:iCs/>
          <w:lang w:eastAsia="en-US"/>
        </w:rPr>
      </w:pPr>
      <w:r w:rsidRPr="00855983">
        <w:rPr>
          <w:rFonts w:cs="Arial"/>
          <w:iCs/>
          <w:lang w:eastAsia="en-US"/>
        </w:rPr>
        <w:t>Literatura obowiązująca w etapie szkolnym Konkursu</w:t>
      </w:r>
      <w:r w:rsidR="00F12DF8">
        <w:rPr>
          <w:rFonts w:cs="Arial"/>
          <w:iCs/>
          <w:lang w:eastAsia="en-US"/>
        </w:rPr>
        <w:t>,</w:t>
      </w:r>
      <w:r w:rsidRPr="00855983">
        <w:rPr>
          <w:rFonts w:cs="Arial"/>
          <w:iCs/>
          <w:lang w:eastAsia="en-US"/>
        </w:rPr>
        <w:t xml:space="preserve"> oraz:</w:t>
      </w:r>
    </w:p>
    <w:p w14:paraId="4C562790" w14:textId="00C40F0A" w:rsidR="007D1670" w:rsidRPr="00C83827" w:rsidRDefault="007D1670" w:rsidP="00C83827">
      <w:pPr>
        <w:numPr>
          <w:ilvl w:val="0"/>
          <w:numId w:val="5"/>
        </w:numPr>
        <w:spacing w:line="360" w:lineRule="auto"/>
        <w:ind w:left="567" w:hanging="425"/>
        <w:rPr>
          <w:rFonts w:cs="Arial"/>
        </w:rPr>
      </w:pPr>
      <w:r w:rsidRPr="744BA628">
        <w:rPr>
          <w:rFonts w:cs="Arial"/>
        </w:rPr>
        <w:t xml:space="preserve">Podręcznik dla liceum ogólnokształcącego i technikum. Oblicza geografii 1. Nowa Era. Zakres rozszerzony Roman Malarz, Marek Więckowski, Paweł </w:t>
      </w:r>
      <w:proofErr w:type="spellStart"/>
      <w:r w:rsidRPr="744BA628">
        <w:rPr>
          <w:rFonts w:cs="Arial"/>
        </w:rPr>
        <w:t>Kroh</w:t>
      </w:r>
      <w:proofErr w:type="spellEnd"/>
      <w:r w:rsidR="00C83827">
        <w:rPr>
          <w:rFonts w:cs="Arial"/>
        </w:rPr>
        <w:br/>
      </w:r>
      <w:r w:rsidRPr="00C83827">
        <w:rPr>
          <w:rFonts w:cs="Arial"/>
        </w:rPr>
        <w:t xml:space="preserve">Rozdział V. Procesy </w:t>
      </w:r>
      <w:r w:rsidR="00357F00" w:rsidRPr="00C83827">
        <w:rPr>
          <w:rFonts w:cs="Arial"/>
        </w:rPr>
        <w:t>end</w:t>
      </w:r>
      <w:r w:rsidRPr="00C83827">
        <w:rPr>
          <w:rFonts w:cs="Arial"/>
        </w:rPr>
        <w:t>ogeniczne,</w:t>
      </w:r>
    </w:p>
    <w:p w14:paraId="328B8924" w14:textId="4E7E6B6D" w:rsidR="00357F00" w:rsidRPr="00C83827" w:rsidRDefault="00357F00" w:rsidP="00C83827">
      <w:pPr>
        <w:numPr>
          <w:ilvl w:val="0"/>
          <w:numId w:val="5"/>
        </w:numPr>
        <w:spacing w:line="360" w:lineRule="auto"/>
        <w:ind w:left="567" w:hanging="425"/>
        <w:rPr>
          <w:rFonts w:cs="Arial"/>
        </w:rPr>
      </w:pPr>
      <w:r w:rsidRPr="744BA628">
        <w:rPr>
          <w:rFonts w:cs="Arial"/>
        </w:rPr>
        <w:t>Podręcznik dla liceum ogólnokształcącego i technikum. Oblicza geografii 2. Nowa Era. Zakres rozszerzony Tomasz Rachwał, Wioletta Kilar</w:t>
      </w:r>
      <w:r w:rsidR="00C83827">
        <w:rPr>
          <w:rFonts w:cs="Arial"/>
        </w:rPr>
        <w:br/>
      </w:r>
      <w:r w:rsidRPr="00C83827">
        <w:rPr>
          <w:rFonts w:cs="Arial"/>
        </w:rPr>
        <w:t xml:space="preserve">Rozdział II. </w:t>
      </w:r>
      <w:r w:rsidR="00E83882" w:rsidRPr="00C83827">
        <w:rPr>
          <w:rFonts w:cs="Arial"/>
        </w:rPr>
        <w:t>Ludność i osadnictwo</w:t>
      </w:r>
      <w:r w:rsidRPr="00C83827">
        <w:rPr>
          <w:rFonts w:cs="Arial"/>
        </w:rPr>
        <w:t>,</w:t>
      </w:r>
    </w:p>
    <w:p w14:paraId="29B7C531" w14:textId="74556642" w:rsidR="007E7637" w:rsidRPr="00C83827" w:rsidRDefault="007E7637" w:rsidP="00C83827">
      <w:pPr>
        <w:pStyle w:val="Akapitzlist"/>
        <w:numPr>
          <w:ilvl w:val="0"/>
          <w:numId w:val="5"/>
        </w:numPr>
        <w:ind w:left="567" w:hanging="425"/>
        <w:rPr>
          <w:rFonts w:cs="Arial"/>
        </w:rPr>
      </w:pPr>
      <w:r>
        <w:rPr>
          <w:rFonts w:eastAsiaTheme="majorEastAsia" w:cs="Arial"/>
          <w:szCs w:val="24"/>
        </w:rPr>
        <w:t>Link do informacji o rudzie żelaza w Polsce</w:t>
      </w:r>
      <w:r w:rsidR="000964A4">
        <w:rPr>
          <w:rFonts w:eastAsiaTheme="majorEastAsia" w:cs="Arial"/>
          <w:szCs w:val="24"/>
        </w:rPr>
        <w:t>,</w:t>
      </w:r>
      <w:r w:rsidR="00C83827">
        <w:rPr>
          <w:rFonts w:eastAsiaTheme="majorEastAsia" w:cs="Arial"/>
          <w:szCs w:val="24"/>
        </w:rPr>
        <w:t xml:space="preserve"> </w:t>
      </w:r>
      <w:r w:rsidRPr="00C83827">
        <w:rPr>
          <w:rFonts w:eastAsiaTheme="majorEastAsia" w:cs="Arial"/>
        </w:rPr>
        <w:t>Muzeum Geologiczne w Warszawi</w:t>
      </w:r>
      <w:r w:rsidR="000964A4" w:rsidRPr="00C83827">
        <w:rPr>
          <w:rFonts w:eastAsiaTheme="majorEastAsia" w:cs="Arial"/>
        </w:rPr>
        <w:t>e - Kopalnia wiedzy - Żelazo</w:t>
      </w:r>
    </w:p>
    <w:p w14:paraId="7737CFA3" w14:textId="77777777" w:rsidR="00357F00" w:rsidRDefault="0066549F" w:rsidP="007E7637">
      <w:pPr>
        <w:pStyle w:val="Akapitzlist"/>
        <w:ind w:hanging="153"/>
      </w:pPr>
      <w:hyperlink r:id="rId6" w:history="1">
        <w:r w:rsidR="007E7637" w:rsidRPr="007E7637">
          <w:rPr>
            <w:rStyle w:val="Hipercze"/>
            <w:rFonts w:eastAsiaTheme="majorEastAsia" w:cs="Arial"/>
            <w:szCs w:val="24"/>
          </w:rPr>
          <w:t>pgi.gov.pl/muzeum/kopalnia-wiedzy-1/12709-zelazo.html</w:t>
        </w:r>
      </w:hyperlink>
    </w:p>
    <w:p w14:paraId="2A60E5E8" w14:textId="77777777" w:rsidR="00B42510" w:rsidRDefault="0066549F" w:rsidP="007E7637">
      <w:pPr>
        <w:pStyle w:val="Akapitzlist"/>
        <w:ind w:hanging="153"/>
        <w:rPr>
          <w:rFonts w:cs="Arial"/>
        </w:rPr>
      </w:pPr>
      <w:hyperlink r:id="rId7" w:history="1">
        <w:r w:rsidR="00B42510" w:rsidRPr="003767E3">
          <w:rPr>
            <w:rStyle w:val="Hipercze"/>
            <w:rFonts w:cs="Arial"/>
          </w:rPr>
          <w:t>https://www.pgi.gov.pl/muzeum/kopalnia-wiedzy-1/12709-zelazo</w:t>
        </w:r>
      </w:hyperlink>
    </w:p>
    <w:p w14:paraId="61CE9FA9" w14:textId="69E10B33" w:rsidR="00855983" w:rsidRPr="00855983" w:rsidRDefault="00855983" w:rsidP="00C83827">
      <w:pPr>
        <w:pStyle w:val="Nagwek1"/>
      </w:pPr>
      <w:r w:rsidRPr="744BA628">
        <w:rPr>
          <w:color w:val="000000" w:themeColor="text1"/>
        </w:rPr>
        <w:t>Etap</w:t>
      </w:r>
      <w:r w:rsidR="52C258CF" w:rsidRPr="744BA628">
        <w:rPr>
          <w:color w:val="000000" w:themeColor="text1"/>
        </w:rPr>
        <w:t xml:space="preserve"> </w:t>
      </w:r>
      <w:r w:rsidRPr="744BA628">
        <w:t>wojewódzki</w:t>
      </w:r>
    </w:p>
    <w:p w14:paraId="60061E4C" w14:textId="5FF8F05D" w:rsidR="000964A4" w:rsidRPr="00C83827" w:rsidRDefault="00855983" w:rsidP="00C83827">
      <w:pPr>
        <w:autoSpaceDE w:val="0"/>
        <w:autoSpaceDN w:val="0"/>
        <w:adjustRightInd w:val="0"/>
        <w:spacing w:before="240" w:after="120"/>
        <w:jc w:val="both"/>
        <w:rPr>
          <w:rFonts w:cs="Arial"/>
        </w:rPr>
      </w:pPr>
      <w:r w:rsidRPr="00C83827">
        <w:rPr>
          <w:rFonts w:cs="Arial"/>
        </w:rPr>
        <w:t xml:space="preserve">Od uczestnika konkursu wymagana </w:t>
      </w:r>
      <w:r w:rsidRPr="00C83827">
        <w:rPr>
          <w:rFonts w:cs="Arial"/>
          <w:color w:val="000000" w:themeColor="text1"/>
        </w:rPr>
        <w:t xml:space="preserve">jest </w:t>
      </w:r>
      <w:r w:rsidRPr="00C83827">
        <w:rPr>
          <w:rFonts w:cs="Arial"/>
        </w:rPr>
        <w:t>wiedza i umiejętności z etapu szkolnego, rejonowego oraz:</w:t>
      </w:r>
    </w:p>
    <w:p w14:paraId="3DF38B02" w14:textId="77777777" w:rsidR="004A54A0" w:rsidRPr="00C83827" w:rsidRDefault="004A54A0" w:rsidP="00C83827">
      <w:pPr>
        <w:pStyle w:val="Akapitzlist"/>
        <w:autoSpaceDE w:val="0"/>
        <w:autoSpaceDN w:val="0"/>
        <w:adjustRightInd w:val="0"/>
        <w:spacing w:before="240" w:after="0"/>
        <w:ind w:left="0" w:firstLine="0"/>
        <w:jc w:val="both"/>
        <w:rPr>
          <w:rStyle w:val="Wyrnieniedelikatne"/>
        </w:rPr>
      </w:pPr>
      <w:r w:rsidRPr="00C83827">
        <w:rPr>
          <w:rStyle w:val="Wyrnieniedelikatne"/>
        </w:rPr>
        <w:t>Wymagania szczegółowe:</w:t>
      </w:r>
    </w:p>
    <w:p w14:paraId="07AEE642" w14:textId="77777777" w:rsidR="004A54A0" w:rsidRPr="00C61476" w:rsidRDefault="004A54A0" w:rsidP="00C8382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rPr>
          <w:rFonts w:cs="Arial"/>
        </w:rPr>
      </w:pPr>
      <w:bookmarkStart w:id="1" w:name="_Hlk111725900"/>
      <w:r w:rsidRPr="00C61476">
        <w:rPr>
          <w:rFonts w:cs="Arial"/>
        </w:rPr>
        <w:t xml:space="preserve">Wybrane problemy i regiony geograficzne Azji: Azja jako kontynent kontrastów geograficznych; pacyficzny „pierścień ognia”; klimat monsunowy w Azji Południowo-Wschodniej; Japonia – gospodarka na tle warunków przyrodniczych i społeczno-kulturowych; Chiny – rozmieszczenie ludności, problemy demograficzne oraz znaczenie w gospodarce światowej; Indie krajem wielkich możliwości rozwojowych oraz kontrastów społecznych i gospodarczych; Bliski Wschód – kultura regionu, ropa naftowa, obszar konfliktów zbrojnych. </w:t>
      </w:r>
    </w:p>
    <w:p w14:paraId="117660FA" w14:textId="77777777" w:rsidR="004A54A0" w:rsidRPr="00C61476" w:rsidRDefault="004A54A0" w:rsidP="00C8382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rPr>
          <w:rFonts w:cs="Arial"/>
        </w:rPr>
      </w:pPr>
      <w:r w:rsidRPr="00C61476">
        <w:rPr>
          <w:rFonts w:cs="Arial"/>
        </w:rPr>
        <w:t>Wybrane problemy i regiony geograficzne Afryki: położenie Afryki i jego wpływ na cyrkulację powietrza i rozmieszczenie opadów atmosferycznych; strefowość klimatyczno-roślinno-glebowa; warunki gospodarowania człowieka w strefie Sahelu– problem zachowania równowagi ekologicznej; rozwój turystyki w Kenii; rolnictwo żarowo-odłogowe i nowoczesne plantacje w Afryce Zachodniej; przyczyny niedożywienia w Etiopii; tradycyjna i nowoczesna gospodarka w Afryce.</w:t>
      </w:r>
    </w:p>
    <w:p w14:paraId="1F9979AB" w14:textId="595DFF2E" w:rsidR="004A54A0" w:rsidRPr="00C61476" w:rsidRDefault="004A54A0" w:rsidP="00C8382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rPr>
          <w:rFonts w:cs="Arial"/>
        </w:rPr>
      </w:pPr>
      <w:r w:rsidRPr="00C61476">
        <w:rPr>
          <w:rFonts w:cs="Arial"/>
        </w:rPr>
        <w:t>Wybrane problemy i regiony geograficzne Ameryki Północnej i Południowej</w:t>
      </w:r>
      <w:r w:rsidRPr="00C61476">
        <w:rPr>
          <w:rFonts w:cs="Arial"/>
          <w:color w:val="000000"/>
        </w:rPr>
        <w:t>: rozciągłość południkowa i ukształtowanie powierzchni; północna granica upraw i lasów</w:t>
      </w:r>
      <w:r w:rsidR="00750AFA">
        <w:rPr>
          <w:rFonts w:cs="Arial"/>
          <w:color w:val="000000"/>
        </w:rPr>
        <w:t xml:space="preserve"> </w:t>
      </w:r>
      <w:r w:rsidRPr="00C61476">
        <w:rPr>
          <w:rFonts w:cs="Arial"/>
          <w:color w:val="000000"/>
        </w:rPr>
        <w:t xml:space="preserve">w Kanadzie; cyklony i powodzie w Ameryce Północnej; problemy zagospodarowania Amazonii; sytuacja rdzennej ludności; slumsy w wielkich miastach; </w:t>
      </w:r>
      <w:proofErr w:type="spellStart"/>
      <w:r w:rsidRPr="00C61476">
        <w:rPr>
          <w:rFonts w:cs="Arial"/>
          <w:color w:val="000000"/>
        </w:rPr>
        <w:t>megalopolis</w:t>
      </w:r>
      <w:proofErr w:type="spellEnd"/>
      <w:r w:rsidRPr="00C61476">
        <w:rPr>
          <w:rFonts w:cs="Arial"/>
          <w:color w:val="000000"/>
        </w:rPr>
        <w:t>; Dolina Kr</w:t>
      </w:r>
      <w:r w:rsidR="00750AFA">
        <w:rPr>
          <w:rFonts w:cs="Arial"/>
          <w:color w:val="000000"/>
        </w:rPr>
        <w:t xml:space="preserve">zemowa jako przykład </w:t>
      </w:r>
      <w:proofErr w:type="spellStart"/>
      <w:r w:rsidR="00750AFA">
        <w:rPr>
          <w:rFonts w:cs="Arial"/>
          <w:color w:val="000000"/>
        </w:rPr>
        <w:t>technopolii</w:t>
      </w:r>
      <w:proofErr w:type="spellEnd"/>
      <w:r w:rsidRPr="00C61476">
        <w:rPr>
          <w:rFonts w:cs="Arial"/>
          <w:color w:val="000000"/>
        </w:rPr>
        <w:t>; znaczenie gospodarcze Stanów Zjednoczonych w świecie.</w:t>
      </w:r>
    </w:p>
    <w:p w14:paraId="3DC4ECA5" w14:textId="77777777" w:rsidR="00F84DAC" w:rsidRDefault="004A54A0" w:rsidP="00C8382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rPr>
          <w:rFonts w:cs="Arial"/>
        </w:rPr>
      </w:pPr>
      <w:r w:rsidRPr="00C61476">
        <w:rPr>
          <w:rFonts w:cs="Arial"/>
        </w:rPr>
        <w:t>Wybrane problemy i regiony geograficzne Australii i Oceanii: środowisko przyrodnicze; rozmieszczenie ludności i gospodarka</w:t>
      </w:r>
      <w:r w:rsidR="0080587C">
        <w:rPr>
          <w:rFonts w:cs="Arial"/>
        </w:rPr>
        <w:t>.</w:t>
      </w:r>
    </w:p>
    <w:p w14:paraId="2C117359" w14:textId="77777777" w:rsidR="005362F0" w:rsidRPr="00F84DAC" w:rsidRDefault="004A54A0" w:rsidP="00C8382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567" w:hanging="425"/>
        <w:rPr>
          <w:rFonts w:cs="Arial"/>
        </w:rPr>
      </w:pPr>
      <w:r w:rsidRPr="00F84DAC">
        <w:rPr>
          <w:rFonts w:cs="Arial"/>
        </w:rPr>
        <w:t>Geografia obszarów okołobiegunowych: środowisko przyrodnicze; badania naukowe; polscy badacze</w:t>
      </w:r>
      <w:r w:rsidR="0080587C">
        <w:rPr>
          <w:rFonts w:cs="Arial"/>
        </w:rPr>
        <w:t>.</w:t>
      </w:r>
    </w:p>
    <w:bookmarkEnd w:id="1"/>
    <w:p w14:paraId="7CC15D34" w14:textId="77777777" w:rsidR="00F84DAC" w:rsidRPr="00C83827" w:rsidRDefault="00855983" w:rsidP="00C83827">
      <w:pPr>
        <w:autoSpaceDE w:val="0"/>
        <w:autoSpaceDN w:val="0"/>
        <w:adjustRightInd w:val="0"/>
        <w:spacing w:before="240"/>
        <w:rPr>
          <w:rFonts w:cs="Arial"/>
        </w:rPr>
      </w:pPr>
      <w:r w:rsidRPr="00C83827">
        <w:rPr>
          <w:rFonts w:cs="Arial"/>
        </w:rPr>
        <w:t>Wiedza i umiejętności wykraczające poza podstawę programową dla szkoły podstawowej</w:t>
      </w:r>
      <w:r w:rsidR="005362F0" w:rsidRPr="00C83827">
        <w:rPr>
          <w:rFonts w:cs="Arial"/>
        </w:rPr>
        <w:t>:</w:t>
      </w:r>
    </w:p>
    <w:p w14:paraId="28B05039" w14:textId="77777777" w:rsidR="00F84DAC" w:rsidRPr="009015B3" w:rsidRDefault="00F84DAC" w:rsidP="00C838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567" w:hanging="425"/>
        <w:rPr>
          <w:rFonts w:cs="Arial"/>
        </w:rPr>
      </w:pPr>
      <w:r w:rsidRPr="00F84DAC">
        <w:rPr>
          <w:rFonts w:cs="Arial"/>
          <w:iCs/>
        </w:rPr>
        <w:t xml:space="preserve">Wiedza i umiejętności poszerzające treści do max </w:t>
      </w:r>
      <w:r>
        <w:rPr>
          <w:rFonts w:cs="Arial"/>
          <w:iCs/>
        </w:rPr>
        <w:t>4</w:t>
      </w:r>
      <w:r w:rsidRPr="00F84DAC">
        <w:rPr>
          <w:rFonts w:cs="Arial"/>
          <w:iCs/>
        </w:rPr>
        <w:t>0 %</w:t>
      </w:r>
    </w:p>
    <w:p w14:paraId="43FB3304" w14:textId="0934A17F" w:rsidR="00931853" w:rsidRPr="00931853" w:rsidRDefault="00931853" w:rsidP="00C838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567" w:hanging="425"/>
        <w:rPr>
          <w:rFonts w:eastAsia="Arial" w:cs="Arial"/>
        </w:rPr>
      </w:pPr>
      <w:r>
        <w:t>Współpraca i konflikty: sieć powiązań postkolonialnych, organizacje współpracy</w:t>
      </w:r>
      <w:r w:rsidR="06F011CF">
        <w:t xml:space="preserve"> </w:t>
      </w:r>
      <w:r>
        <w:t>politycznej, społecznej i gospodarczej, przyczyny i skutki konfliktów zbrojnych.</w:t>
      </w:r>
    </w:p>
    <w:p w14:paraId="5CDAB44B" w14:textId="77777777" w:rsidR="000964A4" w:rsidRDefault="002D4A29" w:rsidP="00C838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567" w:hanging="425"/>
        <w:rPr>
          <w:rFonts w:eastAsia="Arial" w:cs="Arial"/>
        </w:rPr>
      </w:pPr>
      <w:r w:rsidRPr="002D4A29">
        <w:rPr>
          <w:rFonts w:eastAsia="Arial" w:cs="Arial"/>
        </w:rPr>
        <w:t>Treści ujęte w artykułach literatury obowiązującej na poszczególnych etapach konkursu.</w:t>
      </w:r>
    </w:p>
    <w:p w14:paraId="662BDA21" w14:textId="53F550B3" w:rsidR="005362F0" w:rsidRPr="00C83827" w:rsidRDefault="00C83827" w:rsidP="00C83827">
      <w:pPr>
        <w:spacing w:line="360" w:lineRule="auto"/>
        <w:rPr>
          <w:rStyle w:val="Wyrnieniedelikatne"/>
          <w:u w:val="none"/>
        </w:rPr>
      </w:pPr>
      <w:r w:rsidRPr="00C83827">
        <w:rPr>
          <w:rStyle w:val="Wyrnieniedelikatne"/>
          <w:u w:val="none"/>
        </w:rPr>
        <w:t>W</w:t>
      </w:r>
      <w:r w:rsidR="005362F0" w:rsidRPr="00C83827">
        <w:rPr>
          <w:rStyle w:val="Wyrnieniedelikatne"/>
          <w:u w:val="none"/>
        </w:rPr>
        <w:t>ykaz literatury obowiązującej uczestników oraz stanowiącej pomoc dla nauczyciela:</w:t>
      </w:r>
      <w:r w:rsidR="78D548B4" w:rsidRPr="00C83827">
        <w:rPr>
          <w:rStyle w:val="Wyrnieniedelikatne"/>
          <w:u w:val="none"/>
        </w:rPr>
        <w:t xml:space="preserve"> </w:t>
      </w:r>
      <w:r w:rsidR="005362F0" w:rsidRPr="00C83827">
        <w:rPr>
          <w:rStyle w:val="Wyrnieniedelikatne"/>
          <w:u w:val="none"/>
        </w:rPr>
        <w:t>Literatura obowiązująca w etapie szkolnym i rejonowym Konkursu</w:t>
      </w:r>
      <w:r w:rsidR="00F12DF8" w:rsidRPr="00C83827">
        <w:rPr>
          <w:rStyle w:val="Wyrnieniedelikatne"/>
          <w:u w:val="none"/>
        </w:rPr>
        <w:t>,</w:t>
      </w:r>
      <w:r w:rsidR="005362F0" w:rsidRPr="00C83827">
        <w:rPr>
          <w:rStyle w:val="Wyrnieniedelikatne"/>
          <w:u w:val="none"/>
        </w:rPr>
        <w:t xml:space="preserve"> oraz:</w:t>
      </w:r>
    </w:p>
    <w:p w14:paraId="13B25ADF" w14:textId="58FC4E7D" w:rsidR="00E83882" w:rsidRPr="00C83827" w:rsidRDefault="004A54A0" w:rsidP="00C83827">
      <w:pPr>
        <w:numPr>
          <w:ilvl w:val="0"/>
          <w:numId w:val="6"/>
        </w:numPr>
        <w:spacing w:line="360" w:lineRule="auto"/>
        <w:ind w:left="567" w:hanging="425"/>
        <w:rPr>
          <w:rFonts w:cs="Arial"/>
        </w:rPr>
      </w:pPr>
      <w:r w:rsidRPr="744BA628">
        <w:rPr>
          <w:rFonts w:cs="Arial"/>
        </w:rPr>
        <w:t>Podręcznik dla liceum ogólnokształcącego i technikum. Oblicza geografii 2. Nowa Era</w:t>
      </w:r>
      <w:r w:rsidR="004F5BE4" w:rsidRPr="744BA628">
        <w:rPr>
          <w:rFonts w:cs="Arial"/>
        </w:rPr>
        <w:t xml:space="preserve">. </w:t>
      </w:r>
      <w:r w:rsidRPr="744BA628">
        <w:rPr>
          <w:rFonts w:cs="Arial"/>
        </w:rPr>
        <w:t>Zakres rozszerzony Tomasz Rachwał, Wioletta Kilar</w:t>
      </w:r>
      <w:r w:rsidR="00C83827">
        <w:rPr>
          <w:rFonts w:cs="Arial"/>
        </w:rPr>
        <w:br/>
      </w:r>
      <w:r w:rsidRPr="00C83827">
        <w:rPr>
          <w:rFonts w:cs="Arial"/>
        </w:rPr>
        <w:t xml:space="preserve">Rozdział </w:t>
      </w:r>
      <w:r w:rsidR="004F5BE4" w:rsidRPr="00C83827">
        <w:rPr>
          <w:rFonts w:cs="Arial"/>
        </w:rPr>
        <w:t>I</w:t>
      </w:r>
      <w:r w:rsidRPr="00C83827">
        <w:rPr>
          <w:rFonts w:cs="Arial"/>
        </w:rPr>
        <w:t xml:space="preserve">. </w:t>
      </w:r>
      <w:r w:rsidR="00E83882" w:rsidRPr="00C83827">
        <w:rPr>
          <w:rFonts w:cs="Arial"/>
        </w:rPr>
        <w:t>Zmiany na mapie politycznej</w:t>
      </w:r>
      <w:r w:rsidR="004F5BE4" w:rsidRPr="00C83827">
        <w:rPr>
          <w:rFonts w:cs="Arial"/>
        </w:rPr>
        <w:t>,</w:t>
      </w:r>
    </w:p>
    <w:p w14:paraId="2765E95C" w14:textId="77777777" w:rsidR="00E83882" w:rsidRPr="00E83882" w:rsidRDefault="00B42510" w:rsidP="00C83827">
      <w:pPr>
        <w:pStyle w:val="Akapitzlist"/>
        <w:numPr>
          <w:ilvl w:val="0"/>
          <w:numId w:val="6"/>
        </w:numPr>
        <w:ind w:left="567" w:hanging="425"/>
        <w:rPr>
          <w:rFonts w:cs="Arial"/>
          <w:szCs w:val="24"/>
        </w:rPr>
      </w:pPr>
      <w:r>
        <w:rPr>
          <w:rFonts w:cs="Arial"/>
        </w:rPr>
        <w:t>Geografia w S</w:t>
      </w:r>
      <w:r w:rsidR="008E7D36" w:rsidRPr="00E83882">
        <w:rPr>
          <w:rFonts w:cs="Arial"/>
        </w:rPr>
        <w:t>zkole nr 3 /202</w:t>
      </w:r>
      <w:r w:rsidR="000964A4">
        <w:rPr>
          <w:rFonts w:cs="Arial"/>
        </w:rPr>
        <w:t>2</w:t>
      </w:r>
      <w:r w:rsidR="008E7D36" w:rsidRPr="00E83882">
        <w:rPr>
          <w:rFonts w:cs="Arial"/>
        </w:rPr>
        <w:t xml:space="preserve">, M. Dziadek, </w:t>
      </w:r>
      <w:r w:rsidR="00E83882" w:rsidRPr="00E83882">
        <w:rPr>
          <w:rFonts w:cs="Arial"/>
        </w:rPr>
        <w:t>„Miasto Aniołów”</w:t>
      </w:r>
      <w:r w:rsidR="008E7D36" w:rsidRPr="00E83882">
        <w:rPr>
          <w:rFonts w:cs="Arial"/>
        </w:rPr>
        <w:t>, str</w:t>
      </w:r>
      <w:r>
        <w:rPr>
          <w:rFonts w:cs="Arial"/>
        </w:rPr>
        <w:t xml:space="preserve">. </w:t>
      </w:r>
      <w:r w:rsidR="00E83882" w:rsidRPr="00E83882">
        <w:rPr>
          <w:rFonts w:cs="Arial"/>
        </w:rPr>
        <w:t xml:space="preserve">22 – </w:t>
      </w:r>
      <w:r w:rsidR="008E7D36" w:rsidRPr="00E83882">
        <w:rPr>
          <w:rFonts w:cs="Arial"/>
        </w:rPr>
        <w:t>2</w:t>
      </w:r>
      <w:r w:rsidR="00E83882" w:rsidRPr="00E83882">
        <w:rPr>
          <w:rFonts w:cs="Arial"/>
        </w:rPr>
        <w:t>6</w:t>
      </w:r>
    </w:p>
    <w:p w14:paraId="79C274D9" w14:textId="77777777" w:rsidR="00E83882" w:rsidRPr="00E83882" w:rsidRDefault="00E83882" w:rsidP="00C83827">
      <w:pPr>
        <w:pStyle w:val="Akapitzlist"/>
        <w:numPr>
          <w:ilvl w:val="0"/>
          <w:numId w:val="6"/>
        </w:numPr>
        <w:ind w:left="567" w:hanging="425"/>
        <w:rPr>
          <w:rFonts w:cs="Arial"/>
          <w:szCs w:val="24"/>
        </w:rPr>
      </w:pPr>
      <w:r w:rsidRPr="00E83882">
        <w:rPr>
          <w:rFonts w:cs="Arial"/>
          <w:szCs w:val="24"/>
        </w:rPr>
        <w:t>Geografia w Szkole</w:t>
      </w:r>
      <w:r w:rsidR="00C5193A">
        <w:rPr>
          <w:rFonts w:cs="Arial"/>
          <w:szCs w:val="24"/>
        </w:rPr>
        <w:t xml:space="preserve"> </w:t>
      </w:r>
      <w:r w:rsidRPr="00E83882">
        <w:rPr>
          <w:rFonts w:cs="Arial"/>
          <w:szCs w:val="24"/>
        </w:rPr>
        <w:t>nr 3/202</w:t>
      </w:r>
      <w:r w:rsidR="000964A4">
        <w:rPr>
          <w:rFonts w:cs="Arial"/>
          <w:szCs w:val="24"/>
        </w:rPr>
        <w:t>2</w:t>
      </w:r>
      <w:r w:rsidRPr="00E83882">
        <w:rPr>
          <w:rFonts w:cs="Arial"/>
          <w:szCs w:val="24"/>
        </w:rPr>
        <w:t>, Dawid Abramowicz, „Góry Pieprzowe – kambryjska perła województwa świętokrzyskiego”</w:t>
      </w:r>
      <w:r w:rsidRPr="00E83882">
        <w:rPr>
          <w:rFonts w:cs="Arial"/>
        </w:rPr>
        <w:t>, str</w:t>
      </w:r>
      <w:r w:rsidR="00B42510">
        <w:rPr>
          <w:rFonts w:cs="Arial"/>
        </w:rPr>
        <w:t>.</w:t>
      </w:r>
      <w:r w:rsidRPr="00E83882">
        <w:rPr>
          <w:rFonts w:cs="Arial"/>
        </w:rPr>
        <w:t xml:space="preserve"> 15 - 17</w:t>
      </w:r>
    </w:p>
    <w:p w14:paraId="6CC2A6F0" w14:textId="12B72820" w:rsidR="00855983" w:rsidRPr="00C83827" w:rsidRDefault="00855983" w:rsidP="00855983">
      <w:pPr>
        <w:autoSpaceDE w:val="0"/>
        <w:autoSpaceDN w:val="0"/>
        <w:adjustRightInd w:val="0"/>
        <w:spacing w:after="120" w:line="360" w:lineRule="auto"/>
        <w:rPr>
          <w:rStyle w:val="Wyrnieniedelikatne"/>
        </w:rPr>
      </w:pPr>
      <w:r w:rsidRPr="00C83827">
        <w:rPr>
          <w:rStyle w:val="Wyrnieniedelikatne"/>
        </w:rPr>
        <w:t>Wykaz</w:t>
      </w:r>
      <w:r w:rsidR="60CAA44A" w:rsidRPr="00C83827">
        <w:rPr>
          <w:rStyle w:val="Wyrnieniedelikatne"/>
        </w:rPr>
        <w:t xml:space="preserve"> </w:t>
      </w:r>
      <w:r w:rsidRPr="00C83827">
        <w:rPr>
          <w:rStyle w:val="Wyrnieniedelikatne"/>
        </w:rPr>
        <w:t xml:space="preserve">przyborów i materiałów, z których mogą korzystać uczestnicy konkursu na wszystkich etapach konkursu: </w:t>
      </w:r>
    </w:p>
    <w:p w14:paraId="41B3E3CD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 xml:space="preserve">długopis/pióro (kolor czarny lub niebieski), </w:t>
      </w:r>
    </w:p>
    <w:p w14:paraId="4A56DB5B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 xml:space="preserve">linijka, </w:t>
      </w:r>
    </w:p>
    <w:p w14:paraId="68D40C58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>lupa,</w:t>
      </w:r>
    </w:p>
    <w:p w14:paraId="5E0F127B" w14:textId="77777777" w:rsidR="008E7D36" w:rsidRPr="00C83827" w:rsidRDefault="008E7D36" w:rsidP="00C8382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 w:hanging="425"/>
        <w:rPr>
          <w:rFonts w:cs="Arial"/>
          <w:bCs/>
        </w:rPr>
      </w:pPr>
      <w:r w:rsidRPr="00C83827">
        <w:rPr>
          <w:rFonts w:cs="Arial"/>
          <w:bCs/>
        </w:rPr>
        <w:t xml:space="preserve">kalkulator prosty. </w:t>
      </w:r>
    </w:p>
    <w:p w14:paraId="0596520D" w14:textId="409B7BB5" w:rsidR="008E7D36" w:rsidRPr="00C61476" w:rsidRDefault="008E7D36" w:rsidP="008E7D36">
      <w:pPr>
        <w:autoSpaceDE w:val="0"/>
        <w:autoSpaceDN w:val="0"/>
        <w:adjustRightInd w:val="0"/>
        <w:spacing w:after="120" w:line="360" w:lineRule="auto"/>
        <w:ind w:right="401"/>
        <w:rPr>
          <w:rFonts w:cs="Arial"/>
        </w:rPr>
      </w:pPr>
      <w:r w:rsidRPr="744BA628">
        <w:rPr>
          <w:rFonts w:cs="Arial"/>
        </w:rPr>
        <w:t xml:space="preserve">Uczestnik konkursu nie może używać: korektora, ołówka, długopisów </w:t>
      </w:r>
      <w:proofErr w:type="spellStart"/>
      <w:r w:rsidRPr="744BA628">
        <w:rPr>
          <w:rFonts w:cs="Arial"/>
        </w:rPr>
        <w:t>suchościeralnych</w:t>
      </w:r>
      <w:proofErr w:type="spellEnd"/>
      <w:r w:rsidR="1AA6258E" w:rsidRPr="744BA628">
        <w:rPr>
          <w:rFonts w:cs="Arial"/>
        </w:rPr>
        <w:t xml:space="preserve"> </w:t>
      </w:r>
      <w:r w:rsidRPr="744BA628">
        <w:rPr>
          <w:rFonts w:cs="Arial"/>
        </w:rPr>
        <w:t>oraz innych materiałów i przedmiotów nie wskazanych powyżej.</w:t>
      </w:r>
    </w:p>
    <w:p w14:paraId="291152F9" w14:textId="77777777" w:rsidR="00121ECB" w:rsidRPr="00A5012F" w:rsidRDefault="00855983" w:rsidP="00A5012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lang w:eastAsia="en-US"/>
        </w:rPr>
      </w:pPr>
      <w:r w:rsidRPr="00855983">
        <w:rPr>
          <w:rFonts w:cs="Arial"/>
          <w:lang w:eastAsia="en-US"/>
        </w:rPr>
        <w:t xml:space="preserve">Uczestnik nie może wnosić telefonu komórkowego oraz nie może posiadać </w:t>
      </w:r>
      <w:proofErr w:type="spellStart"/>
      <w:r w:rsidRPr="00855983">
        <w:rPr>
          <w:rFonts w:cs="Arial"/>
          <w:lang w:eastAsia="en-US"/>
        </w:rPr>
        <w:t>smartwatch’a</w:t>
      </w:r>
      <w:proofErr w:type="spellEnd"/>
      <w:r w:rsidR="00B47796">
        <w:rPr>
          <w:rFonts w:cs="Arial"/>
          <w:color w:val="000000"/>
          <w:lang w:eastAsia="en-US"/>
        </w:rPr>
        <w:t>.</w:t>
      </w:r>
    </w:p>
    <w:sectPr w:rsidR="00121ECB" w:rsidRPr="00A5012F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75836"/>
    <w:multiLevelType w:val="hybridMultilevel"/>
    <w:tmpl w:val="42E23A04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>
    <w:nsid w:val="32BC1437"/>
    <w:multiLevelType w:val="hybridMultilevel"/>
    <w:tmpl w:val="68D63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4927E2"/>
    <w:multiLevelType w:val="hybridMultilevel"/>
    <w:tmpl w:val="2EDA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96760"/>
    <w:multiLevelType w:val="hybridMultilevel"/>
    <w:tmpl w:val="F410B4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D3937"/>
    <w:multiLevelType w:val="hybridMultilevel"/>
    <w:tmpl w:val="02967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E7343"/>
    <w:multiLevelType w:val="hybridMultilevel"/>
    <w:tmpl w:val="BA866164"/>
    <w:lvl w:ilvl="0" w:tplc="A33A9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A82DE6"/>
    <w:multiLevelType w:val="hybridMultilevel"/>
    <w:tmpl w:val="5568D1E8"/>
    <w:lvl w:ilvl="0" w:tplc="88F81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A80EB3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B64EC"/>
    <w:multiLevelType w:val="hybridMultilevel"/>
    <w:tmpl w:val="E556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74CB8"/>
    <w:multiLevelType w:val="hybridMultilevel"/>
    <w:tmpl w:val="02967B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075A9"/>
    <w:multiLevelType w:val="hybridMultilevel"/>
    <w:tmpl w:val="069856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F2044"/>
    <w:multiLevelType w:val="hybridMultilevel"/>
    <w:tmpl w:val="EFE83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40DAF"/>
    <w:multiLevelType w:val="hybridMultilevel"/>
    <w:tmpl w:val="0F941CE4"/>
    <w:lvl w:ilvl="0" w:tplc="29D05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D6BB6"/>
    <w:multiLevelType w:val="hybridMultilevel"/>
    <w:tmpl w:val="DA627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1E65"/>
    <w:multiLevelType w:val="hybridMultilevel"/>
    <w:tmpl w:val="8E6EAD4A"/>
    <w:lvl w:ilvl="0" w:tplc="00783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2F31F7C"/>
    <w:multiLevelType w:val="hybridMultilevel"/>
    <w:tmpl w:val="4412E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76D35"/>
    <w:multiLevelType w:val="hybridMultilevel"/>
    <w:tmpl w:val="2142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40042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60471"/>
    <w:multiLevelType w:val="hybridMultilevel"/>
    <w:tmpl w:val="81586B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18"/>
  </w:num>
  <w:num w:numId="6">
    <w:abstractNumId w:val="8"/>
  </w:num>
  <w:num w:numId="7">
    <w:abstractNumId w:val="3"/>
  </w:num>
  <w:num w:numId="8">
    <w:abstractNumId w:val="6"/>
  </w:num>
  <w:num w:numId="9">
    <w:abstractNumId w:val="17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19"/>
  </w:num>
  <w:num w:numId="15">
    <w:abstractNumId w:val="4"/>
  </w:num>
  <w:num w:numId="16">
    <w:abstractNumId w:val="12"/>
  </w:num>
  <w:num w:numId="17">
    <w:abstractNumId w:val="9"/>
  </w:num>
  <w:num w:numId="18">
    <w:abstractNumId w:val="14"/>
  </w:num>
  <w:num w:numId="19">
    <w:abstractNumId w:val="16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13807"/>
    <w:rsid w:val="00055D29"/>
    <w:rsid w:val="00093B7C"/>
    <w:rsid w:val="000964A4"/>
    <w:rsid w:val="000D1308"/>
    <w:rsid w:val="000E1A13"/>
    <w:rsid w:val="00121ECB"/>
    <w:rsid w:val="001738B4"/>
    <w:rsid w:val="001B70FE"/>
    <w:rsid w:val="002D4A29"/>
    <w:rsid w:val="003271F4"/>
    <w:rsid w:val="00357F00"/>
    <w:rsid w:val="00392860"/>
    <w:rsid w:val="003D3DAE"/>
    <w:rsid w:val="0040647E"/>
    <w:rsid w:val="00484E0D"/>
    <w:rsid w:val="004A54A0"/>
    <w:rsid w:val="004F08E7"/>
    <w:rsid w:val="004F5BE4"/>
    <w:rsid w:val="005362F0"/>
    <w:rsid w:val="005513C1"/>
    <w:rsid w:val="00554E35"/>
    <w:rsid w:val="00562405"/>
    <w:rsid w:val="00566F40"/>
    <w:rsid w:val="0066549F"/>
    <w:rsid w:val="00681131"/>
    <w:rsid w:val="006F0F2D"/>
    <w:rsid w:val="00750AFA"/>
    <w:rsid w:val="007C1D69"/>
    <w:rsid w:val="007D1670"/>
    <w:rsid w:val="007E7637"/>
    <w:rsid w:val="0080587C"/>
    <w:rsid w:val="00832546"/>
    <w:rsid w:val="00855983"/>
    <w:rsid w:val="008E7D36"/>
    <w:rsid w:val="009015B3"/>
    <w:rsid w:val="00931853"/>
    <w:rsid w:val="00933825"/>
    <w:rsid w:val="00980ED8"/>
    <w:rsid w:val="009F69AD"/>
    <w:rsid w:val="00A5012F"/>
    <w:rsid w:val="00AC7FB2"/>
    <w:rsid w:val="00B21DB4"/>
    <w:rsid w:val="00B42510"/>
    <w:rsid w:val="00B47796"/>
    <w:rsid w:val="00B52229"/>
    <w:rsid w:val="00B76AC5"/>
    <w:rsid w:val="00BA7CA8"/>
    <w:rsid w:val="00BF0E54"/>
    <w:rsid w:val="00C5193A"/>
    <w:rsid w:val="00C83827"/>
    <w:rsid w:val="00CE28A9"/>
    <w:rsid w:val="00D57447"/>
    <w:rsid w:val="00D76826"/>
    <w:rsid w:val="00E83882"/>
    <w:rsid w:val="00F12DF8"/>
    <w:rsid w:val="00F1454D"/>
    <w:rsid w:val="00F84DAC"/>
    <w:rsid w:val="00F92246"/>
    <w:rsid w:val="06F011CF"/>
    <w:rsid w:val="1749A243"/>
    <w:rsid w:val="1AA6258E"/>
    <w:rsid w:val="230BA5F1"/>
    <w:rsid w:val="368F8E72"/>
    <w:rsid w:val="52C258CF"/>
    <w:rsid w:val="60CAA44A"/>
    <w:rsid w:val="6B90994F"/>
    <w:rsid w:val="744BA628"/>
    <w:rsid w:val="78D548B4"/>
    <w:rsid w:val="7AA1B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DB7D"/>
  <w15:docId w15:val="{2174BA7E-A1D3-463E-86F8-836A5411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9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69AD"/>
    <w:pPr>
      <w:keepNext/>
      <w:spacing w:before="240" w:after="60" w:line="276" w:lineRule="auto"/>
      <w:outlineLvl w:val="0"/>
    </w:pPr>
    <w:rPr>
      <w:b/>
      <w:bCs/>
      <w:kern w:val="32"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83827"/>
    <w:pPr>
      <w:keepNext/>
      <w:keepLines/>
      <w:spacing w:before="40" w:line="276" w:lineRule="auto"/>
      <w:outlineLvl w:val="1"/>
    </w:pPr>
    <w:rPr>
      <w:rFonts w:eastAsiaTheme="majorEastAsia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eastAsiaTheme="majorEastAsia" w:cstheme="majorBidi"/>
      <w:color w:val="000000" w:themeColor="text1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838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3827"/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9F69AD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9F69AD"/>
    <w:pPr>
      <w:spacing w:line="36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9AD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A54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A54A0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57F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63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2510"/>
    <w:rPr>
      <w:color w:val="954F72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9F69AD"/>
    <w:rPr>
      <w:rFonts w:ascii="Arial" w:hAnsi="Arial"/>
      <w:i w:val="0"/>
      <w:iCs/>
      <w:color w:val="404040" w:themeColor="text1" w:themeTint="BF"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C8382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gi.gov.pl/muzeum/kopalnia-wiedzy-1/12709-zelaz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gi.gov.pl/muzeum/kopalnia-wiedzy-1/12709-zelazo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A739-02E0-467C-85B8-1F3B9B25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1751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Biologii</vt:lpstr>
    </vt:vector>
  </TitlesOfParts>
  <Company/>
  <LinksUpToDate>false</LinksUpToDate>
  <CharactersWithSpaces>12233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Geografii</dc:title>
  <dc:subject/>
  <dc:creator>Kuratorium Oświaty w Łodzi</dc:creator>
  <cp:keywords/>
  <dc:description/>
  <cp:lastModifiedBy>Joanna Strzelczyk-Jajczak</cp:lastModifiedBy>
  <cp:revision>3</cp:revision>
  <dcterms:created xsi:type="dcterms:W3CDTF">2023-09-25T07:16:00Z</dcterms:created>
  <dcterms:modified xsi:type="dcterms:W3CDTF">2023-09-25T07:45:00Z</dcterms:modified>
</cp:coreProperties>
</file>