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447B" w14:textId="723075E2" w:rsidR="00FD1275" w:rsidRPr="00FD1275" w:rsidRDefault="00FD1275" w:rsidP="00EF73A1">
      <w:pPr>
        <w:pStyle w:val="Tytu"/>
        <w:spacing w:before="240" w:after="240"/>
        <w:rPr>
          <w:b/>
          <w:bCs/>
          <w:i/>
        </w:rPr>
      </w:pPr>
      <w:bookmarkStart w:id="0" w:name="_GoBack"/>
      <w:r w:rsidRPr="00FD1275">
        <w:rPr>
          <w:b/>
        </w:rPr>
        <w:t xml:space="preserve">Zarządzenie nr </w:t>
      </w:r>
      <w:r w:rsidR="000A710B">
        <w:rPr>
          <w:b/>
        </w:rPr>
        <w:t>59</w:t>
      </w:r>
      <w:r w:rsidRPr="00FD1275">
        <w:rPr>
          <w:b/>
        </w:rPr>
        <w:t>/2023 Łó</w:t>
      </w:r>
      <w:r w:rsidR="000A710B">
        <w:rPr>
          <w:b/>
        </w:rPr>
        <w:t xml:space="preserve">dzkiego Kuratora Oświaty </w:t>
      </w:r>
      <w:bookmarkEnd w:id="0"/>
      <w:r w:rsidR="000A710B">
        <w:rPr>
          <w:b/>
        </w:rPr>
        <w:t xml:space="preserve">z dnia 19 </w:t>
      </w:r>
      <w:r w:rsidR="00C56D08">
        <w:rPr>
          <w:b/>
        </w:rPr>
        <w:t>czerwca</w:t>
      </w:r>
      <w:r w:rsidRPr="00FD1275">
        <w:rPr>
          <w:b/>
        </w:rPr>
        <w:t xml:space="preserve"> 2023 r. </w:t>
      </w:r>
      <w:r w:rsidR="00EF73A1">
        <w:rPr>
          <w:b/>
        </w:rPr>
        <w:br/>
      </w:r>
      <w:r w:rsidRPr="00FD1275">
        <w:rPr>
          <w:b/>
        </w:rPr>
        <w:t>w sprawie</w:t>
      </w:r>
      <w:r w:rsidR="00C56D08" w:rsidRPr="00C56D08">
        <w:t xml:space="preserve"> </w:t>
      </w:r>
      <w:r w:rsidR="00C56D08" w:rsidRPr="00C56D08">
        <w:rPr>
          <w:b/>
        </w:rPr>
        <w:t xml:space="preserve">powołania Zespołu do spraw opracowania </w:t>
      </w:r>
      <w:r w:rsidR="00C56D08">
        <w:rPr>
          <w:b/>
        </w:rPr>
        <w:t xml:space="preserve">projektu </w:t>
      </w:r>
      <w:r w:rsidR="00863702">
        <w:rPr>
          <w:b/>
        </w:rPr>
        <w:t xml:space="preserve">nowelizacji </w:t>
      </w:r>
      <w:r w:rsidR="00C56D08">
        <w:rPr>
          <w:b/>
        </w:rPr>
        <w:t>Regulaminu Pracy Kuratorium Oświaty w Łodzi</w:t>
      </w:r>
    </w:p>
    <w:p w14:paraId="08BD0166" w14:textId="48BED357" w:rsidR="000954D8" w:rsidRPr="00FD1275" w:rsidRDefault="00C50F0A" w:rsidP="00EF73A1">
      <w:pPr>
        <w:spacing w:before="240"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</w:t>
      </w:r>
      <w:r w:rsidR="000A710B">
        <w:rPr>
          <w:rFonts w:ascii="Arial" w:hAnsi="Arial" w:cs="Arial"/>
          <w:bCs/>
        </w:rPr>
        <w:t>59</w:t>
      </w:r>
      <w:r w:rsidR="000954D8" w:rsidRPr="00FD1275">
        <w:rPr>
          <w:rFonts w:ascii="Arial" w:hAnsi="Arial" w:cs="Arial"/>
          <w:bCs/>
        </w:rPr>
        <w:t>.2023</w:t>
      </w:r>
    </w:p>
    <w:p w14:paraId="3E80A2FA" w14:textId="4C10C75B" w:rsidR="005A7E97" w:rsidRPr="00AF3409" w:rsidRDefault="00C56D08" w:rsidP="00EF73A1">
      <w:pPr>
        <w:suppressAutoHyphens w:val="0"/>
        <w:spacing w:before="240" w:after="240" w:line="360" w:lineRule="auto"/>
        <w:rPr>
          <w:rFonts w:ascii="Arial" w:hAnsi="Arial" w:cs="Arial"/>
          <w:lang w:eastAsia="pl-PL"/>
        </w:rPr>
      </w:pPr>
      <w:r w:rsidRPr="00C56D08">
        <w:rPr>
          <w:rFonts w:ascii="Arial" w:hAnsi="Arial" w:cs="Arial"/>
          <w:lang w:eastAsia="pl-PL"/>
        </w:rPr>
        <w:t xml:space="preserve">Na podstawie § </w:t>
      </w:r>
      <w:r w:rsidR="003D02B9">
        <w:rPr>
          <w:rFonts w:ascii="Arial" w:hAnsi="Arial" w:cs="Arial"/>
          <w:lang w:eastAsia="pl-PL"/>
        </w:rPr>
        <w:t>4</w:t>
      </w:r>
      <w:r w:rsidRPr="00C56D08">
        <w:rPr>
          <w:rFonts w:ascii="Arial" w:hAnsi="Arial" w:cs="Arial"/>
          <w:lang w:eastAsia="pl-PL"/>
        </w:rPr>
        <w:t xml:space="preserve"> ust. </w:t>
      </w:r>
      <w:r w:rsidR="003D02B9">
        <w:rPr>
          <w:rFonts w:ascii="Arial" w:hAnsi="Arial" w:cs="Arial"/>
          <w:lang w:eastAsia="pl-PL"/>
        </w:rPr>
        <w:t>2 pkt 2</w:t>
      </w:r>
      <w:r w:rsidRPr="00C56D08">
        <w:rPr>
          <w:rFonts w:ascii="Arial" w:hAnsi="Arial" w:cs="Arial"/>
          <w:lang w:eastAsia="pl-PL"/>
        </w:rPr>
        <w:t xml:space="preserve"> w zw. z § </w:t>
      </w:r>
      <w:r w:rsidR="003D02B9">
        <w:rPr>
          <w:rFonts w:ascii="Arial" w:hAnsi="Arial" w:cs="Arial"/>
          <w:lang w:eastAsia="pl-PL"/>
        </w:rPr>
        <w:t>10</w:t>
      </w:r>
      <w:r w:rsidRPr="00C56D08">
        <w:rPr>
          <w:rFonts w:ascii="Arial" w:hAnsi="Arial" w:cs="Arial"/>
          <w:lang w:eastAsia="pl-PL"/>
        </w:rPr>
        <w:t xml:space="preserve"> pkt </w:t>
      </w:r>
      <w:r w:rsidR="003D02B9">
        <w:rPr>
          <w:rFonts w:ascii="Arial" w:hAnsi="Arial" w:cs="Arial"/>
          <w:lang w:eastAsia="pl-PL"/>
        </w:rPr>
        <w:t>2 i 3</w:t>
      </w:r>
      <w:r w:rsidRPr="00C56D08">
        <w:rPr>
          <w:rFonts w:ascii="Arial" w:hAnsi="Arial" w:cs="Arial"/>
          <w:lang w:eastAsia="pl-PL"/>
        </w:rPr>
        <w:t xml:space="preserve"> Regulaminu Organizacyjnego Kuratorium Oświaty w Łodzi stanowiącego załącznik </w:t>
      </w:r>
      <w:r w:rsidR="00F81714">
        <w:rPr>
          <w:rFonts w:ascii="Arial" w:hAnsi="Arial" w:cs="Arial"/>
          <w:lang w:eastAsia="pl-PL"/>
        </w:rPr>
        <w:t xml:space="preserve">Nr 1 </w:t>
      </w:r>
      <w:r w:rsidRPr="00C56D08">
        <w:rPr>
          <w:rFonts w:ascii="Arial" w:hAnsi="Arial" w:cs="Arial"/>
          <w:lang w:eastAsia="pl-PL"/>
        </w:rPr>
        <w:t xml:space="preserve">do zarządzenia Nr </w:t>
      </w:r>
      <w:r w:rsidR="00F81714" w:rsidRPr="00F81714">
        <w:rPr>
          <w:rFonts w:ascii="Arial" w:hAnsi="Arial" w:cs="Arial"/>
          <w:lang w:eastAsia="pl-PL"/>
        </w:rPr>
        <w:t>49/2021 Ł</w:t>
      </w:r>
      <w:r w:rsidR="00F81714">
        <w:rPr>
          <w:rFonts w:ascii="Arial" w:hAnsi="Arial" w:cs="Arial"/>
          <w:lang w:eastAsia="pl-PL"/>
        </w:rPr>
        <w:t>ódzkiego Kuratora Oświaty</w:t>
      </w:r>
      <w:r w:rsidR="00F81714" w:rsidRPr="00F81714">
        <w:rPr>
          <w:rFonts w:ascii="Arial" w:hAnsi="Arial" w:cs="Arial"/>
          <w:lang w:eastAsia="pl-PL"/>
        </w:rPr>
        <w:t xml:space="preserve"> z dnia 17 sierpnia 2021 r. w sprawie ustalenia Regulaminu Organizacyjnego Kuratorium Oświaty w Łodzi</w:t>
      </w:r>
      <w:r w:rsidR="00F81714">
        <w:rPr>
          <w:rFonts w:ascii="Arial" w:hAnsi="Arial" w:cs="Arial"/>
          <w:lang w:eastAsia="pl-PL"/>
        </w:rPr>
        <w:t>, zmienionego zarządzeniem Nr 118/2021 z dnia</w:t>
      </w:r>
      <w:r w:rsidR="005A7E97">
        <w:rPr>
          <w:rFonts w:ascii="Arial" w:hAnsi="Arial" w:cs="Arial"/>
          <w:lang w:eastAsia="pl-PL"/>
        </w:rPr>
        <w:t xml:space="preserve"> 27 października 2021 r., </w:t>
      </w:r>
      <w:r w:rsidRPr="00C56D08">
        <w:rPr>
          <w:rFonts w:ascii="Arial" w:hAnsi="Arial" w:cs="Arial"/>
          <w:lang w:eastAsia="pl-PL"/>
        </w:rPr>
        <w:t>zarządzam, co następuje:</w:t>
      </w:r>
    </w:p>
    <w:p w14:paraId="67F93765" w14:textId="77777777" w:rsidR="000954D8" w:rsidRPr="00FD1275" w:rsidRDefault="00034150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14:paraId="1A856F25" w14:textId="77777777" w:rsidR="00C41869" w:rsidRDefault="005A7E97" w:rsidP="00AF340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 xml:space="preserve">Powołuję Zespół do spraw </w:t>
      </w:r>
      <w:r w:rsidR="003D02B9" w:rsidRPr="00C41869">
        <w:rPr>
          <w:rFonts w:ascii="Arial" w:hAnsi="Arial" w:cs="Arial"/>
          <w:lang w:eastAsia="pl-PL"/>
        </w:rPr>
        <w:t xml:space="preserve">opracowania </w:t>
      </w:r>
      <w:r w:rsidR="00863702" w:rsidRPr="00C41869">
        <w:rPr>
          <w:rFonts w:ascii="Arial" w:hAnsi="Arial" w:cs="Arial"/>
          <w:lang w:eastAsia="pl-PL"/>
        </w:rPr>
        <w:t xml:space="preserve">projektu </w:t>
      </w:r>
      <w:r w:rsidR="003D02B9" w:rsidRPr="00C41869">
        <w:rPr>
          <w:rFonts w:ascii="Arial" w:hAnsi="Arial" w:cs="Arial"/>
          <w:lang w:eastAsia="pl-PL"/>
        </w:rPr>
        <w:t>nowelizacji</w:t>
      </w:r>
      <w:r w:rsidRPr="00C41869">
        <w:rPr>
          <w:rFonts w:ascii="Arial" w:hAnsi="Arial" w:cs="Arial"/>
          <w:lang w:eastAsia="pl-PL"/>
        </w:rPr>
        <w:t xml:space="preserve"> Regulaminu Pracy Kuratorium Oświaty w Łodzi, zwany dalej „Zespołem”.</w:t>
      </w:r>
    </w:p>
    <w:p w14:paraId="48CF21FA" w14:textId="28F3580B" w:rsidR="005A7E97" w:rsidRPr="00C41869" w:rsidRDefault="005A7E97" w:rsidP="00AF340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W skład Zespołu wchodzą:</w:t>
      </w:r>
    </w:p>
    <w:p w14:paraId="4D575B5F" w14:textId="60351017" w:rsidR="003D02B9" w:rsidRPr="00C41869" w:rsidRDefault="00EF73A1" w:rsidP="00C4186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Patrycja Grzesiak</w:t>
      </w:r>
      <w:r w:rsidR="003D02B9" w:rsidRPr="00C41869">
        <w:rPr>
          <w:rFonts w:ascii="Arial" w:hAnsi="Arial" w:cs="Arial"/>
          <w:lang w:eastAsia="pl-PL"/>
        </w:rPr>
        <w:t xml:space="preserve"> – Dyrektor Wydziału </w:t>
      </w:r>
      <w:r w:rsidRPr="00C41869">
        <w:rPr>
          <w:rFonts w:ascii="Arial" w:hAnsi="Arial" w:cs="Arial"/>
          <w:lang w:eastAsia="pl-PL"/>
        </w:rPr>
        <w:t>Organizacyjnego</w:t>
      </w:r>
      <w:r w:rsidR="003D02B9" w:rsidRPr="00C41869">
        <w:rPr>
          <w:rFonts w:ascii="Arial" w:hAnsi="Arial" w:cs="Arial"/>
          <w:lang w:eastAsia="pl-PL"/>
        </w:rPr>
        <w:t xml:space="preserve"> Kuratorium Oświaty </w:t>
      </w:r>
      <w:r w:rsidR="003D02B9" w:rsidRPr="00C41869">
        <w:rPr>
          <w:rFonts w:ascii="Arial" w:hAnsi="Arial" w:cs="Arial"/>
          <w:lang w:eastAsia="pl-PL"/>
        </w:rPr>
        <w:br/>
        <w:t>w Łodzi - Przewodniczący Zespołu,</w:t>
      </w:r>
    </w:p>
    <w:p w14:paraId="2B592667" w14:textId="77777777" w:rsidR="001A207C" w:rsidRDefault="001A207C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Adam Bar – Pełnomocnik</w:t>
      </w:r>
      <w:r w:rsidR="00674855">
        <w:rPr>
          <w:rFonts w:ascii="Arial" w:hAnsi="Arial" w:cs="Arial"/>
          <w:lang w:eastAsia="pl-PL"/>
        </w:rPr>
        <w:t xml:space="preserve"> do Spraw Obronności i Ochrony Informacji Niejawnych</w:t>
      </w:r>
      <w:r>
        <w:rPr>
          <w:rFonts w:ascii="Arial" w:hAnsi="Arial" w:cs="Arial"/>
          <w:lang w:eastAsia="pl-PL"/>
        </w:rPr>
        <w:t xml:space="preserve"> </w:t>
      </w:r>
      <w:r w:rsidR="00674855">
        <w:rPr>
          <w:rFonts w:ascii="Arial" w:hAnsi="Arial" w:cs="Arial"/>
          <w:lang w:eastAsia="pl-PL"/>
        </w:rPr>
        <w:t>Kuratorium Oświaty w Łodzi</w:t>
      </w:r>
      <w:r w:rsidRPr="001A207C">
        <w:rPr>
          <w:rFonts w:ascii="Arial" w:hAnsi="Arial" w:cs="Arial"/>
          <w:lang w:eastAsia="pl-PL"/>
        </w:rPr>
        <w:t>– członek Zespołu,</w:t>
      </w:r>
    </w:p>
    <w:p w14:paraId="1622FD8F" w14:textId="77777777" w:rsidR="001A207C" w:rsidRDefault="001A207C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Rafał Bieniek</w:t>
      </w:r>
      <w:r w:rsidR="005A7E97" w:rsidRPr="001A207C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główny specjalista w Wydziale Organizacyjnym</w:t>
      </w:r>
      <w:r w:rsidR="005A7E97" w:rsidRPr="001A207C">
        <w:rPr>
          <w:rFonts w:ascii="Arial" w:hAnsi="Arial" w:cs="Arial"/>
          <w:lang w:eastAsia="pl-PL"/>
        </w:rPr>
        <w:t xml:space="preserve"> Kuratorium</w:t>
      </w:r>
      <w:r w:rsidR="00674855">
        <w:rPr>
          <w:rFonts w:ascii="Arial" w:hAnsi="Arial" w:cs="Arial"/>
          <w:lang w:eastAsia="pl-PL"/>
        </w:rPr>
        <w:t xml:space="preserve"> </w:t>
      </w:r>
      <w:r w:rsidR="005A7E97" w:rsidRPr="001A207C">
        <w:rPr>
          <w:rFonts w:ascii="Arial" w:hAnsi="Arial" w:cs="Arial"/>
          <w:lang w:eastAsia="pl-PL"/>
        </w:rPr>
        <w:t>Oświaty w Łodzi – członek Zespołu,</w:t>
      </w:r>
    </w:p>
    <w:p w14:paraId="57661D02" w14:textId="77777777" w:rsidR="00674855" w:rsidRPr="00674855" w:rsidRDefault="00674855" w:rsidP="00AF3409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  <w:lang w:eastAsia="pl-PL"/>
        </w:rPr>
      </w:pPr>
      <w:r w:rsidRPr="00674855">
        <w:rPr>
          <w:rFonts w:ascii="Arial" w:hAnsi="Arial" w:cs="Arial"/>
          <w:lang w:eastAsia="pl-PL"/>
        </w:rPr>
        <w:t>Agnieszka Kołodziejska – specjalista w Wydziale Finansów i Kadr Kuratorium Oświaty w Łodzi – członek Zespołu,</w:t>
      </w:r>
    </w:p>
    <w:p w14:paraId="2B0DD18A" w14:textId="77777777" w:rsidR="00C41869" w:rsidRDefault="001A207C" w:rsidP="00AF3409">
      <w:pPr>
        <w:pStyle w:val="Akapitzlist"/>
        <w:numPr>
          <w:ilvl w:val="0"/>
          <w:numId w:val="14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Grażyna Źródlak </w:t>
      </w:r>
      <w:r w:rsidR="005A7E97" w:rsidRPr="001A207C">
        <w:rPr>
          <w:rFonts w:ascii="Arial" w:hAnsi="Arial" w:cs="Arial"/>
          <w:lang w:eastAsia="pl-PL"/>
        </w:rPr>
        <w:t xml:space="preserve">–– </w:t>
      </w:r>
      <w:r w:rsidR="00674855">
        <w:rPr>
          <w:rFonts w:ascii="Arial" w:hAnsi="Arial" w:cs="Arial"/>
          <w:lang w:eastAsia="pl-PL"/>
        </w:rPr>
        <w:t xml:space="preserve">Samodzielne Stanowisko do spraw Bezpieczeństwa </w:t>
      </w:r>
      <w:r w:rsidR="00674855">
        <w:rPr>
          <w:rFonts w:ascii="Arial" w:hAnsi="Arial" w:cs="Arial"/>
          <w:lang w:eastAsia="pl-PL"/>
        </w:rPr>
        <w:br/>
        <w:t xml:space="preserve">i Higieny Pracy oraz spraw Przeciwpożarowych Kuratorium Oświaty w Łodzi - </w:t>
      </w:r>
      <w:r w:rsidR="005A7E97" w:rsidRPr="001A207C">
        <w:rPr>
          <w:rFonts w:ascii="Arial" w:hAnsi="Arial" w:cs="Arial"/>
          <w:lang w:eastAsia="pl-PL"/>
        </w:rPr>
        <w:t>członek Zespołu</w:t>
      </w:r>
      <w:r w:rsidR="00674855">
        <w:rPr>
          <w:rFonts w:ascii="Arial" w:hAnsi="Arial" w:cs="Arial"/>
          <w:lang w:eastAsia="pl-PL"/>
        </w:rPr>
        <w:t>.</w:t>
      </w:r>
    </w:p>
    <w:p w14:paraId="072ECA58" w14:textId="1AF4592D" w:rsidR="001A207C" w:rsidRPr="00C41869" w:rsidRDefault="001A207C" w:rsidP="00C41869">
      <w:pPr>
        <w:pStyle w:val="Akapitzlist"/>
        <w:numPr>
          <w:ilvl w:val="0"/>
          <w:numId w:val="18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W pracach Zespołu uczestniczy radca prawny.</w:t>
      </w:r>
    </w:p>
    <w:p w14:paraId="128D9CB8" w14:textId="77777777" w:rsidR="00C4186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2. </w:t>
      </w:r>
    </w:p>
    <w:p w14:paraId="797FB5EE" w14:textId="77777777" w:rsidR="00C41869" w:rsidRPr="00C41869" w:rsidRDefault="005A7E97" w:rsidP="00AF3409">
      <w:pPr>
        <w:pStyle w:val="Akapitzlist"/>
        <w:numPr>
          <w:ilvl w:val="0"/>
          <w:numId w:val="20"/>
        </w:num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C41869">
        <w:rPr>
          <w:rFonts w:ascii="Arial" w:hAnsi="Arial" w:cs="Arial"/>
          <w:lang w:eastAsia="pl-PL"/>
        </w:rPr>
        <w:t xml:space="preserve">Posiedzenia Zespołu zwołuje </w:t>
      </w:r>
      <w:r w:rsidR="00EF73A1" w:rsidRPr="00C41869">
        <w:rPr>
          <w:rFonts w:ascii="Arial" w:hAnsi="Arial" w:cs="Arial"/>
          <w:lang w:eastAsia="pl-PL"/>
        </w:rPr>
        <w:t>P</w:t>
      </w:r>
      <w:r w:rsidRPr="00C41869">
        <w:rPr>
          <w:rFonts w:ascii="Arial" w:hAnsi="Arial" w:cs="Arial"/>
          <w:lang w:eastAsia="pl-PL"/>
        </w:rPr>
        <w:t>rzewodniczący Zespołu.</w:t>
      </w:r>
    </w:p>
    <w:p w14:paraId="47F45AC6" w14:textId="77777777" w:rsidR="00C41869" w:rsidRPr="00C41869" w:rsidRDefault="005A7E97" w:rsidP="00AF3409">
      <w:pPr>
        <w:pStyle w:val="Akapitzlist"/>
        <w:numPr>
          <w:ilvl w:val="0"/>
          <w:numId w:val="20"/>
        </w:num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C41869">
        <w:rPr>
          <w:rFonts w:ascii="Arial" w:hAnsi="Arial" w:cs="Arial"/>
          <w:lang w:eastAsia="pl-PL"/>
        </w:rPr>
        <w:t>W przypadku braku możliwości udziału w pracach Zespołu Przewodniczącego Zespołu, wskazuje on pisemnie swojego zastępcę, na czas nieobecności. Czynność ta każdorazowo wymaga zgody Łódzkiego Kuratora Oświaty.</w:t>
      </w:r>
    </w:p>
    <w:p w14:paraId="10119F08" w14:textId="77777777" w:rsidR="00C41869" w:rsidRPr="00C41869" w:rsidRDefault="005A7E97" w:rsidP="00AF3409">
      <w:pPr>
        <w:pStyle w:val="Akapitzlist"/>
        <w:numPr>
          <w:ilvl w:val="0"/>
          <w:numId w:val="20"/>
        </w:num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C41869">
        <w:rPr>
          <w:rFonts w:ascii="Arial" w:hAnsi="Arial" w:cs="Arial"/>
          <w:lang w:eastAsia="pl-PL"/>
        </w:rPr>
        <w:lastRenderedPageBreak/>
        <w:t>Posiedzenia Zespołu są ważne, gdy bierze w nich udział co najmniej trzech członków Zespołu, o których mowa w § 1 ust. 2, w tym Przewodniczący Zespołu lub osoba wskazana przez Przewodniczącego Zespołu, o której mowa w ust. 2.</w:t>
      </w:r>
    </w:p>
    <w:p w14:paraId="65363046" w14:textId="795A162C" w:rsidR="005A7E97" w:rsidRPr="00C41869" w:rsidRDefault="005A7E97" w:rsidP="00AF3409">
      <w:pPr>
        <w:pStyle w:val="Akapitzlist"/>
        <w:numPr>
          <w:ilvl w:val="0"/>
          <w:numId w:val="20"/>
        </w:num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C41869">
        <w:rPr>
          <w:rFonts w:ascii="Arial" w:hAnsi="Arial" w:cs="Arial"/>
          <w:lang w:eastAsia="pl-PL"/>
        </w:rPr>
        <w:t>Dokumentacja prac Zespołu, jest gromadzona i przechowywana przez Przewodniczącego Zespołu.</w:t>
      </w:r>
    </w:p>
    <w:p w14:paraId="6AE6E8D6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3. </w:t>
      </w:r>
    </w:p>
    <w:p w14:paraId="377F39CD" w14:textId="60DE0C5A" w:rsidR="005A7E97" w:rsidRPr="00C41869" w:rsidRDefault="005A7E97" w:rsidP="00C41869">
      <w:pPr>
        <w:pStyle w:val="Akapitzlist"/>
        <w:numPr>
          <w:ilvl w:val="0"/>
          <w:numId w:val="21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>Do zadań Zespołu należy:</w:t>
      </w:r>
    </w:p>
    <w:p w14:paraId="26D94238" w14:textId="628803E7" w:rsidR="005A7E97" w:rsidRDefault="00377191" w:rsidP="00AF3409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analiza</w:t>
      </w:r>
      <w:r w:rsidRPr="00377191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zmian </w:t>
      </w:r>
      <w:r w:rsidRPr="00377191">
        <w:rPr>
          <w:rFonts w:ascii="Arial" w:hAnsi="Arial" w:cs="Arial"/>
          <w:lang w:eastAsia="pl-PL"/>
        </w:rPr>
        <w:t>pr</w:t>
      </w:r>
      <w:r>
        <w:rPr>
          <w:rFonts w:ascii="Arial" w:hAnsi="Arial" w:cs="Arial"/>
          <w:lang w:eastAsia="pl-PL"/>
        </w:rPr>
        <w:t xml:space="preserve">zepisów prawa pracy </w:t>
      </w:r>
      <w:r w:rsidR="00863702">
        <w:rPr>
          <w:rFonts w:ascii="Arial" w:hAnsi="Arial" w:cs="Arial"/>
          <w:lang w:eastAsia="pl-PL"/>
        </w:rPr>
        <w:t>dotyczących zakresu regulacji przewidzianego przepisami prawa dla regulaminu pracy;</w:t>
      </w:r>
    </w:p>
    <w:p w14:paraId="77CE2287" w14:textId="2D5D882C" w:rsidR="00377191" w:rsidRDefault="00377191" w:rsidP="00AF3409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analiza treści postanowień Regulaminu Pracy Kuratorium Oświaty w Łodzi </w:t>
      </w:r>
      <w:r w:rsidR="00EF73A1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w zakresie określonym w pkt 1;</w:t>
      </w:r>
    </w:p>
    <w:p w14:paraId="3A0F7A1F" w14:textId="1042DD2A" w:rsidR="00377191" w:rsidRDefault="00377191" w:rsidP="00AF3409">
      <w:pPr>
        <w:pStyle w:val="Akapitzlist"/>
        <w:numPr>
          <w:ilvl w:val="0"/>
          <w:numId w:val="16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opracowanie treści </w:t>
      </w:r>
      <w:r w:rsidR="00863702">
        <w:rPr>
          <w:rFonts w:ascii="Arial" w:hAnsi="Arial" w:cs="Arial"/>
          <w:lang w:eastAsia="pl-PL"/>
        </w:rPr>
        <w:t xml:space="preserve">projektu </w:t>
      </w:r>
      <w:r w:rsidR="00EF73A1">
        <w:rPr>
          <w:rFonts w:ascii="Arial" w:hAnsi="Arial" w:cs="Arial"/>
          <w:lang w:eastAsia="pl-PL"/>
        </w:rPr>
        <w:t xml:space="preserve">zarządzenia </w:t>
      </w:r>
      <w:r>
        <w:rPr>
          <w:rFonts w:ascii="Arial" w:hAnsi="Arial" w:cs="Arial"/>
          <w:lang w:eastAsia="pl-PL"/>
        </w:rPr>
        <w:t>noweliz</w:t>
      </w:r>
      <w:r w:rsidR="00EF73A1">
        <w:rPr>
          <w:rFonts w:ascii="Arial" w:hAnsi="Arial" w:cs="Arial"/>
          <w:lang w:eastAsia="pl-PL"/>
        </w:rPr>
        <w:t>ującego</w:t>
      </w:r>
      <w:r>
        <w:rPr>
          <w:rFonts w:ascii="Arial" w:hAnsi="Arial" w:cs="Arial"/>
          <w:lang w:eastAsia="pl-PL"/>
        </w:rPr>
        <w:t xml:space="preserve"> </w:t>
      </w:r>
      <w:bookmarkStart w:id="1" w:name="_Hlk136768437"/>
      <w:r>
        <w:rPr>
          <w:rFonts w:ascii="Arial" w:hAnsi="Arial" w:cs="Arial"/>
          <w:lang w:eastAsia="pl-PL"/>
        </w:rPr>
        <w:t>Regulaminu Pracy Kuratorium Oświaty w Łodzi.</w:t>
      </w:r>
    </w:p>
    <w:bookmarkEnd w:id="1"/>
    <w:p w14:paraId="7ECCD272" w14:textId="5399D7F7" w:rsidR="00AF3409" w:rsidRPr="00C41869" w:rsidRDefault="00AF3409" w:rsidP="00C41869">
      <w:pPr>
        <w:pStyle w:val="Akapitzlist"/>
        <w:numPr>
          <w:ilvl w:val="0"/>
          <w:numId w:val="21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C41869">
        <w:rPr>
          <w:rFonts w:ascii="Arial" w:hAnsi="Arial" w:cs="Arial"/>
          <w:lang w:eastAsia="pl-PL"/>
        </w:rPr>
        <w:t xml:space="preserve">Zespół do dnia 30 września 2023 r. przedstawi Łódzkiemu Kuratorowi Oświaty projekt </w:t>
      </w:r>
      <w:r w:rsidR="00EF73A1" w:rsidRPr="00C41869">
        <w:rPr>
          <w:rFonts w:ascii="Arial" w:hAnsi="Arial" w:cs="Arial"/>
          <w:lang w:eastAsia="pl-PL"/>
        </w:rPr>
        <w:t>zarządzenia nowelizującego</w:t>
      </w:r>
      <w:r w:rsidRPr="00C41869">
        <w:rPr>
          <w:rFonts w:ascii="Arial" w:hAnsi="Arial" w:cs="Arial"/>
          <w:lang w:eastAsia="pl-PL"/>
        </w:rPr>
        <w:t xml:space="preserve"> Regulaminu Pracy Kuratorium Oświaty </w:t>
      </w:r>
      <w:r w:rsidR="00C41869">
        <w:rPr>
          <w:rFonts w:ascii="Arial" w:hAnsi="Arial" w:cs="Arial"/>
          <w:lang w:eastAsia="pl-PL"/>
        </w:rPr>
        <w:br/>
      </w:r>
      <w:r w:rsidRPr="00C41869">
        <w:rPr>
          <w:rFonts w:ascii="Arial" w:hAnsi="Arial" w:cs="Arial"/>
          <w:lang w:eastAsia="pl-PL"/>
        </w:rPr>
        <w:t>w Łodzi</w:t>
      </w:r>
      <w:r w:rsidR="00661362" w:rsidRPr="00C41869">
        <w:rPr>
          <w:rFonts w:ascii="Arial" w:hAnsi="Arial" w:cs="Arial"/>
          <w:lang w:eastAsia="pl-PL"/>
        </w:rPr>
        <w:t>, uwzględniający stan prawny na dzień złożenia projektu.</w:t>
      </w:r>
    </w:p>
    <w:p w14:paraId="12B261CB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4. </w:t>
      </w:r>
    </w:p>
    <w:p w14:paraId="605E5E51" w14:textId="690D5C9D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 xml:space="preserve">Zespół powołuje się na </w:t>
      </w:r>
      <w:r w:rsidR="00AF3409">
        <w:rPr>
          <w:rFonts w:ascii="Arial" w:hAnsi="Arial" w:cs="Arial"/>
          <w:lang w:eastAsia="pl-PL"/>
        </w:rPr>
        <w:t>czas</w:t>
      </w:r>
      <w:r w:rsidRPr="005A7E97">
        <w:rPr>
          <w:rFonts w:ascii="Arial" w:hAnsi="Arial" w:cs="Arial"/>
          <w:lang w:eastAsia="pl-PL"/>
        </w:rPr>
        <w:t xml:space="preserve"> wykonania zadań określonych w § 3</w:t>
      </w:r>
      <w:r w:rsidR="00EF73A1">
        <w:rPr>
          <w:rFonts w:ascii="Arial" w:hAnsi="Arial" w:cs="Arial"/>
          <w:lang w:eastAsia="pl-PL"/>
        </w:rPr>
        <w:t>, z możliwością przedłużenia okresu jego funkcjonowania przez Łódzkiego Kuratora Oświaty.</w:t>
      </w:r>
    </w:p>
    <w:p w14:paraId="1F5544C3" w14:textId="77777777" w:rsidR="00AF3409" w:rsidRP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 w:rsidRPr="00AF3409">
        <w:rPr>
          <w:rFonts w:ascii="Arial" w:hAnsi="Arial" w:cs="Arial"/>
          <w:b/>
          <w:lang w:eastAsia="pl-PL"/>
        </w:rPr>
        <w:t xml:space="preserve">§ 5. </w:t>
      </w:r>
    </w:p>
    <w:p w14:paraId="253B9F91" w14:textId="77777777" w:rsidR="005A7E97" w:rsidRPr="005A7E97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5A7E97">
        <w:rPr>
          <w:rFonts w:ascii="Arial" w:hAnsi="Arial" w:cs="Arial"/>
          <w:lang w:eastAsia="pl-PL"/>
        </w:rPr>
        <w:t>Nadzór nad pracami Zespołu sprawuje Łódzki Kurator Oświaty.</w:t>
      </w:r>
    </w:p>
    <w:p w14:paraId="7B655663" w14:textId="77777777" w:rsidR="00AF3409" w:rsidRDefault="005A7E97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 w:rsidRPr="00AF3409">
        <w:rPr>
          <w:rFonts w:ascii="Arial" w:hAnsi="Arial" w:cs="Arial"/>
          <w:b/>
          <w:lang w:eastAsia="pl-PL"/>
        </w:rPr>
        <w:t>§ 6.</w:t>
      </w:r>
      <w:r w:rsidRPr="005A7E97">
        <w:rPr>
          <w:rFonts w:ascii="Arial" w:hAnsi="Arial" w:cs="Arial"/>
          <w:lang w:eastAsia="pl-PL"/>
        </w:rPr>
        <w:t xml:space="preserve"> </w:t>
      </w:r>
    </w:p>
    <w:p w14:paraId="79B01690" w14:textId="77777777" w:rsidR="00FD1275" w:rsidRDefault="00AF3409" w:rsidP="00AF3409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‘</w:t>
      </w:r>
      <w:r w:rsidR="005A7E97" w:rsidRPr="005A7E97">
        <w:rPr>
          <w:rFonts w:ascii="Arial" w:hAnsi="Arial" w:cs="Arial"/>
          <w:lang w:eastAsia="pl-PL"/>
        </w:rPr>
        <w:t>Zarządzenie wchodzi w życie z dniem podpisania.</w:t>
      </w:r>
    </w:p>
    <w:p w14:paraId="735E833A" w14:textId="77777777"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E46F" w14:textId="77777777" w:rsidR="006A0A03" w:rsidRDefault="006A0A03" w:rsidP="009A1814">
      <w:r>
        <w:separator/>
      </w:r>
    </w:p>
  </w:endnote>
  <w:endnote w:type="continuationSeparator" w:id="0">
    <w:p w14:paraId="57489DC2" w14:textId="77777777" w:rsidR="006A0A03" w:rsidRDefault="006A0A03" w:rsidP="009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4B36" w14:textId="77777777" w:rsidR="006A0A03" w:rsidRDefault="006A0A03" w:rsidP="009A1814">
      <w:r>
        <w:separator/>
      </w:r>
    </w:p>
  </w:footnote>
  <w:footnote w:type="continuationSeparator" w:id="0">
    <w:p w14:paraId="43727F84" w14:textId="77777777" w:rsidR="006A0A03" w:rsidRDefault="006A0A03" w:rsidP="009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7239"/>
    <w:multiLevelType w:val="hybridMultilevel"/>
    <w:tmpl w:val="3E36E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931F0"/>
    <w:multiLevelType w:val="hybridMultilevel"/>
    <w:tmpl w:val="EDDC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6208"/>
    <w:multiLevelType w:val="hybridMultilevel"/>
    <w:tmpl w:val="ED4899A8"/>
    <w:lvl w:ilvl="0" w:tplc="04150011">
      <w:start w:val="1"/>
      <w:numFmt w:val="decimal"/>
      <w:lvlText w:val="%1)"/>
      <w:lvlJc w:val="left"/>
      <w:pPr>
        <w:ind w:left="396" w:hanging="360"/>
      </w:p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582"/>
    <w:multiLevelType w:val="hybridMultilevel"/>
    <w:tmpl w:val="1506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0D3"/>
    <w:multiLevelType w:val="hybridMultilevel"/>
    <w:tmpl w:val="B7E68A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23CA"/>
    <w:multiLevelType w:val="hybridMultilevel"/>
    <w:tmpl w:val="081C75EA"/>
    <w:lvl w:ilvl="0" w:tplc="EDAC8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20430"/>
    <w:multiLevelType w:val="hybridMultilevel"/>
    <w:tmpl w:val="E0048298"/>
    <w:lvl w:ilvl="0" w:tplc="8F4012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D4D86"/>
    <w:multiLevelType w:val="hybridMultilevel"/>
    <w:tmpl w:val="86165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18"/>
  </w:num>
  <w:num w:numId="7">
    <w:abstractNumId w:val="16"/>
  </w:num>
  <w:num w:numId="8">
    <w:abstractNumId w:val="19"/>
  </w:num>
  <w:num w:numId="9">
    <w:abstractNumId w:val="11"/>
  </w:num>
  <w:num w:numId="10">
    <w:abstractNumId w:val="8"/>
  </w:num>
  <w:num w:numId="11">
    <w:abstractNumId w:val="17"/>
  </w:num>
  <w:num w:numId="12">
    <w:abstractNumId w:val="12"/>
  </w:num>
  <w:num w:numId="13">
    <w:abstractNumId w:val="13"/>
  </w:num>
  <w:num w:numId="14">
    <w:abstractNumId w:val="5"/>
  </w:num>
  <w:num w:numId="15">
    <w:abstractNumId w:val="7"/>
  </w:num>
  <w:num w:numId="16">
    <w:abstractNumId w:val="9"/>
  </w:num>
  <w:num w:numId="17">
    <w:abstractNumId w:val="4"/>
  </w:num>
  <w:num w:numId="18">
    <w:abstractNumId w:val="15"/>
  </w:num>
  <w:num w:numId="19">
    <w:abstractNumId w:val="2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34150"/>
    <w:rsid w:val="000954D8"/>
    <w:rsid w:val="000A710B"/>
    <w:rsid w:val="000D4E68"/>
    <w:rsid w:val="000E66B7"/>
    <w:rsid w:val="001466E2"/>
    <w:rsid w:val="001663E7"/>
    <w:rsid w:val="001A207C"/>
    <w:rsid w:val="001B2304"/>
    <w:rsid w:val="001E2B5A"/>
    <w:rsid w:val="001E6FA9"/>
    <w:rsid w:val="00231F1D"/>
    <w:rsid w:val="00282E27"/>
    <w:rsid w:val="002A6B5E"/>
    <w:rsid w:val="002B7446"/>
    <w:rsid w:val="00377191"/>
    <w:rsid w:val="00387878"/>
    <w:rsid w:val="003D02B9"/>
    <w:rsid w:val="003E4ECA"/>
    <w:rsid w:val="00450DF8"/>
    <w:rsid w:val="004D53BC"/>
    <w:rsid w:val="004E2561"/>
    <w:rsid w:val="004F6957"/>
    <w:rsid w:val="005A7E97"/>
    <w:rsid w:val="005D6CC1"/>
    <w:rsid w:val="00610FFE"/>
    <w:rsid w:val="00611669"/>
    <w:rsid w:val="00661362"/>
    <w:rsid w:val="00674855"/>
    <w:rsid w:val="00691FDA"/>
    <w:rsid w:val="006A0A03"/>
    <w:rsid w:val="006D43AF"/>
    <w:rsid w:val="00702379"/>
    <w:rsid w:val="00723982"/>
    <w:rsid w:val="00735A61"/>
    <w:rsid w:val="00790027"/>
    <w:rsid w:val="007900C2"/>
    <w:rsid w:val="007C2700"/>
    <w:rsid w:val="007E7527"/>
    <w:rsid w:val="00804C9F"/>
    <w:rsid w:val="008254A7"/>
    <w:rsid w:val="0085288B"/>
    <w:rsid w:val="00863702"/>
    <w:rsid w:val="008642E0"/>
    <w:rsid w:val="00887679"/>
    <w:rsid w:val="008D6168"/>
    <w:rsid w:val="0097420E"/>
    <w:rsid w:val="009A1814"/>
    <w:rsid w:val="009C024C"/>
    <w:rsid w:val="009D48CA"/>
    <w:rsid w:val="00A10DC7"/>
    <w:rsid w:val="00A3222B"/>
    <w:rsid w:val="00A40A39"/>
    <w:rsid w:val="00A67D60"/>
    <w:rsid w:val="00A93AE7"/>
    <w:rsid w:val="00AF3409"/>
    <w:rsid w:val="00B03B29"/>
    <w:rsid w:val="00BE7A35"/>
    <w:rsid w:val="00C41869"/>
    <w:rsid w:val="00C50F0A"/>
    <w:rsid w:val="00C56D08"/>
    <w:rsid w:val="00C5799F"/>
    <w:rsid w:val="00C86174"/>
    <w:rsid w:val="00CB1C5E"/>
    <w:rsid w:val="00CC66A2"/>
    <w:rsid w:val="00CE7077"/>
    <w:rsid w:val="00CF290F"/>
    <w:rsid w:val="00D00BD7"/>
    <w:rsid w:val="00D466AC"/>
    <w:rsid w:val="00D74234"/>
    <w:rsid w:val="00E37C49"/>
    <w:rsid w:val="00E90B0F"/>
    <w:rsid w:val="00EF1B62"/>
    <w:rsid w:val="00EF73A1"/>
    <w:rsid w:val="00F24208"/>
    <w:rsid w:val="00F70622"/>
    <w:rsid w:val="00F81714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CD50-A8CA-42BE-8371-698C378F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zespołu ds nowelizacji Regulaminu Pracy KO </dc:title>
  <dc:subject/>
  <dc:creator/>
  <cp:keywords/>
  <dc:description/>
  <cp:lastModifiedBy/>
  <cp:revision>1</cp:revision>
  <dcterms:created xsi:type="dcterms:W3CDTF">2023-07-25T09:25:00Z</dcterms:created>
  <dcterms:modified xsi:type="dcterms:W3CDTF">2023-07-25T09:25:00Z</dcterms:modified>
</cp:coreProperties>
</file>