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14" w:rsidRPr="00040614" w:rsidRDefault="006721FC" w:rsidP="00040614">
      <w:pPr>
        <w:pStyle w:val="Tytu"/>
        <w:rPr>
          <w:b/>
        </w:rPr>
      </w:pPr>
      <w:bookmarkStart w:id="0" w:name="_GoBack"/>
      <w:r>
        <w:rPr>
          <w:b/>
        </w:rPr>
        <w:t>Zarządzenie  61</w:t>
      </w:r>
      <w:r w:rsidR="00040614" w:rsidRPr="00040614">
        <w:rPr>
          <w:b/>
        </w:rPr>
        <w:t>/2023 Łódzkiego Kuratora Oświaty z dnia</w:t>
      </w:r>
      <w:r>
        <w:rPr>
          <w:b/>
        </w:rPr>
        <w:t xml:space="preserve"> 26 </w:t>
      </w:r>
      <w:r w:rsidR="00040614" w:rsidRPr="00040614">
        <w:rPr>
          <w:b/>
        </w:rPr>
        <w:t>czerwca 2023 r.</w:t>
      </w:r>
    </w:p>
    <w:p w:rsidR="00040614" w:rsidRPr="00040614" w:rsidRDefault="00040614" w:rsidP="00040614">
      <w:pPr>
        <w:pStyle w:val="Tytu"/>
        <w:spacing w:after="360"/>
        <w:rPr>
          <w:b/>
        </w:rPr>
      </w:pPr>
      <w:r w:rsidRPr="00040614">
        <w:rPr>
          <w:b/>
        </w:rPr>
        <w:t>w sprawie zmian w budżecie na 2023 rok Kuratorium Oświaty w Łodzi</w:t>
      </w:r>
    </w:p>
    <w:bookmarkEnd w:id="0"/>
    <w:p w:rsidR="00E32825" w:rsidRPr="00040614" w:rsidRDefault="00040614" w:rsidP="0004061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Znak pisma: </w:t>
      </w:r>
      <w:r w:rsidR="00CD2487" w:rsidRPr="00040614">
        <w:rPr>
          <w:rFonts w:ascii="Arial" w:hAnsi="Arial" w:cs="Arial"/>
          <w:sz w:val="24"/>
          <w:szCs w:val="24"/>
        </w:rPr>
        <w:t>ŁKO.WO.110</w:t>
      </w:r>
      <w:r w:rsidR="006721FC">
        <w:rPr>
          <w:rFonts w:ascii="Arial" w:hAnsi="Arial" w:cs="Arial"/>
          <w:sz w:val="24"/>
          <w:szCs w:val="24"/>
        </w:rPr>
        <w:t>.61.</w:t>
      </w:r>
      <w:r w:rsidR="00E32825" w:rsidRPr="00040614">
        <w:rPr>
          <w:rFonts w:ascii="Arial" w:hAnsi="Arial" w:cs="Arial"/>
          <w:sz w:val="24"/>
          <w:szCs w:val="24"/>
        </w:rPr>
        <w:t>20</w:t>
      </w:r>
      <w:r w:rsidR="00E30BCF" w:rsidRPr="00040614">
        <w:rPr>
          <w:rFonts w:ascii="Arial" w:hAnsi="Arial" w:cs="Arial"/>
          <w:sz w:val="24"/>
          <w:szCs w:val="24"/>
        </w:rPr>
        <w:t>23</w:t>
      </w:r>
      <w:r w:rsidR="00E32825" w:rsidRPr="00040614">
        <w:rPr>
          <w:rFonts w:ascii="Arial" w:hAnsi="Arial" w:cs="Arial"/>
          <w:sz w:val="24"/>
          <w:szCs w:val="24"/>
        </w:rPr>
        <w:t>.IG</w:t>
      </w:r>
    </w:p>
    <w:p w:rsidR="00E32825" w:rsidRPr="00040614" w:rsidRDefault="00E32825" w:rsidP="00040614">
      <w:pPr>
        <w:pStyle w:val="Tekstpodstawowywcit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Na podstawie upoważnienia </w:t>
      </w:r>
      <w:bookmarkStart w:id="1" w:name="ezdSprawaZnak"/>
      <w:r w:rsidR="008E7083" w:rsidRPr="00040614">
        <w:rPr>
          <w:rFonts w:ascii="Arial" w:hAnsi="Arial" w:cs="Arial"/>
          <w:sz w:val="24"/>
          <w:szCs w:val="24"/>
        </w:rPr>
        <w:t>PNIK-IV.0030.75.2023</w:t>
      </w:r>
      <w:bookmarkEnd w:id="1"/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 xml:space="preserve">dnia </w:t>
      </w:r>
      <w:r w:rsidR="008E7083" w:rsidRPr="00040614">
        <w:rPr>
          <w:rFonts w:ascii="Arial" w:hAnsi="Arial" w:cs="Arial"/>
          <w:sz w:val="24"/>
          <w:szCs w:val="24"/>
        </w:rPr>
        <w:t>3 marca 2023</w:t>
      </w:r>
      <w:r w:rsidRPr="00040614">
        <w:rPr>
          <w:rFonts w:ascii="Arial" w:hAnsi="Arial" w:cs="Arial"/>
          <w:sz w:val="24"/>
          <w:szCs w:val="24"/>
        </w:rPr>
        <w:t xml:space="preserve"> roku Wojewody Łódzkiego postanawiam, co następuje: </w:t>
      </w:r>
    </w:p>
    <w:p w:rsidR="00E32825" w:rsidRPr="00040614" w:rsidRDefault="00E32825" w:rsidP="0004061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1</w:t>
      </w:r>
    </w:p>
    <w:p w:rsidR="00E32825" w:rsidRPr="00040614" w:rsidRDefault="00E32825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Wprowadza się zmiany w budżecie na 20</w:t>
      </w:r>
      <w:r w:rsidR="0079267D" w:rsidRPr="00040614">
        <w:rPr>
          <w:rFonts w:ascii="Arial" w:hAnsi="Arial" w:cs="Arial"/>
          <w:sz w:val="24"/>
          <w:szCs w:val="24"/>
        </w:rPr>
        <w:t>23</w:t>
      </w:r>
      <w:r w:rsidRPr="00040614">
        <w:rPr>
          <w:rFonts w:ascii="Arial" w:hAnsi="Arial" w:cs="Arial"/>
          <w:sz w:val="24"/>
          <w:szCs w:val="24"/>
        </w:rPr>
        <w:t xml:space="preserve"> rok wg następującej szczegółowości</w:t>
      </w:r>
    </w:p>
    <w:bookmarkStart w:id="2" w:name="_MON_1748781169"/>
    <w:bookmarkEnd w:id="2"/>
    <w:p w:rsidR="002252D7" w:rsidRPr="00040614" w:rsidRDefault="003412CC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object w:dxaOrig="6122" w:dyaOrig="1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abela zawierająca informacje o  kwotach zmniejszeń i zwiększeń w poszczególnych paragrafach" style="width:370.5pt;height:119.25pt" o:ole="" fillcolor="window">
            <v:imagedata r:id="rId5" o:title=""/>
          </v:shape>
          <o:OLEObject Type="Embed" ProgID="Excel.Sheet.8" ShapeID="_x0000_i1025" DrawAspect="Content" ObjectID="_1751790551" r:id="rId6"/>
        </w:object>
      </w:r>
    </w:p>
    <w:p w:rsidR="000B4895" w:rsidRPr="00040614" w:rsidRDefault="000B4895" w:rsidP="00040614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="00F02E0D" w:rsidRPr="00040614">
        <w:rPr>
          <w:rFonts w:ascii="Arial" w:hAnsi="Arial" w:cs="Arial"/>
          <w:sz w:val="24"/>
          <w:szCs w:val="24"/>
        </w:rPr>
        <w:t>ramach rozdzi</w:t>
      </w:r>
      <w:r w:rsidR="00172F79">
        <w:rPr>
          <w:rFonts w:ascii="Arial" w:hAnsi="Arial" w:cs="Arial"/>
          <w:sz w:val="24"/>
          <w:szCs w:val="24"/>
        </w:rPr>
        <w:t>ału</w:t>
      </w:r>
      <w:r w:rsidRPr="00040614">
        <w:rPr>
          <w:rFonts w:ascii="Arial" w:hAnsi="Arial" w:cs="Arial"/>
          <w:sz w:val="24"/>
          <w:szCs w:val="24"/>
        </w:rPr>
        <w:t xml:space="preserve"> 80136</w:t>
      </w:r>
      <w:r w:rsidR="00F02E0D" w:rsidRPr="00040614">
        <w:rPr>
          <w:rFonts w:ascii="Arial" w:hAnsi="Arial" w:cs="Arial"/>
          <w:sz w:val="24"/>
          <w:szCs w:val="24"/>
        </w:rPr>
        <w:t xml:space="preserve"> </w:t>
      </w:r>
      <w:r w:rsidRPr="00040614">
        <w:rPr>
          <w:rFonts w:ascii="Arial" w:hAnsi="Arial" w:cs="Arial"/>
          <w:sz w:val="24"/>
          <w:szCs w:val="24"/>
        </w:rPr>
        <w:t>wynikają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konieczności przeniesienia środków do paragraf</w:t>
      </w:r>
      <w:r w:rsidR="00F02E0D" w:rsidRPr="00040614">
        <w:rPr>
          <w:rFonts w:ascii="Arial" w:hAnsi="Arial" w:cs="Arial"/>
          <w:sz w:val="24"/>
          <w:szCs w:val="24"/>
        </w:rPr>
        <w:t>ów</w:t>
      </w:r>
      <w:r w:rsidR="00485DE8" w:rsidRPr="00040614">
        <w:rPr>
          <w:rFonts w:ascii="Arial" w:hAnsi="Arial" w:cs="Arial"/>
          <w:sz w:val="24"/>
          <w:szCs w:val="24"/>
        </w:rPr>
        <w:t>,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który</w:t>
      </w:r>
      <w:r w:rsidR="00F02E0D" w:rsidRPr="00040614">
        <w:rPr>
          <w:rFonts w:ascii="Arial" w:hAnsi="Arial" w:cs="Arial"/>
          <w:sz w:val="24"/>
          <w:szCs w:val="24"/>
        </w:rPr>
        <w:t>ch</w:t>
      </w:r>
      <w:r w:rsidRPr="00040614">
        <w:rPr>
          <w:rFonts w:ascii="Arial" w:hAnsi="Arial" w:cs="Arial"/>
          <w:sz w:val="24"/>
          <w:szCs w:val="24"/>
        </w:rPr>
        <w:t xml:space="preserve"> </w:t>
      </w:r>
      <w:r w:rsidR="007C7074" w:rsidRPr="00040614">
        <w:rPr>
          <w:rFonts w:ascii="Arial" w:hAnsi="Arial" w:cs="Arial"/>
          <w:sz w:val="24"/>
          <w:szCs w:val="24"/>
        </w:rPr>
        <w:t>są przewidywane wyższe wydatki niż zakłada to plan budżetowy</w:t>
      </w:r>
      <w:r w:rsidR="005D3B61" w:rsidRPr="00040614">
        <w:rPr>
          <w:rFonts w:ascii="Arial" w:hAnsi="Arial" w:cs="Arial"/>
          <w:sz w:val="24"/>
          <w:szCs w:val="24"/>
        </w:rPr>
        <w:t>:</w:t>
      </w:r>
    </w:p>
    <w:p w:rsidR="00DE7990" w:rsidRPr="00040614" w:rsidRDefault="00DE7990" w:rsidP="00040614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bookmarkStart w:id="3" w:name="_Hlk83117090"/>
      <w:r w:rsidRPr="00040614">
        <w:rPr>
          <w:rFonts w:ascii="Arial" w:hAnsi="Arial" w:cs="Arial"/>
          <w:b/>
          <w:sz w:val="24"/>
          <w:szCs w:val="24"/>
        </w:rPr>
        <w:t>rozdział 80136</w:t>
      </w:r>
    </w:p>
    <w:bookmarkEnd w:id="3"/>
    <w:p w:rsidR="00A67966" w:rsidRPr="00A67966" w:rsidRDefault="00F20A58" w:rsidP="00040614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§ 4</w:t>
      </w:r>
      <w:r>
        <w:rPr>
          <w:rFonts w:ascii="Arial" w:hAnsi="Arial" w:cs="Arial"/>
          <w:sz w:val="24"/>
          <w:szCs w:val="24"/>
        </w:rPr>
        <w:t>000</w:t>
      </w:r>
      <w:r w:rsidRPr="00040614">
        <w:rPr>
          <w:rFonts w:ascii="Arial" w:hAnsi="Arial" w:cs="Arial"/>
          <w:sz w:val="24"/>
          <w:szCs w:val="24"/>
        </w:rPr>
        <w:t xml:space="preserve"> -  </w:t>
      </w:r>
      <w:r>
        <w:rPr>
          <w:rFonts w:ascii="Arial" w:hAnsi="Arial" w:cs="Arial"/>
          <w:sz w:val="24"/>
          <w:szCs w:val="24"/>
        </w:rPr>
        <w:t>grupa bieżących wydatków jednostki</w:t>
      </w:r>
      <w:r w:rsidRPr="00040614">
        <w:rPr>
          <w:rFonts w:ascii="Arial" w:hAnsi="Arial" w:cs="Arial"/>
          <w:sz w:val="24"/>
          <w:szCs w:val="24"/>
        </w:rPr>
        <w:t xml:space="preserve"> – </w:t>
      </w:r>
      <w:r w:rsidR="00A67966" w:rsidRPr="00A67966">
        <w:rPr>
          <w:rFonts w:ascii="Arial" w:hAnsi="Arial" w:cs="Arial"/>
          <w:sz w:val="24"/>
          <w:szCs w:val="24"/>
        </w:rPr>
        <w:t>powyższe środki zostaną przeznaczone na uzupełnienie funduszy związanych ze zwiększonymi kosztami utrzymania bieżącej działalności (m.in. wydatkami związanymi ze wzrostem cen energii i usług w wyniku inflacji</w:t>
      </w:r>
      <w:r w:rsidR="00A67966">
        <w:rPr>
          <w:rFonts w:ascii="Arial" w:hAnsi="Arial" w:cs="Arial"/>
          <w:sz w:val="24"/>
          <w:szCs w:val="24"/>
        </w:rPr>
        <w:t xml:space="preserve"> np. ochrona, energia elektryczna, cieplna, materiały biurowe oraz zakup</w:t>
      </w:r>
      <w:r w:rsidR="0003179C">
        <w:rPr>
          <w:rFonts w:ascii="Arial" w:hAnsi="Arial" w:cs="Arial"/>
          <w:sz w:val="24"/>
          <w:szCs w:val="24"/>
        </w:rPr>
        <w:t>ów</w:t>
      </w:r>
      <w:r w:rsidR="00A67966">
        <w:rPr>
          <w:rFonts w:ascii="Arial" w:hAnsi="Arial" w:cs="Arial"/>
          <w:sz w:val="24"/>
          <w:szCs w:val="24"/>
        </w:rPr>
        <w:t xml:space="preserve"> towarów i usług niezbędn</w:t>
      </w:r>
      <w:r w:rsidR="0003179C">
        <w:rPr>
          <w:rFonts w:ascii="Arial" w:hAnsi="Arial" w:cs="Arial"/>
          <w:sz w:val="24"/>
          <w:szCs w:val="24"/>
        </w:rPr>
        <w:t>ych</w:t>
      </w:r>
      <w:r w:rsidR="00A67966">
        <w:rPr>
          <w:rFonts w:ascii="Arial" w:hAnsi="Arial" w:cs="Arial"/>
          <w:sz w:val="24"/>
          <w:szCs w:val="24"/>
        </w:rPr>
        <w:t xml:space="preserve"> dla funkcjonowania Kuratorium Oświaty</w:t>
      </w:r>
      <w:r w:rsidR="00A67966" w:rsidRPr="00A67966">
        <w:rPr>
          <w:rFonts w:ascii="Arial" w:hAnsi="Arial" w:cs="Arial"/>
          <w:sz w:val="24"/>
          <w:szCs w:val="24"/>
        </w:rPr>
        <w:t>)</w:t>
      </w:r>
      <w:r w:rsidR="0003179C">
        <w:rPr>
          <w:rFonts w:ascii="Arial" w:hAnsi="Arial" w:cs="Arial"/>
          <w:sz w:val="24"/>
          <w:szCs w:val="24"/>
        </w:rPr>
        <w:t>,</w:t>
      </w:r>
    </w:p>
    <w:p w:rsidR="00936606" w:rsidRPr="00040614" w:rsidRDefault="00F02E0D" w:rsidP="00040614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§ </w:t>
      </w:r>
      <w:r w:rsidR="00F20A58">
        <w:rPr>
          <w:rFonts w:ascii="Arial" w:hAnsi="Arial" w:cs="Arial"/>
          <w:sz w:val="24"/>
          <w:szCs w:val="24"/>
        </w:rPr>
        <w:t>45</w:t>
      </w:r>
      <w:r w:rsidRPr="00040614">
        <w:rPr>
          <w:rFonts w:ascii="Arial" w:hAnsi="Arial" w:cs="Arial"/>
          <w:sz w:val="24"/>
          <w:szCs w:val="24"/>
        </w:rPr>
        <w:t>20</w:t>
      </w:r>
      <w:r w:rsidR="009833AC" w:rsidRPr="00040614">
        <w:rPr>
          <w:rFonts w:ascii="Arial" w:hAnsi="Arial" w:cs="Arial"/>
          <w:sz w:val="24"/>
          <w:szCs w:val="24"/>
        </w:rPr>
        <w:t xml:space="preserve"> – </w:t>
      </w:r>
      <w:r w:rsidR="00F20A58">
        <w:rPr>
          <w:rFonts w:ascii="Arial" w:hAnsi="Arial" w:cs="Arial"/>
          <w:sz w:val="24"/>
          <w:szCs w:val="24"/>
        </w:rPr>
        <w:t>opłaty na rzecz budżetów jednostek samorządu terytorialnego</w:t>
      </w:r>
      <w:r w:rsidRPr="00040614">
        <w:rPr>
          <w:rFonts w:ascii="Arial" w:hAnsi="Arial" w:cs="Arial"/>
          <w:sz w:val="24"/>
          <w:szCs w:val="24"/>
        </w:rPr>
        <w:t xml:space="preserve"> </w:t>
      </w:r>
      <w:r w:rsidR="009833AC" w:rsidRPr="00040614">
        <w:rPr>
          <w:rFonts w:ascii="Arial" w:hAnsi="Arial" w:cs="Arial"/>
          <w:sz w:val="24"/>
          <w:szCs w:val="24"/>
        </w:rPr>
        <w:t xml:space="preserve">– powyższe środki zostaną przeznaczone </w:t>
      </w:r>
      <w:r w:rsidR="004E14EB">
        <w:rPr>
          <w:rFonts w:ascii="Arial" w:hAnsi="Arial" w:cs="Arial"/>
          <w:sz w:val="24"/>
          <w:szCs w:val="24"/>
        </w:rPr>
        <w:t xml:space="preserve">na </w:t>
      </w:r>
      <w:r w:rsidR="00F20A58">
        <w:rPr>
          <w:rFonts w:ascii="Arial" w:hAnsi="Arial" w:cs="Arial"/>
          <w:sz w:val="24"/>
          <w:szCs w:val="24"/>
        </w:rPr>
        <w:t>opłatę za usuni</w:t>
      </w:r>
      <w:r w:rsidR="004E14EB">
        <w:rPr>
          <w:rFonts w:ascii="Arial" w:hAnsi="Arial" w:cs="Arial"/>
          <w:sz w:val="24"/>
          <w:szCs w:val="24"/>
        </w:rPr>
        <w:t>ę</w:t>
      </w:r>
      <w:r w:rsidR="00F20A58">
        <w:rPr>
          <w:rFonts w:ascii="Arial" w:hAnsi="Arial" w:cs="Arial"/>
          <w:sz w:val="24"/>
          <w:szCs w:val="24"/>
        </w:rPr>
        <w:t xml:space="preserve">cie drzew zgodnie z decyzją </w:t>
      </w:r>
      <w:r w:rsidR="00F20A58" w:rsidRPr="00F20A58">
        <w:rPr>
          <w:rFonts w:ascii="Arial" w:hAnsi="Arial" w:cs="Arial"/>
          <w:sz w:val="24"/>
          <w:szCs w:val="24"/>
        </w:rPr>
        <w:t>DSS-OŚR-I.6131.185.2015.AW</w:t>
      </w:r>
      <w:r w:rsidR="001B23D5">
        <w:rPr>
          <w:rFonts w:ascii="Arial" w:hAnsi="Arial" w:cs="Arial"/>
          <w:sz w:val="24"/>
          <w:szCs w:val="24"/>
        </w:rPr>
        <w:t>,</w:t>
      </w:r>
    </w:p>
    <w:p w:rsidR="00F02E0D" w:rsidRDefault="00F02E0D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§</w:t>
      </w:r>
      <w:r w:rsidR="00866D2A" w:rsidRPr="00040614">
        <w:rPr>
          <w:rFonts w:ascii="Arial" w:hAnsi="Arial" w:cs="Arial"/>
          <w:sz w:val="24"/>
          <w:szCs w:val="24"/>
        </w:rPr>
        <w:t xml:space="preserve"> </w:t>
      </w:r>
      <w:r w:rsidRPr="00040614">
        <w:rPr>
          <w:rFonts w:ascii="Arial" w:hAnsi="Arial" w:cs="Arial"/>
          <w:sz w:val="24"/>
          <w:szCs w:val="24"/>
        </w:rPr>
        <w:t xml:space="preserve">4610 – koszty postępowania sądowego i prokuratorskiego </w:t>
      </w:r>
      <w:r w:rsidR="00936606" w:rsidRPr="00040614">
        <w:rPr>
          <w:rFonts w:ascii="Arial" w:hAnsi="Arial" w:cs="Arial"/>
          <w:sz w:val="24"/>
          <w:szCs w:val="24"/>
        </w:rPr>
        <w:t xml:space="preserve">– powyższe środki zostaną przeznaczone </w:t>
      </w:r>
      <w:r w:rsidR="004E14EB">
        <w:rPr>
          <w:rFonts w:ascii="Arial" w:hAnsi="Arial" w:cs="Arial"/>
          <w:sz w:val="24"/>
          <w:szCs w:val="24"/>
        </w:rPr>
        <w:t xml:space="preserve">na </w:t>
      </w:r>
      <w:r w:rsidR="000C6843" w:rsidRPr="00F20A58">
        <w:rPr>
          <w:rFonts w:ascii="Arial" w:hAnsi="Arial" w:cs="Arial"/>
          <w:sz w:val="24"/>
          <w:szCs w:val="24"/>
        </w:rPr>
        <w:t>opłat</w:t>
      </w:r>
      <w:r w:rsidR="004E14EB">
        <w:rPr>
          <w:rFonts w:ascii="Arial" w:hAnsi="Arial" w:cs="Arial"/>
          <w:sz w:val="24"/>
          <w:szCs w:val="24"/>
        </w:rPr>
        <w:t>ę</w:t>
      </w:r>
      <w:r w:rsidR="000C6843" w:rsidRPr="00F20A58">
        <w:rPr>
          <w:rFonts w:ascii="Arial" w:hAnsi="Arial" w:cs="Arial"/>
          <w:sz w:val="24"/>
          <w:szCs w:val="24"/>
        </w:rPr>
        <w:t xml:space="preserve"> od skargi kasacyjnej od decyzji Samorządowego </w:t>
      </w:r>
      <w:r w:rsidR="000C6843" w:rsidRPr="00F20A58">
        <w:rPr>
          <w:rFonts w:ascii="Arial" w:hAnsi="Arial" w:cs="Arial"/>
          <w:sz w:val="24"/>
          <w:szCs w:val="24"/>
        </w:rPr>
        <w:lastRenderedPageBreak/>
        <w:t>Kolegium Odwoławczego w Łodzi znak sprawy: SKO.4170.32.2023 z dnia 9 czerwca 2023 r.</w:t>
      </w:r>
      <w:r w:rsidR="001B23D5">
        <w:rPr>
          <w:rFonts w:ascii="Arial" w:hAnsi="Arial" w:cs="Arial"/>
          <w:sz w:val="24"/>
          <w:szCs w:val="24"/>
        </w:rPr>
        <w:t>,</w:t>
      </w:r>
    </w:p>
    <w:p w:rsidR="001B23D5" w:rsidRPr="00040614" w:rsidRDefault="001B23D5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1B23D5">
        <w:rPr>
          <w:rFonts w:ascii="Arial" w:hAnsi="Arial" w:cs="Arial"/>
          <w:sz w:val="24"/>
          <w:szCs w:val="24"/>
        </w:rPr>
        <w:t>§ 4700 – szkolenia pracowników niebędących członkami korpusu służby cywilnej – powyższe środki zostaną przeznaczone na</w:t>
      </w:r>
      <w:r>
        <w:rPr>
          <w:rFonts w:ascii="Arial" w:hAnsi="Arial" w:cs="Arial"/>
          <w:sz w:val="24"/>
          <w:szCs w:val="24"/>
        </w:rPr>
        <w:t xml:space="preserve"> uzupełnienie wydatków na pokrycie kosztów delegacji związanych z wyjazdowym</w:t>
      </w:r>
      <w:r w:rsidRPr="001B23D5">
        <w:rPr>
          <w:rFonts w:ascii="Arial" w:hAnsi="Arial" w:cs="Arial"/>
          <w:sz w:val="24"/>
          <w:szCs w:val="24"/>
        </w:rPr>
        <w:t xml:space="preserve"> szkolenie</w:t>
      </w:r>
      <w:r>
        <w:rPr>
          <w:rFonts w:ascii="Arial" w:hAnsi="Arial" w:cs="Arial"/>
          <w:sz w:val="24"/>
          <w:szCs w:val="24"/>
        </w:rPr>
        <w:t>m</w:t>
      </w:r>
      <w:r w:rsidRPr="001B23D5">
        <w:rPr>
          <w:rFonts w:ascii="Arial" w:hAnsi="Arial" w:cs="Arial"/>
          <w:sz w:val="24"/>
          <w:szCs w:val="24"/>
        </w:rPr>
        <w:t xml:space="preserve"> Łódzkiego Kuratora Oświaty</w:t>
      </w:r>
      <w:r>
        <w:rPr>
          <w:rFonts w:ascii="Arial" w:hAnsi="Arial" w:cs="Arial"/>
          <w:sz w:val="24"/>
          <w:szCs w:val="24"/>
        </w:rPr>
        <w:t>;</w:t>
      </w:r>
    </w:p>
    <w:p w:rsidR="00DB0E13" w:rsidRPr="00040614" w:rsidRDefault="00DB0E13" w:rsidP="0004061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2</w:t>
      </w:r>
    </w:p>
    <w:p w:rsidR="00DE7990" w:rsidRPr="00040614" w:rsidRDefault="00CD2487" w:rsidP="00040614">
      <w:p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 określone w § 1</w:t>
      </w:r>
      <w:r w:rsidR="00DE7990" w:rsidRPr="00040614">
        <w:rPr>
          <w:rFonts w:ascii="Arial" w:hAnsi="Arial" w:cs="Arial"/>
          <w:sz w:val="24"/>
          <w:szCs w:val="24"/>
        </w:rPr>
        <w:t>:</w:t>
      </w:r>
    </w:p>
    <w:p w:rsidR="00DE7990" w:rsidRPr="00040614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zmieniają ogólnych kwot planu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bieżącym roku,</w:t>
      </w:r>
    </w:p>
    <w:p w:rsidR="00944B1A" w:rsidRPr="00040614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powodują zmian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 xml:space="preserve">klasyfikacji zadaniowej </w:t>
      </w:r>
      <w:r w:rsidR="004653AA" w:rsidRPr="00040614">
        <w:rPr>
          <w:rFonts w:ascii="Arial" w:hAnsi="Arial" w:cs="Arial"/>
          <w:sz w:val="24"/>
          <w:szCs w:val="24"/>
        </w:rPr>
        <w:t>wydatków budżetu państwa na 20</w:t>
      </w:r>
      <w:r w:rsidR="00935B04" w:rsidRPr="00040614">
        <w:rPr>
          <w:rFonts w:ascii="Arial" w:hAnsi="Arial" w:cs="Arial"/>
          <w:sz w:val="24"/>
          <w:szCs w:val="24"/>
        </w:rPr>
        <w:t>2</w:t>
      </w:r>
      <w:r w:rsidR="006319A8" w:rsidRPr="00040614">
        <w:rPr>
          <w:rFonts w:ascii="Arial" w:hAnsi="Arial" w:cs="Arial"/>
          <w:sz w:val="24"/>
          <w:szCs w:val="24"/>
        </w:rPr>
        <w:t>3</w:t>
      </w:r>
      <w:r w:rsidR="001439DA" w:rsidRPr="00040614">
        <w:rPr>
          <w:rFonts w:ascii="Arial" w:hAnsi="Arial" w:cs="Arial"/>
          <w:sz w:val="24"/>
          <w:szCs w:val="24"/>
        </w:rPr>
        <w:t xml:space="preserve"> rok</w:t>
      </w:r>
    </w:p>
    <w:p w:rsidR="009A6156" w:rsidRPr="00040614" w:rsidRDefault="00772FCC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3</w:t>
      </w:r>
    </w:p>
    <w:p w:rsidR="006551E4" w:rsidRPr="00040614" w:rsidRDefault="00AE3229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Nadzór nad wykonaniem zarządzenia powierzam Głównemu Księgowemu.</w:t>
      </w:r>
    </w:p>
    <w:p w:rsidR="00AE3229" w:rsidRPr="00040614" w:rsidRDefault="00AE3229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 xml:space="preserve">§ </w:t>
      </w:r>
      <w:r w:rsidR="00772FCC" w:rsidRPr="00040614">
        <w:rPr>
          <w:rFonts w:ascii="Arial" w:hAnsi="Arial" w:cs="Arial"/>
          <w:b/>
          <w:sz w:val="24"/>
          <w:szCs w:val="24"/>
        </w:rPr>
        <w:t>4</w:t>
      </w:r>
    </w:p>
    <w:p w:rsidR="00DC1A91" w:rsidRPr="00040614" w:rsidRDefault="00AE3229" w:rsidP="00040614">
      <w:pPr>
        <w:pStyle w:val="Tekstpodstawowy3"/>
        <w:tabs>
          <w:tab w:val="left" w:pos="6420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 Zarządzenie wchodzi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życie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dniem podpisania</w:t>
      </w:r>
      <w:r w:rsidR="009A6156" w:rsidRPr="00040614">
        <w:rPr>
          <w:rFonts w:ascii="Arial" w:hAnsi="Arial" w:cs="Arial"/>
          <w:sz w:val="24"/>
          <w:szCs w:val="24"/>
        </w:rPr>
        <w:t>.</w:t>
      </w:r>
      <w:r w:rsidR="00EC06B1" w:rsidRPr="00040614">
        <w:rPr>
          <w:rFonts w:ascii="Arial" w:hAnsi="Arial" w:cs="Arial"/>
          <w:sz w:val="24"/>
          <w:szCs w:val="24"/>
        </w:rPr>
        <w:tab/>
      </w:r>
    </w:p>
    <w:sectPr w:rsidR="00DC1A91" w:rsidRPr="000406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237C6"/>
    <w:rsid w:val="0003179C"/>
    <w:rsid w:val="00036F39"/>
    <w:rsid w:val="00037F01"/>
    <w:rsid w:val="00040614"/>
    <w:rsid w:val="000518BC"/>
    <w:rsid w:val="000651A4"/>
    <w:rsid w:val="00080616"/>
    <w:rsid w:val="000903F4"/>
    <w:rsid w:val="00091894"/>
    <w:rsid w:val="00093099"/>
    <w:rsid w:val="000B4895"/>
    <w:rsid w:val="000B4898"/>
    <w:rsid w:val="000B4D82"/>
    <w:rsid w:val="000C5EBB"/>
    <w:rsid w:val="000C6843"/>
    <w:rsid w:val="000D7FB3"/>
    <w:rsid w:val="000E3378"/>
    <w:rsid w:val="000E47CB"/>
    <w:rsid w:val="000E4E44"/>
    <w:rsid w:val="000E71DF"/>
    <w:rsid w:val="000E7908"/>
    <w:rsid w:val="000F3189"/>
    <w:rsid w:val="00101D2B"/>
    <w:rsid w:val="001177F1"/>
    <w:rsid w:val="001427DF"/>
    <w:rsid w:val="001439DA"/>
    <w:rsid w:val="00145FE1"/>
    <w:rsid w:val="001526BB"/>
    <w:rsid w:val="001531F9"/>
    <w:rsid w:val="00164857"/>
    <w:rsid w:val="00171672"/>
    <w:rsid w:val="00172F79"/>
    <w:rsid w:val="0017301F"/>
    <w:rsid w:val="00177375"/>
    <w:rsid w:val="0018501C"/>
    <w:rsid w:val="001915CB"/>
    <w:rsid w:val="001A5E27"/>
    <w:rsid w:val="001B23D5"/>
    <w:rsid w:val="001B7908"/>
    <w:rsid w:val="001D23F6"/>
    <w:rsid w:val="001D3702"/>
    <w:rsid w:val="001E31EB"/>
    <w:rsid w:val="001E3912"/>
    <w:rsid w:val="001F5647"/>
    <w:rsid w:val="002166CF"/>
    <w:rsid w:val="002252D7"/>
    <w:rsid w:val="0022650C"/>
    <w:rsid w:val="0023349A"/>
    <w:rsid w:val="00235942"/>
    <w:rsid w:val="002531E8"/>
    <w:rsid w:val="00256A15"/>
    <w:rsid w:val="002807F1"/>
    <w:rsid w:val="00284DDB"/>
    <w:rsid w:val="002A48FE"/>
    <w:rsid w:val="002B6571"/>
    <w:rsid w:val="002C6BD4"/>
    <w:rsid w:val="002E4EF2"/>
    <w:rsid w:val="00310BEA"/>
    <w:rsid w:val="00332C66"/>
    <w:rsid w:val="00333AC1"/>
    <w:rsid w:val="00333B64"/>
    <w:rsid w:val="0034098B"/>
    <w:rsid w:val="003412CC"/>
    <w:rsid w:val="00341315"/>
    <w:rsid w:val="00353220"/>
    <w:rsid w:val="00365034"/>
    <w:rsid w:val="00376967"/>
    <w:rsid w:val="003B4CFB"/>
    <w:rsid w:val="003B5C22"/>
    <w:rsid w:val="003C1818"/>
    <w:rsid w:val="003C2F4D"/>
    <w:rsid w:val="003C66DC"/>
    <w:rsid w:val="003D1551"/>
    <w:rsid w:val="003D413B"/>
    <w:rsid w:val="003E3846"/>
    <w:rsid w:val="003E4A47"/>
    <w:rsid w:val="00401836"/>
    <w:rsid w:val="0040780E"/>
    <w:rsid w:val="004122D1"/>
    <w:rsid w:val="00415E3E"/>
    <w:rsid w:val="00416A2D"/>
    <w:rsid w:val="00420372"/>
    <w:rsid w:val="00421ACD"/>
    <w:rsid w:val="00432D1D"/>
    <w:rsid w:val="004508FA"/>
    <w:rsid w:val="00452D6F"/>
    <w:rsid w:val="00460DAE"/>
    <w:rsid w:val="00463ED0"/>
    <w:rsid w:val="004653AA"/>
    <w:rsid w:val="00485DE8"/>
    <w:rsid w:val="00486C0D"/>
    <w:rsid w:val="0049481D"/>
    <w:rsid w:val="004A66EF"/>
    <w:rsid w:val="004C0EA4"/>
    <w:rsid w:val="004C267E"/>
    <w:rsid w:val="004D6061"/>
    <w:rsid w:val="004E14EB"/>
    <w:rsid w:val="004E41CF"/>
    <w:rsid w:val="004F1A38"/>
    <w:rsid w:val="00522487"/>
    <w:rsid w:val="00547EE7"/>
    <w:rsid w:val="00571232"/>
    <w:rsid w:val="0058687F"/>
    <w:rsid w:val="005C06C0"/>
    <w:rsid w:val="005C56B8"/>
    <w:rsid w:val="005D3B61"/>
    <w:rsid w:val="005E7978"/>
    <w:rsid w:val="005F2D05"/>
    <w:rsid w:val="005F3A83"/>
    <w:rsid w:val="006032E4"/>
    <w:rsid w:val="00617FFE"/>
    <w:rsid w:val="006319A8"/>
    <w:rsid w:val="00653088"/>
    <w:rsid w:val="006551E4"/>
    <w:rsid w:val="006721FC"/>
    <w:rsid w:val="006A167E"/>
    <w:rsid w:val="006B43D1"/>
    <w:rsid w:val="006C1352"/>
    <w:rsid w:val="006D3AA0"/>
    <w:rsid w:val="006D5457"/>
    <w:rsid w:val="006D6C9D"/>
    <w:rsid w:val="006F0C73"/>
    <w:rsid w:val="006F1215"/>
    <w:rsid w:val="00705079"/>
    <w:rsid w:val="007065CE"/>
    <w:rsid w:val="007376B0"/>
    <w:rsid w:val="00745075"/>
    <w:rsid w:val="00746BC7"/>
    <w:rsid w:val="00750094"/>
    <w:rsid w:val="00754379"/>
    <w:rsid w:val="00756452"/>
    <w:rsid w:val="00767BAF"/>
    <w:rsid w:val="00767C6E"/>
    <w:rsid w:val="00772FCC"/>
    <w:rsid w:val="007751EC"/>
    <w:rsid w:val="00790C84"/>
    <w:rsid w:val="0079267D"/>
    <w:rsid w:val="007B2EAA"/>
    <w:rsid w:val="007C38A1"/>
    <w:rsid w:val="007C51F3"/>
    <w:rsid w:val="007C53FD"/>
    <w:rsid w:val="007C7074"/>
    <w:rsid w:val="007D634A"/>
    <w:rsid w:val="007F3D51"/>
    <w:rsid w:val="00830264"/>
    <w:rsid w:val="0083274A"/>
    <w:rsid w:val="00832FA7"/>
    <w:rsid w:val="008365FB"/>
    <w:rsid w:val="008464FB"/>
    <w:rsid w:val="0084744D"/>
    <w:rsid w:val="00854547"/>
    <w:rsid w:val="00856BD4"/>
    <w:rsid w:val="008605CA"/>
    <w:rsid w:val="00866D2A"/>
    <w:rsid w:val="00866E6D"/>
    <w:rsid w:val="00875FA7"/>
    <w:rsid w:val="008B626F"/>
    <w:rsid w:val="008C15CD"/>
    <w:rsid w:val="008E7083"/>
    <w:rsid w:val="008F01DE"/>
    <w:rsid w:val="008F0818"/>
    <w:rsid w:val="008F4E3B"/>
    <w:rsid w:val="008F71C5"/>
    <w:rsid w:val="00920C27"/>
    <w:rsid w:val="00935B04"/>
    <w:rsid w:val="00936606"/>
    <w:rsid w:val="00937053"/>
    <w:rsid w:val="00944B1A"/>
    <w:rsid w:val="00946076"/>
    <w:rsid w:val="00964634"/>
    <w:rsid w:val="009673B1"/>
    <w:rsid w:val="009703B2"/>
    <w:rsid w:val="0097084F"/>
    <w:rsid w:val="009713D1"/>
    <w:rsid w:val="00976E39"/>
    <w:rsid w:val="009833AC"/>
    <w:rsid w:val="009A1FE4"/>
    <w:rsid w:val="009A4657"/>
    <w:rsid w:val="009A4DD8"/>
    <w:rsid w:val="009A6156"/>
    <w:rsid w:val="009C1B29"/>
    <w:rsid w:val="009D03B8"/>
    <w:rsid w:val="00A02FF2"/>
    <w:rsid w:val="00A1331C"/>
    <w:rsid w:val="00A17B28"/>
    <w:rsid w:val="00A32DCE"/>
    <w:rsid w:val="00A470E6"/>
    <w:rsid w:val="00A51B28"/>
    <w:rsid w:val="00A54337"/>
    <w:rsid w:val="00A566F0"/>
    <w:rsid w:val="00A63027"/>
    <w:rsid w:val="00A66E16"/>
    <w:rsid w:val="00A67966"/>
    <w:rsid w:val="00A71921"/>
    <w:rsid w:val="00AC1626"/>
    <w:rsid w:val="00AD5398"/>
    <w:rsid w:val="00AE3229"/>
    <w:rsid w:val="00B1199C"/>
    <w:rsid w:val="00B145E3"/>
    <w:rsid w:val="00B400F9"/>
    <w:rsid w:val="00B45D2E"/>
    <w:rsid w:val="00B47954"/>
    <w:rsid w:val="00B50553"/>
    <w:rsid w:val="00B62D5A"/>
    <w:rsid w:val="00B663C1"/>
    <w:rsid w:val="00B81DF1"/>
    <w:rsid w:val="00B932DE"/>
    <w:rsid w:val="00B950F7"/>
    <w:rsid w:val="00BA207B"/>
    <w:rsid w:val="00BB127A"/>
    <w:rsid w:val="00BB262D"/>
    <w:rsid w:val="00BC2AE0"/>
    <w:rsid w:val="00BC4B1E"/>
    <w:rsid w:val="00BE0EF7"/>
    <w:rsid w:val="00BE3780"/>
    <w:rsid w:val="00BF57D6"/>
    <w:rsid w:val="00BF5905"/>
    <w:rsid w:val="00C114AC"/>
    <w:rsid w:val="00C12380"/>
    <w:rsid w:val="00C20D86"/>
    <w:rsid w:val="00C22AA9"/>
    <w:rsid w:val="00C31DF2"/>
    <w:rsid w:val="00C33510"/>
    <w:rsid w:val="00C425F3"/>
    <w:rsid w:val="00C51F21"/>
    <w:rsid w:val="00CB2DEC"/>
    <w:rsid w:val="00CB471C"/>
    <w:rsid w:val="00CD2487"/>
    <w:rsid w:val="00CD454A"/>
    <w:rsid w:val="00CD6B4A"/>
    <w:rsid w:val="00CD7B8F"/>
    <w:rsid w:val="00CE663B"/>
    <w:rsid w:val="00CF5D74"/>
    <w:rsid w:val="00D20725"/>
    <w:rsid w:val="00D33105"/>
    <w:rsid w:val="00D473F0"/>
    <w:rsid w:val="00D51FFC"/>
    <w:rsid w:val="00D65308"/>
    <w:rsid w:val="00D655CE"/>
    <w:rsid w:val="00D90705"/>
    <w:rsid w:val="00D91CD4"/>
    <w:rsid w:val="00D935DE"/>
    <w:rsid w:val="00D970F0"/>
    <w:rsid w:val="00D97ED1"/>
    <w:rsid w:val="00DA157F"/>
    <w:rsid w:val="00DA1FC9"/>
    <w:rsid w:val="00DB0E13"/>
    <w:rsid w:val="00DC1A91"/>
    <w:rsid w:val="00DC232F"/>
    <w:rsid w:val="00DC637A"/>
    <w:rsid w:val="00DE35BC"/>
    <w:rsid w:val="00DE4C5C"/>
    <w:rsid w:val="00DE7990"/>
    <w:rsid w:val="00E03D16"/>
    <w:rsid w:val="00E213E4"/>
    <w:rsid w:val="00E22186"/>
    <w:rsid w:val="00E22801"/>
    <w:rsid w:val="00E3031E"/>
    <w:rsid w:val="00E30BCF"/>
    <w:rsid w:val="00E32825"/>
    <w:rsid w:val="00E45DEE"/>
    <w:rsid w:val="00E52941"/>
    <w:rsid w:val="00E543E0"/>
    <w:rsid w:val="00E65AA8"/>
    <w:rsid w:val="00E71D98"/>
    <w:rsid w:val="00E81BFB"/>
    <w:rsid w:val="00E91572"/>
    <w:rsid w:val="00EB3E96"/>
    <w:rsid w:val="00EB4561"/>
    <w:rsid w:val="00EB4C1B"/>
    <w:rsid w:val="00EB72E9"/>
    <w:rsid w:val="00EC06B1"/>
    <w:rsid w:val="00EC7339"/>
    <w:rsid w:val="00EE0EAB"/>
    <w:rsid w:val="00EE60B2"/>
    <w:rsid w:val="00EE6D42"/>
    <w:rsid w:val="00F02591"/>
    <w:rsid w:val="00F02E0D"/>
    <w:rsid w:val="00F04BDB"/>
    <w:rsid w:val="00F10779"/>
    <w:rsid w:val="00F204A8"/>
    <w:rsid w:val="00F2099D"/>
    <w:rsid w:val="00F20A58"/>
    <w:rsid w:val="00F24496"/>
    <w:rsid w:val="00F25819"/>
    <w:rsid w:val="00F373FD"/>
    <w:rsid w:val="00F45C66"/>
    <w:rsid w:val="00F5521C"/>
    <w:rsid w:val="00F60C97"/>
    <w:rsid w:val="00F660EB"/>
    <w:rsid w:val="00F70122"/>
    <w:rsid w:val="00FA1D12"/>
    <w:rsid w:val="00FC3D9C"/>
    <w:rsid w:val="00FD5B81"/>
    <w:rsid w:val="00FD6463"/>
    <w:rsid w:val="00FD6F79"/>
    <w:rsid w:val="00FE32F7"/>
    <w:rsid w:val="00FE342B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1AF9B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Arkusz_programu_Microsoft_Excel_97_2003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zmian w budżecie</dc:title>
  <dc:subject/>
  <dc:creator>Kuratorium Oświaty w Łodzi</dc:creator>
  <cp:keywords/>
  <cp:lastModifiedBy>AP</cp:lastModifiedBy>
  <cp:revision>2</cp:revision>
  <cp:lastPrinted>2022-12-19T14:21:00Z</cp:lastPrinted>
  <dcterms:created xsi:type="dcterms:W3CDTF">2023-07-25T09:43:00Z</dcterms:created>
  <dcterms:modified xsi:type="dcterms:W3CDTF">2023-07-25T09:43:00Z</dcterms:modified>
</cp:coreProperties>
</file>