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B7" w:rsidRPr="00BA789D" w:rsidRDefault="00F73A8C" w:rsidP="008313CF">
      <w:pPr>
        <w:pStyle w:val="Tytu"/>
        <w:spacing w:after="240"/>
        <w:rPr>
          <w:rFonts w:ascii="Arial" w:hAnsi="Arial" w:cs="Arial"/>
          <w:sz w:val="28"/>
          <w:szCs w:val="28"/>
        </w:rPr>
      </w:pPr>
      <w:bookmarkStart w:id="0" w:name="_GoBack"/>
      <w:r w:rsidRPr="00BA789D">
        <w:rPr>
          <w:rFonts w:ascii="Arial" w:hAnsi="Arial" w:cs="Arial"/>
          <w:sz w:val="28"/>
          <w:szCs w:val="28"/>
        </w:rPr>
        <w:t xml:space="preserve">Zasady naboru </w:t>
      </w:r>
      <w:r w:rsidR="008A0B54" w:rsidRPr="00BA789D">
        <w:rPr>
          <w:rFonts w:ascii="Arial" w:hAnsi="Arial" w:cs="Arial"/>
          <w:sz w:val="28"/>
          <w:szCs w:val="28"/>
        </w:rPr>
        <w:t xml:space="preserve">kandydatów na </w:t>
      </w:r>
      <w:r w:rsidR="00BE003C" w:rsidRPr="00BA789D">
        <w:rPr>
          <w:rFonts w:ascii="Arial" w:hAnsi="Arial" w:cs="Arial"/>
          <w:sz w:val="28"/>
          <w:szCs w:val="28"/>
        </w:rPr>
        <w:t>recenzentów</w:t>
      </w:r>
      <w:r w:rsidR="00E60F63" w:rsidRPr="00BA789D">
        <w:rPr>
          <w:rFonts w:ascii="Arial" w:hAnsi="Arial" w:cs="Arial"/>
          <w:sz w:val="28"/>
          <w:szCs w:val="28"/>
        </w:rPr>
        <w:t xml:space="preserve"> </w:t>
      </w:r>
      <w:r w:rsidR="008A0B54" w:rsidRPr="00BA789D">
        <w:rPr>
          <w:rFonts w:ascii="Arial" w:hAnsi="Arial" w:cs="Arial"/>
          <w:sz w:val="28"/>
          <w:szCs w:val="28"/>
        </w:rPr>
        <w:t>materiałów</w:t>
      </w:r>
      <w:r w:rsidRPr="00BA789D">
        <w:rPr>
          <w:rFonts w:ascii="Arial" w:hAnsi="Arial" w:cs="Arial"/>
          <w:sz w:val="28"/>
          <w:szCs w:val="28"/>
        </w:rPr>
        <w:t xml:space="preserve"> konkursowych </w:t>
      </w:r>
      <w:r w:rsidR="008A0B54" w:rsidRPr="00BA789D">
        <w:rPr>
          <w:rFonts w:ascii="Arial" w:hAnsi="Arial" w:cs="Arial"/>
          <w:sz w:val="28"/>
          <w:szCs w:val="28"/>
        </w:rPr>
        <w:t xml:space="preserve">do </w:t>
      </w:r>
      <w:r w:rsidRPr="00BA789D">
        <w:rPr>
          <w:rFonts w:ascii="Arial" w:hAnsi="Arial" w:cs="Arial"/>
          <w:sz w:val="28"/>
          <w:szCs w:val="28"/>
        </w:rPr>
        <w:t xml:space="preserve">przeprowadzenia Wojewódzkich Konkursów Przedmiotowych dla uczniów </w:t>
      </w:r>
      <w:r w:rsidR="00E4035F" w:rsidRPr="00BA789D">
        <w:rPr>
          <w:rFonts w:ascii="Arial" w:hAnsi="Arial" w:cs="Arial"/>
          <w:sz w:val="28"/>
          <w:szCs w:val="28"/>
        </w:rPr>
        <w:t xml:space="preserve">kl. IV-VIII </w:t>
      </w:r>
      <w:r w:rsidRPr="00BA789D">
        <w:rPr>
          <w:rFonts w:ascii="Arial" w:hAnsi="Arial" w:cs="Arial"/>
          <w:sz w:val="28"/>
          <w:szCs w:val="28"/>
        </w:rPr>
        <w:t>szkół podstawowych w roku szkolnym 202</w:t>
      </w:r>
      <w:r w:rsidR="002F0FB7" w:rsidRPr="00BA789D">
        <w:rPr>
          <w:rFonts w:ascii="Arial" w:hAnsi="Arial" w:cs="Arial"/>
          <w:sz w:val="28"/>
          <w:szCs w:val="28"/>
        </w:rPr>
        <w:t>3</w:t>
      </w:r>
      <w:r w:rsidRPr="00BA789D">
        <w:rPr>
          <w:rFonts w:ascii="Arial" w:hAnsi="Arial" w:cs="Arial"/>
          <w:sz w:val="28"/>
          <w:szCs w:val="28"/>
        </w:rPr>
        <w:t>/202</w:t>
      </w:r>
      <w:r w:rsidR="002F0FB7" w:rsidRPr="00BA789D">
        <w:rPr>
          <w:rFonts w:ascii="Arial" w:hAnsi="Arial" w:cs="Arial"/>
          <w:sz w:val="28"/>
          <w:szCs w:val="28"/>
        </w:rPr>
        <w:t>4</w:t>
      </w:r>
    </w:p>
    <w:bookmarkEnd w:id="0"/>
    <w:p w:rsidR="00412E80" w:rsidRPr="002F0FB7" w:rsidRDefault="00412E80" w:rsidP="002F0FB7">
      <w:pPr>
        <w:pStyle w:val="Podtytu"/>
      </w:pPr>
      <w:r w:rsidRPr="002F0FB7">
        <w:t xml:space="preserve">Przedmiot </w:t>
      </w:r>
      <w:r w:rsidR="00CA5456" w:rsidRPr="002F0FB7">
        <w:t xml:space="preserve">umowy </w:t>
      </w:r>
      <w:r w:rsidRPr="002F0FB7">
        <w:t>zlecenia:</w:t>
      </w:r>
    </w:p>
    <w:p w:rsidR="00412E80" w:rsidRPr="002F0FB7" w:rsidRDefault="00E60F63" w:rsidP="00412E80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  <w:sz w:val="24"/>
        </w:rPr>
      </w:pPr>
      <w:r w:rsidRPr="002F0FB7">
        <w:rPr>
          <w:rFonts w:ascii="Arial" w:hAnsi="Arial" w:cs="Arial"/>
          <w:sz w:val="24"/>
        </w:rPr>
        <w:t>Recenzja</w:t>
      </w:r>
      <w:r w:rsidR="00CA5456" w:rsidRPr="002F0FB7">
        <w:rPr>
          <w:rFonts w:ascii="Arial" w:hAnsi="Arial" w:cs="Arial"/>
          <w:sz w:val="24"/>
        </w:rPr>
        <w:t xml:space="preserve"> materiałów </w:t>
      </w:r>
      <w:r w:rsidR="00412E80" w:rsidRPr="002F0FB7">
        <w:rPr>
          <w:rFonts w:ascii="Arial" w:hAnsi="Arial" w:cs="Arial"/>
          <w:sz w:val="24"/>
        </w:rPr>
        <w:t xml:space="preserve">do przeprowadzenia Wojewódzkiego Konkursu Przedmiotowego z </w:t>
      </w:r>
      <w:r w:rsidR="00CC7946" w:rsidRPr="002F0FB7">
        <w:rPr>
          <w:rFonts w:ascii="Arial" w:hAnsi="Arial" w:cs="Arial"/>
          <w:sz w:val="24"/>
        </w:rPr>
        <w:t xml:space="preserve">danego przedmiotu </w:t>
      </w:r>
      <w:r w:rsidR="00412E80" w:rsidRPr="002F0FB7">
        <w:rPr>
          <w:rFonts w:ascii="Arial" w:hAnsi="Arial" w:cs="Arial"/>
          <w:sz w:val="24"/>
        </w:rPr>
        <w:t>zawierającego:</w:t>
      </w:r>
    </w:p>
    <w:p w:rsidR="006058D0" w:rsidRPr="002F0FB7" w:rsidRDefault="00E60F63" w:rsidP="003912E7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rPr>
          <w:rFonts w:ascii="Arial" w:hAnsi="Arial" w:cs="Arial"/>
          <w:sz w:val="24"/>
        </w:rPr>
      </w:pPr>
      <w:r w:rsidRPr="002F0FB7">
        <w:rPr>
          <w:rFonts w:ascii="Arial" w:hAnsi="Arial" w:cs="Arial"/>
          <w:sz w:val="24"/>
        </w:rPr>
        <w:t xml:space="preserve">Recenzję </w:t>
      </w:r>
      <w:r w:rsidR="00F115CF" w:rsidRPr="002F0FB7">
        <w:rPr>
          <w:rFonts w:ascii="Arial" w:hAnsi="Arial" w:cs="Arial"/>
          <w:sz w:val="24"/>
        </w:rPr>
        <w:t xml:space="preserve">zestawu zadań konkursowych </w:t>
      </w:r>
      <w:r w:rsidR="00412E80" w:rsidRPr="002F0FB7">
        <w:rPr>
          <w:rFonts w:ascii="Arial" w:hAnsi="Arial" w:cs="Arial"/>
          <w:sz w:val="24"/>
        </w:rPr>
        <w:t>nr 1 na etap szkolny konkursu</w:t>
      </w:r>
      <w:r w:rsidR="008313CF">
        <w:rPr>
          <w:rFonts w:ascii="Arial" w:hAnsi="Arial" w:cs="Arial"/>
          <w:sz w:val="24"/>
        </w:rPr>
        <w:t>,</w:t>
      </w:r>
    </w:p>
    <w:p w:rsidR="00E60F63" w:rsidRPr="002F0FB7" w:rsidRDefault="00E60F63" w:rsidP="003912E7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</w:rPr>
      </w:pPr>
      <w:r w:rsidRPr="002F0FB7">
        <w:rPr>
          <w:rFonts w:ascii="Arial" w:hAnsi="Arial" w:cs="Arial"/>
          <w:sz w:val="24"/>
        </w:rPr>
        <w:t xml:space="preserve">Recenzję </w:t>
      </w:r>
      <w:r w:rsidR="00F115CF" w:rsidRPr="002F0FB7">
        <w:rPr>
          <w:rFonts w:ascii="Arial" w:hAnsi="Arial" w:cs="Arial"/>
          <w:sz w:val="24"/>
        </w:rPr>
        <w:t xml:space="preserve">zestawu zadań konkursowych </w:t>
      </w:r>
      <w:r w:rsidRPr="002F0FB7">
        <w:rPr>
          <w:rFonts w:ascii="Arial" w:hAnsi="Arial" w:cs="Arial"/>
          <w:sz w:val="24"/>
        </w:rPr>
        <w:t xml:space="preserve">nr 2 </w:t>
      </w:r>
      <w:r w:rsidR="003912E7" w:rsidRPr="002F0FB7">
        <w:rPr>
          <w:rFonts w:ascii="Arial" w:hAnsi="Arial" w:cs="Arial"/>
          <w:sz w:val="24"/>
        </w:rPr>
        <w:t>na etap rejonowy konkursu</w:t>
      </w:r>
      <w:r w:rsidR="008313CF">
        <w:rPr>
          <w:rFonts w:ascii="Arial" w:hAnsi="Arial" w:cs="Arial"/>
          <w:sz w:val="24"/>
        </w:rPr>
        <w:t>,</w:t>
      </w:r>
      <w:r w:rsidR="003912E7" w:rsidRPr="002F0FB7">
        <w:rPr>
          <w:rFonts w:ascii="Arial" w:hAnsi="Arial" w:cs="Arial"/>
          <w:sz w:val="24"/>
        </w:rPr>
        <w:t xml:space="preserve"> </w:t>
      </w:r>
    </w:p>
    <w:p w:rsidR="008313CF" w:rsidRDefault="00E60F63" w:rsidP="008313CF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</w:rPr>
      </w:pPr>
      <w:r w:rsidRPr="002F0FB7">
        <w:rPr>
          <w:rFonts w:ascii="Arial" w:hAnsi="Arial" w:cs="Arial"/>
          <w:sz w:val="24"/>
        </w:rPr>
        <w:t xml:space="preserve">Recenzję </w:t>
      </w:r>
      <w:r w:rsidR="00F115CF" w:rsidRPr="002F0FB7">
        <w:rPr>
          <w:rFonts w:ascii="Arial" w:hAnsi="Arial" w:cs="Arial"/>
          <w:sz w:val="24"/>
        </w:rPr>
        <w:t xml:space="preserve">zestawu zadań konkursowych </w:t>
      </w:r>
      <w:r w:rsidRPr="002F0FB7">
        <w:rPr>
          <w:rFonts w:ascii="Arial" w:hAnsi="Arial" w:cs="Arial"/>
          <w:sz w:val="24"/>
        </w:rPr>
        <w:t xml:space="preserve">nr </w:t>
      </w:r>
      <w:r w:rsidR="003912E7" w:rsidRPr="002F0FB7">
        <w:rPr>
          <w:rFonts w:ascii="Arial" w:hAnsi="Arial" w:cs="Arial"/>
          <w:sz w:val="24"/>
        </w:rPr>
        <w:t>3 na etap wojewódzki konkursu</w:t>
      </w:r>
      <w:r w:rsidR="008313CF">
        <w:rPr>
          <w:rFonts w:ascii="Arial" w:hAnsi="Arial" w:cs="Arial"/>
          <w:sz w:val="24"/>
        </w:rPr>
        <w:t>,</w:t>
      </w:r>
    </w:p>
    <w:p w:rsidR="008313CF" w:rsidRDefault="008611A5" w:rsidP="008313CF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</w:rPr>
      </w:pPr>
      <w:r w:rsidRPr="008313CF">
        <w:rPr>
          <w:rFonts w:ascii="Arial" w:hAnsi="Arial" w:cs="Arial"/>
          <w:sz w:val="24"/>
        </w:rPr>
        <w:t xml:space="preserve">Recenzję </w:t>
      </w:r>
      <w:r w:rsidR="003912E7" w:rsidRPr="008313CF">
        <w:rPr>
          <w:rFonts w:ascii="Arial" w:hAnsi="Arial" w:cs="Arial"/>
          <w:sz w:val="24"/>
        </w:rPr>
        <w:t>kartotek</w:t>
      </w:r>
      <w:r w:rsidR="00E60F63" w:rsidRPr="008313CF">
        <w:rPr>
          <w:rFonts w:ascii="Arial" w:hAnsi="Arial" w:cs="Arial"/>
          <w:sz w:val="24"/>
        </w:rPr>
        <w:t>i</w:t>
      </w:r>
      <w:r w:rsidR="003912E7" w:rsidRPr="008313CF">
        <w:rPr>
          <w:rFonts w:ascii="Arial" w:hAnsi="Arial" w:cs="Arial"/>
          <w:sz w:val="24"/>
        </w:rPr>
        <w:t xml:space="preserve"> testu</w:t>
      </w:r>
      <w:r w:rsidR="008313CF">
        <w:rPr>
          <w:rFonts w:ascii="Arial" w:hAnsi="Arial" w:cs="Arial"/>
          <w:sz w:val="24"/>
        </w:rPr>
        <w:t xml:space="preserve"> </w:t>
      </w:r>
      <w:r w:rsidR="008313CF" w:rsidRPr="008313CF">
        <w:rPr>
          <w:rFonts w:ascii="Arial" w:hAnsi="Arial" w:cs="Arial"/>
          <w:sz w:val="24"/>
        </w:rPr>
        <w:t>na wszystki</w:t>
      </w:r>
      <w:r w:rsidR="008313CF">
        <w:rPr>
          <w:rFonts w:ascii="Arial" w:hAnsi="Arial" w:cs="Arial"/>
          <w:sz w:val="24"/>
        </w:rPr>
        <w:t>ch</w:t>
      </w:r>
      <w:r w:rsidR="008313CF" w:rsidRPr="008313CF">
        <w:rPr>
          <w:rFonts w:ascii="Arial" w:hAnsi="Arial" w:cs="Arial"/>
          <w:sz w:val="24"/>
        </w:rPr>
        <w:t xml:space="preserve"> etap</w:t>
      </w:r>
      <w:r w:rsidR="008313CF">
        <w:rPr>
          <w:rFonts w:ascii="Arial" w:hAnsi="Arial" w:cs="Arial"/>
          <w:sz w:val="24"/>
        </w:rPr>
        <w:t>ach</w:t>
      </w:r>
      <w:r w:rsidR="008313CF" w:rsidRPr="008313CF">
        <w:rPr>
          <w:rFonts w:ascii="Arial" w:hAnsi="Arial" w:cs="Arial"/>
          <w:sz w:val="24"/>
        </w:rPr>
        <w:t xml:space="preserve"> konkursu</w:t>
      </w:r>
      <w:r w:rsidR="008313CF">
        <w:rPr>
          <w:rFonts w:ascii="Arial" w:hAnsi="Arial" w:cs="Arial"/>
          <w:sz w:val="24"/>
        </w:rPr>
        <w:t>,</w:t>
      </w:r>
    </w:p>
    <w:p w:rsidR="008313CF" w:rsidRDefault="008313CF" w:rsidP="008313CF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Recenzję </w:t>
      </w:r>
      <w:r w:rsidR="00412E80" w:rsidRPr="008313CF">
        <w:rPr>
          <w:rFonts w:ascii="Arial" w:hAnsi="Arial" w:cs="Arial"/>
          <w:sz w:val="24"/>
        </w:rPr>
        <w:t>model</w:t>
      </w:r>
      <w:r w:rsidR="00E60F63" w:rsidRPr="008313CF">
        <w:rPr>
          <w:rFonts w:ascii="Arial" w:hAnsi="Arial" w:cs="Arial"/>
          <w:sz w:val="24"/>
        </w:rPr>
        <w:t>u</w:t>
      </w:r>
      <w:r w:rsidR="00412E80" w:rsidRPr="008313CF">
        <w:rPr>
          <w:rFonts w:ascii="Arial" w:hAnsi="Arial" w:cs="Arial"/>
          <w:sz w:val="24"/>
        </w:rPr>
        <w:t xml:space="preserve"> odpowiedzi wraz ze schematem oceniania</w:t>
      </w:r>
      <w:r w:rsidRPr="008313CF">
        <w:rPr>
          <w:rFonts w:ascii="Arial" w:hAnsi="Arial" w:cs="Arial"/>
          <w:sz w:val="24"/>
        </w:rPr>
        <w:t xml:space="preserve"> na wszystki</w:t>
      </w:r>
      <w:r>
        <w:rPr>
          <w:rFonts w:ascii="Arial" w:hAnsi="Arial" w:cs="Arial"/>
          <w:sz w:val="24"/>
        </w:rPr>
        <w:t>ch</w:t>
      </w:r>
      <w:r w:rsidRPr="008313CF">
        <w:rPr>
          <w:rFonts w:ascii="Arial" w:hAnsi="Arial" w:cs="Arial"/>
          <w:sz w:val="24"/>
        </w:rPr>
        <w:t xml:space="preserve"> etap</w:t>
      </w:r>
      <w:r>
        <w:rPr>
          <w:rFonts w:ascii="Arial" w:hAnsi="Arial" w:cs="Arial"/>
          <w:sz w:val="24"/>
        </w:rPr>
        <w:t>ach</w:t>
      </w:r>
      <w:r w:rsidRPr="008313CF">
        <w:rPr>
          <w:rFonts w:ascii="Arial" w:hAnsi="Arial" w:cs="Arial"/>
          <w:sz w:val="24"/>
        </w:rPr>
        <w:t xml:space="preserve"> konkursu</w:t>
      </w:r>
      <w:r>
        <w:rPr>
          <w:rFonts w:ascii="Arial" w:hAnsi="Arial" w:cs="Arial"/>
          <w:sz w:val="24"/>
        </w:rPr>
        <w:t>.</w:t>
      </w:r>
    </w:p>
    <w:p w:rsidR="00945CE5" w:rsidRPr="008313CF" w:rsidRDefault="008313CF" w:rsidP="008313CF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Recenzję </w:t>
      </w:r>
      <w:r w:rsidR="00302A3F" w:rsidRPr="008313CF">
        <w:rPr>
          <w:rFonts w:ascii="Arial" w:hAnsi="Arial" w:cs="Arial"/>
          <w:sz w:val="24"/>
        </w:rPr>
        <w:t>z</w:t>
      </w:r>
      <w:r w:rsidR="00412E80" w:rsidRPr="008313CF">
        <w:rPr>
          <w:rFonts w:ascii="Arial" w:hAnsi="Arial" w:cs="Arial"/>
          <w:sz w:val="24"/>
        </w:rPr>
        <w:t>akres</w:t>
      </w:r>
      <w:r w:rsidR="00E60F63" w:rsidRPr="008313CF">
        <w:rPr>
          <w:rFonts w:ascii="Arial" w:hAnsi="Arial" w:cs="Arial"/>
          <w:sz w:val="24"/>
        </w:rPr>
        <w:t>u</w:t>
      </w:r>
      <w:r w:rsidR="00412E80" w:rsidRPr="008313CF">
        <w:rPr>
          <w:rFonts w:ascii="Arial" w:hAnsi="Arial" w:cs="Arial"/>
          <w:sz w:val="24"/>
        </w:rPr>
        <w:t xml:space="preserve"> wymagań </w:t>
      </w:r>
      <w:r w:rsidRPr="008313CF">
        <w:rPr>
          <w:rFonts w:ascii="Arial" w:hAnsi="Arial" w:cs="Arial"/>
          <w:sz w:val="24"/>
        </w:rPr>
        <w:t>wraz z literaturą pomocniczą</w:t>
      </w:r>
      <w:r>
        <w:rPr>
          <w:rFonts w:ascii="Arial" w:hAnsi="Arial" w:cs="Arial"/>
          <w:sz w:val="24"/>
        </w:rPr>
        <w:t>.</w:t>
      </w:r>
    </w:p>
    <w:p w:rsidR="00952E65" w:rsidRPr="002F0FB7" w:rsidRDefault="00952E65" w:rsidP="00952E65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</w:rPr>
      </w:pPr>
      <w:r w:rsidRPr="002F0FB7">
        <w:rPr>
          <w:rFonts w:ascii="Arial" w:hAnsi="Arial" w:cs="Arial"/>
          <w:sz w:val="24"/>
        </w:rPr>
        <w:t>Udział w pracach komisji odwoławczej.</w:t>
      </w:r>
    </w:p>
    <w:p w:rsidR="002B181A" w:rsidRPr="000B0647" w:rsidRDefault="002B181A" w:rsidP="002B181A">
      <w:pPr>
        <w:pStyle w:val="Podtytu"/>
      </w:pPr>
      <w:r w:rsidRPr="000B0647">
        <w:t>Wymagania niezbędne:</w:t>
      </w:r>
    </w:p>
    <w:p w:rsidR="002B181A" w:rsidRPr="000B0647" w:rsidRDefault="002B181A" w:rsidP="002B181A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kwalifikacje wymagane do zajmowania stanowiska nauczyciela danego przedmiotu, określone w przepisach prawa;</w:t>
      </w:r>
    </w:p>
    <w:p w:rsidR="002B181A" w:rsidRPr="000B0647" w:rsidRDefault="002B181A" w:rsidP="002B181A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zatrudnienie w charakterze: doradcy metodycznego, konsultanta ośrodka doskonalenia nauczycieli, eksperta OKE,  nauczyciela egzaminatora, nauczyciela przedmiotu; </w:t>
      </w:r>
    </w:p>
    <w:p w:rsidR="002B181A" w:rsidRPr="000B0647" w:rsidRDefault="002B181A" w:rsidP="002B181A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stopień awansu nauczyciela dyplomowanego lub mianowanego.</w:t>
      </w:r>
    </w:p>
    <w:p w:rsidR="002B181A" w:rsidRPr="000B0647" w:rsidRDefault="002B181A" w:rsidP="002B181A">
      <w:pPr>
        <w:pStyle w:val="Podtytu"/>
      </w:pPr>
      <w:r w:rsidRPr="000B0647">
        <w:t>Wymagania dodatkowe:</w:t>
      </w:r>
    </w:p>
    <w:p w:rsidR="002B181A" w:rsidRPr="000B0647" w:rsidRDefault="002B181A" w:rsidP="002B181A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znajomość programu Microsoft Office;</w:t>
      </w:r>
    </w:p>
    <w:p w:rsidR="002B181A" w:rsidRPr="000B0647" w:rsidRDefault="002B181A" w:rsidP="002B181A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doświadczenie w zakresie tworzenia lub recenzowania materiałów dydaktycznych, testów, programów i innych;</w:t>
      </w:r>
    </w:p>
    <w:p w:rsidR="002B181A" w:rsidRPr="000B0647" w:rsidRDefault="002B181A" w:rsidP="002B181A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ukończone formy doskonalenia zawodowego w zakresie pomiaru dydaktycznego.</w:t>
      </w:r>
    </w:p>
    <w:p w:rsidR="002B181A" w:rsidRPr="000B0647" w:rsidRDefault="002B181A" w:rsidP="002B181A">
      <w:pPr>
        <w:pStyle w:val="Podtytu"/>
      </w:pPr>
      <w:r w:rsidRPr="000B0647">
        <w:lastRenderedPageBreak/>
        <w:t>Dokumenty niezbędne:</w:t>
      </w:r>
    </w:p>
    <w:p w:rsidR="002B181A" w:rsidRPr="000B0647" w:rsidRDefault="002B181A" w:rsidP="002B181A">
      <w:pPr>
        <w:pStyle w:val="Akapitzlist"/>
        <w:numPr>
          <w:ilvl w:val="0"/>
          <w:numId w:val="17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Formularz zgłoszeniowy (wzór w załączeniu). </w:t>
      </w:r>
    </w:p>
    <w:p w:rsidR="002B181A" w:rsidRPr="000B0647" w:rsidRDefault="002B181A" w:rsidP="002B181A">
      <w:pPr>
        <w:pStyle w:val="Podtytu"/>
      </w:pPr>
      <w:r w:rsidRPr="000B0647">
        <w:t>Termin i miejsce składania dokumentów</w:t>
      </w:r>
    </w:p>
    <w:p w:rsidR="002B181A" w:rsidRDefault="002B181A" w:rsidP="002B181A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8313CF">
        <w:rPr>
          <w:rFonts w:ascii="Arial" w:hAnsi="Arial" w:cs="Arial"/>
          <w:sz w:val="24"/>
        </w:rPr>
        <w:t>Formularz zgłoszeniowy</w:t>
      </w:r>
      <w:r w:rsidRPr="008313CF">
        <w:rPr>
          <w:rFonts w:ascii="Arial" w:hAnsi="Arial" w:cs="Arial"/>
          <w:b/>
          <w:sz w:val="24"/>
        </w:rPr>
        <w:t xml:space="preserve"> </w:t>
      </w:r>
      <w:r w:rsidR="008313CF" w:rsidRPr="008313CF">
        <w:rPr>
          <w:rFonts w:ascii="Arial" w:hAnsi="Arial" w:cs="Arial"/>
          <w:b/>
          <w:sz w:val="24"/>
        </w:rPr>
        <w:t xml:space="preserve">- </w:t>
      </w:r>
      <w:r w:rsidRPr="008313CF">
        <w:rPr>
          <w:rFonts w:ascii="Arial" w:hAnsi="Arial" w:cs="Arial"/>
          <w:b/>
          <w:sz w:val="24"/>
        </w:rPr>
        <w:t>skan podpisanego dokumentu lub dokument z podpisem cyfrowym</w:t>
      </w:r>
      <w:r w:rsidR="008313CF">
        <w:rPr>
          <w:rFonts w:ascii="Arial" w:hAnsi="Arial" w:cs="Arial"/>
          <w:sz w:val="24"/>
        </w:rPr>
        <w:t xml:space="preserve"> - </w:t>
      </w:r>
      <w:r w:rsidRPr="000B0647">
        <w:rPr>
          <w:rFonts w:ascii="Arial" w:hAnsi="Arial" w:cs="Arial"/>
          <w:sz w:val="24"/>
        </w:rPr>
        <w:t xml:space="preserve">należy złożyć </w:t>
      </w:r>
      <w:r>
        <w:rPr>
          <w:rFonts w:ascii="Arial" w:hAnsi="Arial" w:cs="Arial"/>
          <w:sz w:val="24"/>
        </w:rPr>
        <w:t xml:space="preserve">w wersji elektronicznej </w:t>
      </w:r>
      <w:r w:rsidRPr="000B0647">
        <w:rPr>
          <w:rFonts w:ascii="Arial" w:hAnsi="Arial" w:cs="Arial"/>
          <w:sz w:val="24"/>
        </w:rPr>
        <w:t xml:space="preserve">do 30 czerwca 2023 r. </w:t>
      </w:r>
    </w:p>
    <w:p w:rsidR="002B181A" w:rsidRPr="00AE4A4C" w:rsidRDefault="002B181A" w:rsidP="002B181A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AE4A4C">
        <w:rPr>
          <w:rFonts w:ascii="Arial" w:hAnsi="Arial" w:cs="Arial"/>
          <w:sz w:val="24"/>
        </w:rPr>
        <w:t>fert</w:t>
      </w:r>
      <w:r>
        <w:rPr>
          <w:rFonts w:ascii="Arial" w:hAnsi="Arial" w:cs="Arial"/>
          <w:sz w:val="24"/>
        </w:rPr>
        <w:t>ę należy przesłać</w:t>
      </w:r>
      <w:r w:rsidRPr="00AE4A4C">
        <w:rPr>
          <w:rFonts w:ascii="Arial" w:hAnsi="Arial" w:cs="Arial"/>
          <w:sz w:val="24"/>
        </w:rPr>
        <w:t xml:space="preserve"> na adres: </w:t>
      </w:r>
      <w:hyperlink r:id="rId5" w:history="1">
        <w:r w:rsidRPr="00AE4A4C">
          <w:rPr>
            <w:rStyle w:val="Hipercze"/>
            <w:rFonts w:ascii="Arial" w:hAnsi="Arial" w:cs="Arial"/>
            <w:sz w:val="24"/>
          </w:rPr>
          <w:t>kolodz@kuratorium.lodz.pl</w:t>
        </w:r>
      </w:hyperlink>
      <w:r w:rsidRPr="00AE4A4C">
        <w:rPr>
          <w:rFonts w:ascii="Arial" w:hAnsi="Arial" w:cs="Arial"/>
          <w:sz w:val="24"/>
        </w:rPr>
        <w:t xml:space="preserve"> z dopiskiem </w:t>
      </w:r>
      <w:r w:rsidRPr="00AE4A4C">
        <w:rPr>
          <w:rFonts w:ascii="Arial" w:hAnsi="Arial" w:cs="Arial"/>
          <w:b/>
          <w:sz w:val="24"/>
        </w:rPr>
        <w:t>„</w:t>
      </w:r>
      <w:r w:rsidR="008313CF">
        <w:rPr>
          <w:rFonts w:ascii="Arial" w:hAnsi="Arial" w:cs="Arial"/>
          <w:b/>
          <w:sz w:val="24"/>
        </w:rPr>
        <w:t>Recenzenci</w:t>
      </w:r>
      <w:r w:rsidRPr="00AE4A4C">
        <w:rPr>
          <w:rFonts w:ascii="Arial" w:hAnsi="Arial" w:cs="Arial"/>
          <w:b/>
          <w:sz w:val="24"/>
        </w:rPr>
        <w:t xml:space="preserve"> WKP”.</w:t>
      </w:r>
    </w:p>
    <w:p w:rsidR="002B181A" w:rsidRPr="000B0647" w:rsidRDefault="002B181A" w:rsidP="002B181A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Oferty, które wpłyną po terminie nie będą rozpatrywane.</w:t>
      </w:r>
    </w:p>
    <w:p w:rsidR="002B181A" w:rsidRPr="00FB766B" w:rsidRDefault="002B181A" w:rsidP="002B181A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B766B">
        <w:rPr>
          <w:rFonts w:ascii="Arial" w:hAnsi="Arial" w:cs="Arial"/>
          <w:color w:val="auto"/>
          <w:sz w:val="24"/>
          <w:szCs w:val="24"/>
        </w:rPr>
        <w:t>Uwagi</w:t>
      </w:r>
    </w:p>
    <w:p w:rsidR="002B181A" w:rsidRDefault="002B181A" w:rsidP="002B181A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pytań dotyczących naboru prosimy o kontakt telefoniczny 42 637-70-55 w. 62 lub 55.</w:t>
      </w:r>
    </w:p>
    <w:p w:rsidR="002B181A" w:rsidRDefault="002B181A" w:rsidP="002B181A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2B6F86">
        <w:rPr>
          <w:rFonts w:ascii="Arial" w:hAnsi="Arial" w:cs="Arial"/>
          <w:sz w:val="24"/>
        </w:rPr>
        <w:t xml:space="preserve">Aplikując </w:t>
      </w:r>
      <w:r>
        <w:rPr>
          <w:rFonts w:ascii="Arial" w:hAnsi="Arial" w:cs="Arial"/>
          <w:sz w:val="24"/>
        </w:rPr>
        <w:t xml:space="preserve">kandydat </w:t>
      </w:r>
      <w:r w:rsidRPr="002B6F86">
        <w:rPr>
          <w:rFonts w:ascii="Arial" w:hAnsi="Arial" w:cs="Arial"/>
          <w:sz w:val="24"/>
        </w:rPr>
        <w:t xml:space="preserve">oświadcza, że jest </w:t>
      </w:r>
      <w:r>
        <w:rPr>
          <w:rFonts w:ascii="Arial" w:hAnsi="Arial" w:cs="Arial"/>
          <w:sz w:val="24"/>
        </w:rPr>
        <w:t xml:space="preserve">mu </w:t>
      </w:r>
      <w:r w:rsidRPr="002B6F86">
        <w:rPr>
          <w:rFonts w:ascii="Arial" w:hAnsi="Arial" w:cs="Arial"/>
          <w:sz w:val="24"/>
        </w:rPr>
        <w:t>znana treść informacji na temat przetwarzania danych osobowych w nabor</w:t>
      </w:r>
      <w:r>
        <w:rPr>
          <w:rFonts w:ascii="Arial" w:hAnsi="Arial" w:cs="Arial"/>
          <w:sz w:val="24"/>
        </w:rPr>
        <w:t>ze.</w:t>
      </w:r>
    </w:p>
    <w:p w:rsidR="002B181A" w:rsidRDefault="002B181A" w:rsidP="002B181A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Organizator naboru może zwrócić się do kandydata z prośbą o dostarczenie dokumentów wskazanych w zgłoszeniu.</w:t>
      </w:r>
    </w:p>
    <w:p w:rsidR="002B181A" w:rsidRPr="007D7784" w:rsidRDefault="002B181A" w:rsidP="002B181A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Przewodniczący Wojewódzkiej Komisji Konkursowej </w:t>
      </w:r>
      <w:r w:rsidRPr="007D7784">
        <w:rPr>
          <w:rFonts w:ascii="Arial" w:hAnsi="Arial" w:cs="Arial"/>
          <w:sz w:val="24"/>
        </w:rPr>
        <w:t>po rozpatrzeniu i ocenie wniosków wraz z dokumentami wyłoni kandydata i przedstawi do akceptacji Łódzkiemu Kuratorowi Oświaty.</w:t>
      </w:r>
    </w:p>
    <w:p w:rsidR="002B181A" w:rsidRPr="000B0647" w:rsidRDefault="002B181A" w:rsidP="002B181A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O wyniku naboru wyłoniony kandydat zostanie poinformowany drogą telefoniczną.</w:t>
      </w:r>
    </w:p>
    <w:p w:rsidR="00E9006B" w:rsidRPr="002F0FB7" w:rsidRDefault="00E9006B" w:rsidP="00E9006B">
      <w:pPr>
        <w:spacing w:line="480" w:lineRule="auto"/>
        <w:rPr>
          <w:rFonts w:ascii="Arial" w:hAnsi="Arial" w:cs="Arial"/>
          <w:sz w:val="24"/>
        </w:rPr>
      </w:pPr>
    </w:p>
    <w:sectPr w:rsidR="00E9006B" w:rsidRPr="002F0FB7" w:rsidSect="008313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162AF"/>
    <w:multiLevelType w:val="hybridMultilevel"/>
    <w:tmpl w:val="2CC05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701AB"/>
    <w:rsid w:val="000802DF"/>
    <w:rsid w:val="00087C4D"/>
    <w:rsid w:val="00140FD5"/>
    <w:rsid w:val="001D2BB5"/>
    <w:rsid w:val="00222081"/>
    <w:rsid w:val="002523F5"/>
    <w:rsid w:val="002B181A"/>
    <w:rsid w:val="002D3592"/>
    <w:rsid w:val="002F0FB7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E265B"/>
    <w:rsid w:val="0052277C"/>
    <w:rsid w:val="00542FC9"/>
    <w:rsid w:val="005B7A02"/>
    <w:rsid w:val="006058D0"/>
    <w:rsid w:val="00683C34"/>
    <w:rsid w:val="006C0952"/>
    <w:rsid w:val="006D024F"/>
    <w:rsid w:val="006E36ED"/>
    <w:rsid w:val="007A1595"/>
    <w:rsid w:val="00804DB4"/>
    <w:rsid w:val="008100AD"/>
    <w:rsid w:val="0082186E"/>
    <w:rsid w:val="008313CF"/>
    <w:rsid w:val="008318CB"/>
    <w:rsid w:val="008611A5"/>
    <w:rsid w:val="008916F5"/>
    <w:rsid w:val="008948ED"/>
    <w:rsid w:val="008A0B54"/>
    <w:rsid w:val="008C609C"/>
    <w:rsid w:val="008F0CAC"/>
    <w:rsid w:val="008F30B8"/>
    <w:rsid w:val="00940D24"/>
    <w:rsid w:val="00945CE5"/>
    <w:rsid w:val="00952E65"/>
    <w:rsid w:val="00955672"/>
    <w:rsid w:val="009B25D0"/>
    <w:rsid w:val="009B5724"/>
    <w:rsid w:val="009C2F62"/>
    <w:rsid w:val="00A344C8"/>
    <w:rsid w:val="00A87AEE"/>
    <w:rsid w:val="00AB2636"/>
    <w:rsid w:val="00AC1CF4"/>
    <w:rsid w:val="00AE1287"/>
    <w:rsid w:val="00B21EE3"/>
    <w:rsid w:val="00B91D9E"/>
    <w:rsid w:val="00BA789D"/>
    <w:rsid w:val="00BE003C"/>
    <w:rsid w:val="00C179F7"/>
    <w:rsid w:val="00C23E25"/>
    <w:rsid w:val="00CA5456"/>
    <w:rsid w:val="00CC7946"/>
    <w:rsid w:val="00D152CB"/>
    <w:rsid w:val="00D53478"/>
    <w:rsid w:val="00D77703"/>
    <w:rsid w:val="00DA14F3"/>
    <w:rsid w:val="00E4035F"/>
    <w:rsid w:val="00E60F63"/>
    <w:rsid w:val="00E744F9"/>
    <w:rsid w:val="00E9006B"/>
    <w:rsid w:val="00EB4D29"/>
    <w:rsid w:val="00ED7839"/>
    <w:rsid w:val="00F115CF"/>
    <w:rsid w:val="00F579D5"/>
    <w:rsid w:val="00F73A8C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DFBC-E89F-4198-8490-FCF2AC0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14F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F0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FB7"/>
    <w:pPr>
      <w:numPr>
        <w:ilvl w:val="1"/>
      </w:numPr>
      <w:spacing w:before="240"/>
    </w:pPr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FB7"/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2F0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kandydatów na recenzentów materiałów konkursowych 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kandydatów na recenzentów materiałów konkursowych do przeprowadzenia Wojewódzkich Konkursów Przedmiotowych dla uczniów kl. IV-VIII szkół podstawowych w roku szkolnym 2023/2024</dc:title>
  <dc:creator>Kuratorium Oświaty w Łodzi</dc:creator>
  <cp:lastModifiedBy>AP</cp:lastModifiedBy>
  <cp:revision>2</cp:revision>
  <cp:lastPrinted>2023-06-14T06:01:00Z</cp:lastPrinted>
  <dcterms:created xsi:type="dcterms:W3CDTF">2023-06-14T12:05:00Z</dcterms:created>
  <dcterms:modified xsi:type="dcterms:W3CDTF">2023-06-14T12:05:00Z</dcterms:modified>
</cp:coreProperties>
</file>