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18" w:rsidRPr="00DA7018" w:rsidRDefault="00DA7018" w:rsidP="00DA7018">
      <w:pPr>
        <w:spacing w:after="24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DA7018">
        <w:rPr>
          <w:rFonts w:ascii="Arial" w:hAnsi="Arial" w:cs="Arial"/>
          <w:sz w:val="28"/>
          <w:szCs w:val="28"/>
        </w:rPr>
        <w:t xml:space="preserve">Obowiązek informacyjny dotyczący </w:t>
      </w:r>
      <w:r w:rsidRPr="00DA7018">
        <w:rPr>
          <w:rFonts w:ascii="Arial" w:hAnsi="Arial" w:cs="Arial"/>
          <w:bCs/>
          <w:sz w:val="28"/>
          <w:szCs w:val="28"/>
        </w:rPr>
        <w:t>monitorowania siedziby Kuratorium Oświaty w Łodzi</w:t>
      </w:r>
    </w:p>
    <w:p w:rsidR="00DA7018" w:rsidRPr="00980D7B" w:rsidRDefault="00DA7018" w:rsidP="00DA7018">
      <w:pPr>
        <w:spacing w:after="100" w:afterAutospacing="1" w:line="360" w:lineRule="auto"/>
        <w:rPr>
          <w:rFonts w:ascii="Arial" w:hAnsi="Arial" w:cs="Arial"/>
        </w:rPr>
      </w:pPr>
      <w:r w:rsidRPr="00980D7B">
        <w:rPr>
          <w:rFonts w:ascii="Arial" w:hAnsi="Arial" w:cs="Arial"/>
          <w:color w:val="1B1B1B"/>
          <w:shd w:val="clear" w:color="auto" w:fill="FFFFFF"/>
        </w:rPr>
        <w:t xml:space="preserve">Wypełniając obowiązek wynikający z art. 13 ust. 1 i 2 rozporządzenia Parlamentu Europejskiego i 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r w:rsidRPr="00980D7B">
        <w:rPr>
          <w:rFonts w:ascii="Arial" w:hAnsi="Arial" w:cs="Arial"/>
        </w:rPr>
        <w:t xml:space="preserve">(Dz.U. UE. L. z 2016 r. Nr 119, str. 1) </w:t>
      </w:r>
      <w:r w:rsidRPr="00980D7B">
        <w:rPr>
          <w:rFonts w:ascii="Arial" w:hAnsi="Arial" w:cs="Arial"/>
          <w:color w:val="1B1B1B"/>
          <w:shd w:val="clear" w:color="auto" w:fill="FFFFFF"/>
        </w:rPr>
        <w:t>- dalej: RODO, Łódzki Kurator Oświaty w Łodzi informuje, że:</w:t>
      </w:r>
    </w:p>
    <w:p w:rsidR="00DA7018" w:rsidRPr="00980D7B" w:rsidRDefault="00DA7018" w:rsidP="00DA7018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980D7B">
        <w:rPr>
          <w:rFonts w:ascii="Arial" w:hAnsi="Arial" w:cs="Arial"/>
        </w:rPr>
        <w:t>Administratorem Pani/Pana danych osobowych</w:t>
      </w:r>
      <w:r w:rsidRPr="00980D7B">
        <w:rPr>
          <w:rFonts w:ascii="Arial" w:hAnsi="Arial" w:cs="Arial"/>
          <w:color w:val="1B1B1B"/>
          <w:shd w:val="clear" w:color="auto" w:fill="FFFFFF"/>
        </w:rPr>
        <w:t xml:space="preserve"> przetwarzanych w ramach stosowanego systemu monitoringu wizyjnego jest</w:t>
      </w:r>
      <w:r w:rsidRPr="00980D7B">
        <w:rPr>
          <w:rFonts w:ascii="Arial" w:hAnsi="Arial" w:cs="Arial"/>
        </w:rPr>
        <w:t>: Łódzki Kurator Oświaty w Łodzi, 90-734 Łódź, ul. S. Więckowskiego 33, tel. (42) 637-70-55, e-mail:</w:t>
      </w:r>
      <w:r w:rsidRPr="00980D7B">
        <w:rPr>
          <w:rFonts w:ascii="Arial" w:hAnsi="Arial" w:cs="Arial"/>
          <w:b/>
        </w:rPr>
        <w:t xml:space="preserve"> </w:t>
      </w:r>
      <w:hyperlink r:id="rId5" w:history="1">
        <w:r w:rsidRPr="0068377E">
          <w:rPr>
            <w:rStyle w:val="Hipercze"/>
            <w:rFonts w:eastAsiaTheme="majorEastAsia" w:cs="Arial"/>
            <w:b/>
            <w:color w:val="4472C4"/>
          </w:rPr>
          <w:t>kolodz@kuratorium.lodz.pl</w:t>
        </w:r>
      </w:hyperlink>
      <w:r w:rsidRPr="00980D7B">
        <w:rPr>
          <w:rFonts w:ascii="Arial" w:hAnsi="Arial" w:cs="Arial"/>
        </w:rPr>
        <w:t>.</w:t>
      </w:r>
    </w:p>
    <w:p w:rsidR="00DA7018" w:rsidRPr="00980D7B" w:rsidRDefault="00DA7018" w:rsidP="00DA7018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980D7B">
        <w:rPr>
          <w:rFonts w:ascii="Arial" w:hAnsi="Arial" w:cs="Arial"/>
        </w:rPr>
        <w:t xml:space="preserve">Z inspektorem ochrony danych w Kuratorium Oświaty w Łodzi można się skontaktować pisząc na adres poczty elektronicznej: </w:t>
      </w:r>
      <w:hyperlink r:id="rId6" w:history="1">
        <w:r w:rsidRPr="0068377E">
          <w:rPr>
            <w:rStyle w:val="Hipercze"/>
            <w:rFonts w:eastAsiaTheme="majorEastAsia" w:cs="Arial"/>
            <w:b/>
            <w:color w:val="4472C4"/>
          </w:rPr>
          <w:t>iod@kuratorium.lodz.pl</w:t>
        </w:r>
      </w:hyperlink>
      <w:r w:rsidRPr="00980D7B">
        <w:rPr>
          <w:rFonts w:ascii="Arial" w:hAnsi="Arial" w:cs="Arial"/>
        </w:rPr>
        <w:t xml:space="preserve"> lub</w:t>
      </w:r>
      <w:r w:rsidRPr="00980D7B">
        <w:rPr>
          <w:rFonts w:ascii="Arial" w:hAnsi="Arial" w:cs="Arial"/>
          <w:b/>
        </w:rPr>
        <w:t xml:space="preserve"> </w:t>
      </w:r>
      <w:r w:rsidRPr="00980D7B">
        <w:rPr>
          <w:rFonts w:ascii="Arial" w:hAnsi="Arial" w:cs="Arial"/>
        </w:rPr>
        <w:t>tel. (42) 637-70-55 wew. 78.</w:t>
      </w:r>
    </w:p>
    <w:p w:rsidR="00DA7018" w:rsidRPr="00980D7B" w:rsidRDefault="00DA7018" w:rsidP="00DA70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80D7B">
        <w:rPr>
          <w:rFonts w:ascii="Arial" w:hAnsi="Arial" w:cs="Arial"/>
          <w:color w:val="1B1B1B"/>
          <w:shd w:val="clear" w:color="auto" w:fill="FFFFFF"/>
        </w:rPr>
        <w:t xml:space="preserve">Monitoring wizyjny obejmuje </w:t>
      </w:r>
      <w:r w:rsidRPr="00980D7B">
        <w:rPr>
          <w:rFonts w:ascii="Arial" w:hAnsi="Arial" w:cs="Arial"/>
          <w:bCs/>
        </w:rPr>
        <w:t xml:space="preserve">wejście główne do siedziby Urzędu, wewnętrzne korytarze Urzędu, bramy wjazdowe na teren wewnętrzny Urzędu, teren wewnętrzny Urzędu, teren wokół budynku Urzędu. </w:t>
      </w:r>
    </w:p>
    <w:p w:rsidR="00DA7018" w:rsidRPr="00980D7B" w:rsidRDefault="00DA7018" w:rsidP="00DA70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80D7B">
        <w:rPr>
          <w:rFonts w:ascii="Arial" w:hAnsi="Arial" w:cs="Arial"/>
          <w:color w:val="1B1B1B"/>
          <w:shd w:val="clear" w:color="auto" w:fill="FFFFFF"/>
        </w:rPr>
        <w:t>Pani/Pana dane osobowe przetwarzane będą wyłącznie w celu:</w:t>
      </w:r>
      <w:r w:rsidRPr="00980D7B">
        <w:rPr>
          <w:rFonts w:ascii="Arial" w:hAnsi="Arial" w:cs="Arial"/>
        </w:rPr>
        <w:t xml:space="preserve"> </w:t>
      </w:r>
    </w:p>
    <w:p w:rsidR="00DA7018" w:rsidRPr="00980D7B" w:rsidRDefault="00DA7018" w:rsidP="00DA7018">
      <w:pPr>
        <w:numPr>
          <w:ilvl w:val="1"/>
          <w:numId w:val="2"/>
        </w:numPr>
        <w:tabs>
          <w:tab w:val="clear" w:pos="1440"/>
        </w:tabs>
        <w:spacing w:line="360" w:lineRule="auto"/>
        <w:ind w:left="851" w:hanging="425"/>
        <w:rPr>
          <w:rFonts w:ascii="Arial" w:hAnsi="Arial" w:cs="Arial"/>
        </w:rPr>
      </w:pPr>
      <w:r w:rsidRPr="00980D7B">
        <w:rPr>
          <w:rFonts w:ascii="Arial" w:hAnsi="Arial" w:cs="Arial"/>
          <w:color w:val="1B1B1B"/>
          <w:shd w:val="clear" w:color="auto" w:fill="FFFFFF"/>
        </w:rPr>
        <w:t>zapewnienia bezpieczeństwa osobom przebywającym na terenie Urzędu,</w:t>
      </w:r>
    </w:p>
    <w:p w:rsidR="00DA7018" w:rsidRPr="00980D7B" w:rsidRDefault="00DA7018" w:rsidP="00DA7018">
      <w:pPr>
        <w:numPr>
          <w:ilvl w:val="1"/>
          <w:numId w:val="2"/>
        </w:numPr>
        <w:tabs>
          <w:tab w:val="clear" w:pos="1440"/>
        </w:tabs>
        <w:spacing w:line="360" w:lineRule="auto"/>
        <w:ind w:left="851" w:hanging="425"/>
        <w:rPr>
          <w:rFonts w:ascii="Arial" w:hAnsi="Arial" w:cs="Arial"/>
        </w:rPr>
      </w:pPr>
      <w:r w:rsidRPr="00980D7B">
        <w:rPr>
          <w:rFonts w:ascii="Arial" w:hAnsi="Arial" w:cs="Arial"/>
          <w:color w:val="1B1B1B"/>
          <w:shd w:val="clear" w:color="auto" w:fill="FFFFFF"/>
        </w:rPr>
        <w:t>ochrony informacji, których ujawnienie mogłoby narazić organ - Łódzkiego Kuratora Oświaty w Łodzi lub klientów Urzędu na szkodę,</w:t>
      </w:r>
    </w:p>
    <w:p w:rsidR="00DA7018" w:rsidRPr="00980D7B" w:rsidRDefault="00DA7018" w:rsidP="00DA7018">
      <w:pPr>
        <w:numPr>
          <w:ilvl w:val="1"/>
          <w:numId w:val="2"/>
        </w:numPr>
        <w:tabs>
          <w:tab w:val="clear" w:pos="1440"/>
        </w:tabs>
        <w:spacing w:line="360" w:lineRule="auto"/>
        <w:ind w:left="851" w:hanging="425"/>
        <w:rPr>
          <w:rFonts w:ascii="Arial" w:hAnsi="Arial" w:cs="Arial"/>
        </w:rPr>
      </w:pPr>
      <w:r w:rsidRPr="00980D7B">
        <w:rPr>
          <w:rFonts w:ascii="Arial" w:hAnsi="Arial" w:cs="Arial"/>
          <w:color w:val="1B1B1B"/>
          <w:shd w:val="clear" w:color="auto" w:fill="FFFFFF"/>
        </w:rPr>
        <w:t>ochrony mienia i obiektu Urzędu będącego własnością Urzędu.</w:t>
      </w:r>
    </w:p>
    <w:p w:rsidR="00DA7018" w:rsidRPr="00980D7B" w:rsidRDefault="00DA7018" w:rsidP="00DA70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80D7B">
        <w:rPr>
          <w:rFonts w:ascii="Arial" w:hAnsi="Arial" w:cs="Arial"/>
          <w:color w:val="1B1B1B"/>
          <w:shd w:val="clear" w:color="auto" w:fill="FFFFFF"/>
        </w:rPr>
        <w:t xml:space="preserve">Podstawami prawnymi przetwarzania danych osobowych w związku z funkcjonowaniem </w:t>
      </w:r>
      <w:r w:rsidRPr="00980D7B">
        <w:rPr>
          <w:rFonts w:ascii="Arial" w:hAnsi="Arial" w:cs="Arial"/>
        </w:rPr>
        <w:t xml:space="preserve">systemu monitoringu wizyjnego w </w:t>
      </w:r>
      <w:r w:rsidRPr="00980D7B">
        <w:rPr>
          <w:rFonts w:ascii="Arial" w:hAnsi="Arial" w:cs="Arial"/>
          <w:bCs/>
        </w:rPr>
        <w:t xml:space="preserve">Kuratorium Oświaty w Łodzi </w:t>
      </w:r>
      <w:r w:rsidRPr="00980D7B">
        <w:rPr>
          <w:rFonts w:ascii="Arial" w:hAnsi="Arial" w:cs="Arial"/>
          <w:color w:val="1B1B1B"/>
          <w:shd w:val="clear" w:color="auto" w:fill="FFFFFF"/>
        </w:rPr>
        <w:t xml:space="preserve">jest art. 6 ust. 1 lit. f </w:t>
      </w:r>
      <w:r w:rsidRPr="00980D7B">
        <w:rPr>
          <w:rFonts w:ascii="Arial" w:hAnsi="Arial" w:cs="Arial"/>
        </w:rPr>
        <w:t>RODO</w:t>
      </w:r>
      <w:r w:rsidRPr="00980D7B">
        <w:rPr>
          <w:rFonts w:ascii="Arial" w:hAnsi="Arial" w:cs="Arial"/>
          <w:color w:val="1B1B1B"/>
          <w:shd w:val="clear" w:color="auto" w:fill="FFFFFF"/>
        </w:rPr>
        <w:t xml:space="preserve"> (prawnie uzasadniony interes Administratora, którym jest realizacja celów określonych w </w:t>
      </w:r>
      <w:r w:rsidRPr="00980D7B">
        <w:rPr>
          <w:rFonts w:ascii="Arial" w:hAnsi="Arial" w:cs="Arial"/>
        </w:rPr>
        <w:t xml:space="preserve">§ 3) </w:t>
      </w:r>
      <w:r w:rsidRPr="00980D7B">
        <w:rPr>
          <w:rFonts w:ascii="Arial" w:hAnsi="Arial" w:cs="Arial"/>
          <w:color w:val="1B1B1B"/>
          <w:shd w:val="clear" w:color="auto" w:fill="FFFFFF"/>
        </w:rPr>
        <w:t xml:space="preserve">oraz art. 6 ust. 1 lit. e </w:t>
      </w:r>
      <w:r w:rsidRPr="00980D7B">
        <w:rPr>
          <w:rFonts w:ascii="Arial" w:hAnsi="Arial" w:cs="Arial"/>
        </w:rPr>
        <w:t>RODO</w:t>
      </w:r>
      <w:r w:rsidRPr="00980D7B">
        <w:rPr>
          <w:rFonts w:ascii="Arial" w:hAnsi="Arial" w:cs="Arial"/>
          <w:color w:val="1B1B1B"/>
          <w:shd w:val="clear" w:color="auto" w:fill="FFFFFF"/>
        </w:rPr>
        <w:t xml:space="preserve"> (konieczność wykonania zadania realizowanego w interesie publicznym lub w ramach sprawowania władzy publicznej) w związku z art. 5a ustawy z dnia 16 grudnia 2016 r. o zasadach zarządzania mieniem państwowym.</w:t>
      </w:r>
    </w:p>
    <w:p w:rsidR="00DA7018" w:rsidRPr="00980D7B" w:rsidRDefault="00DA7018" w:rsidP="00DA70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80D7B">
        <w:rPr>
          <w:rFonts w:ascii="Arial" w:hAnsi="Arial" w:cs="Arial"/>
        </w:rPr>
        <w:t xml:space="preserve">Pani/Pana dane osobowe co do zasady nie będą przekazywane innym podmiotom, chyba że obowiązek taki wynika z przepisów prawa. </w:t>
      </w:r>
      <w:r w:rsidRPr="00980D7B">
        <w:rPr>
          <w:rFonts w:ascii="Arial" w:hAnsi="Arial" w:cs="Arial"/>
          <w:color w:val="1B1B1B"/>
          <w:shd w:val="clear" w:color="auto" w:fill="FFFFFF"/>
        </w:rPr>
        <w:t>Administrator może powierzyć przetwarzanie Pani/Pana danych osobowych na podstawie umowy podmiotom zewnętrznym zapewniającym obsługę techniczną monitoringu, badanie poprawności działania, dokonywanie napraw czy rozbudowę sieci monitoringu.</w:t>
      </w:r>
    </w:p>
    <w:p w:rsidR="00DA7018" w:rsidRPr="00980D7B" w:rsidRDefault="00DA7018" w:rsidP="00DA70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80D7B">
        <w:rPr>
          <w:rFonts w:ascii="Arial" w:hAnsi="Arial" w:cs="Arial"/>
          <w:color w:val="1B1B1B"/>
          <w:shd w:val="clear" w:color="auto" w:fill="FFFFFF"/>
        </w:rPr>
        <w:lastRenderedPageBreak/>
        <w:t>Dane osobowe nie będą przekazywane do państwa trzeciego lub organizacji międzynarodowych.</w:t>
      </w:r>
    </w:p>
    <w:p w:rsidR="00DA7018" w:rsidRPr="00980D7B" w:rsidRDefault="00DA7018" w:rsidP="00DA70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80D7B">
        <w:rPr>
          <w:rFonts w:ascii="Arial" w:hAnsi="Arial" w:cs="Arial"/>
        </w:rPr>
        <w:t xml:space="preserve">Nagrania obrazu z monitoringu będą przetwarzane wyłącznie do celów </w:t>
      </w:r>
      <w:r w:rsidRPr="00980D7B">
        <w:rPr>
          <w:rFonts w:ascii="Arial" w:hAnsi="Arial" w:cs="Arial"/>
          <w:color w:val="1B1B1B"/>
          <w:shd w:val="clear" w:color="auto" w:fill="FFFFFF"/>
        </w:rPr>
        <w:t>określonych w </w:t>
      </w:r>
      <w:r w:rsidRPr="00980D7B">
        <w:rPr>
          <w:rFonts w:ascii="Arial" w:hAnsi="Arial" w:cs="Arial"/>
        </w:rPr>
        <w:t>pkt 4, i będą przechowywane przez okres nieprzekraczający 3 miesięcy od dnia nagrania, chyba że z przepisów szczególnych wynikają inne rozwiązania.</w:t>
      </w:r>
    </w:p>
    <w:p w:rsidR="00DA7018" w:rsidRPr="00980D7B" w:rsidRDefault="00DA7018" w:rsidP="00DA70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80D7B">
        <w:rPr>
          <w:rFonts w:ascii="Arial" w:hAnsi="Arial" w:cs="Arial"/>
        </w:rPr>
        <w:t xml:space="preserve">Po upływie okresu, o którym mowa w pkt 8, nagrania z monitoringu podlegają zniszczeniu poprzez nadpisanie obrazu, z wyjątkiem sytuacji, w których nagrania zostały zabezpieczone, zgodnie z odrębnymi przepisami.  </w:t>
      </w:r>
    </w:p>
    <w:p w:rsidR="00DA7018" w:rsidRPr="00980D7B" w:rsidRDefault="00DA7018" w:rsidP="00DA70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980D7B">
        <w:rPr>
          <w:rFonts w:ascii="Arial" w:hAnsi="Arial" w:cs="Arial"/>
        </w:rPr>
        <w:t xml:space="preserve">Przysługuje Pani/Panu prawo do </w:t>
      </w:r>
      <w:r w:rsidRPr="00980D7B">
        <w:rPr>
          <w:rFonts w:ascii="Arial" w:hAnsi="Arial" w:cs="Arial"/>
          <w:color w:val="1B1B1B"/>
          <w:shd w:val="clear" w:color="auto" w:fill="FFFFFF"/>
        </w:rPr>
        <w:t>dostępu do swoich danych, ograniczenia przetwarzania oraz prawo wniesienia skargi do Prezesa Urzędu Ochrony Danych Osobowych, jeśli Pani/Pan uzna, że przetwarzanie danych ich dotyczących narusza przepisy o ochronie danych osobowych.</w:t>
      </w:r>
    </w:p>
    <w:p w:rsidR="00DA7018" w:rsidRPr="00980D7B" w:rsidRDefault="00DA7018" w:rsidP="00DA7018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hAnsi="Arial" w:cs="Arial"/>
        </w:rPr>
      </w:pPr>
      <w:r w:rsidRPr="00980D7B">
        <w:rPr>
          <w:rFonts w:ascii="Arial" w:hAnsi="Arial" w:cs="Arial"/>
          <w:color w:val="1B1B1B"/>
          <w:shd w:val="clear" w:color="auto" w:fill="FFFFFF"/>
        </w:rPr>
        <w:t>Pani/Pana dane nie będą podlegały zautomatyzowanemu podejmowaniu decyzji w tym profilowaniu.</w:t>
      </w:r>
    </w:p>
    <w:p w:rsidR="00DA7018" w:rsidRPr="00980D7B" w:rsidRDefault="00DA7018" w:rsidP="00DA7018">
      <w:pPr>
        <w:spacing w:after="80" w:line="360" w:lineRule="auto"/>
        <w:ind w:left="1985" w:hanging="1843"/>
        <w:rPr>
          <w:rFonts w:ascii="Arial" w:hAnsi="Arial" w:cs="Arial"/>
          <w:b/>
        </w:rPr>
      </w:pPr>
      <w:r w:rsidRPr="00980D7B">
        <w:rPr>
          <w:rFonts w:ascii="Arial" w:hAnsi="Arial" w:cs="Arial"/>
          <w:b/>
        </w:rPr>
        <w:t>Administrator Danych Osobowych</w:t>
      </w:r>
    </w:p>
    <w:p w:rsidR="00DA7018" w:rsidRPr="00980D7B" w:rsidRDefault="00DA7018" w:rsidP="00DA7018">
      <w:pPr>
        <w:spacing w:after="80" w:line="360" w:lineRule="auto"/>
        <w:ind w:left="1985" w:hanging="1843"/>
        <w:rPr>
          <w:rFonts w:ascii="Arial" w:hAnsi="Arial" w:cs="Arial"/>
        </w:rPr>
      </w:pPr>
      <w:r w:rsidRPr="00980D7B">
        <w:rPr>
          <w:rFonts w:ascii="Arial" w:hAnsi="Arial" w:cs="Arial"/>
        </w:rPr>
        <w:t>Łódzki Kurator Oświaty</w:t>
      </w:r>
    </w:p>
    <w:p w:rsidR="00DA7018" w:rsidRDefault="00DA7018" w:rsidP="00DA7018"/>
    <w:p w:rsidR="00D70C24" w:rsidRDefault="00D70C24"/>
    <w:sectPr w:rsidR="00D70C24" w:rsidSect="0068377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D8F"/>
    <w:multiLevelType w:val="hybridMultilevel"/>
    <w:tmpl w:val="A7225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F79B9"/>
    <w:multiLevelType w:val="multilevel"/>
    <w:tmpl w:val="25D0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18"/>
    <w:rsid w:val="00133D37"/>
    <w:rsid w:val="00296680"/>
    <w:rsid w:val="002C106D"/>
    <w:rsid w:val="004149E1"/>
    <w:rsid w:val="004B536A"/>
    <w:rsid w:val="00526B4C"/>
    <w:rsid w:val="007741E5"/>
    <w:rsid w:val="00A22688"/>
    <w:rsid w:val="00D70C24"/>
    <w:rsid w:val="00D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ABEB5-8483-4A2F-A418-77988379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0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149E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C106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41E5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9E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741E5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741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C106D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C106D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06D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AkapitzlistZnak">
    <w:name w:val="Akapit z listą Znak"/>
    <w:link w:val="Akapitzlist"/>
    <w:uiPriority w:val="34"/>
    <w:rsid w:val="007741E5"/>
    <w:rPr>
      <w:rFonts w:ascii="Arial" w:eastAsia="Calibri" w:hAnsi="Arial" w:cs="Times New Roman"/>
      <w:sz w:val="24"/>
    </w:rPr>
  </w:style>
  <w:style w:type="character" w:styleId="Hipercze">
    <w:name w:val="Hyperlink"/>
    <w:uiPriority w:val="99"/>
    <w:unhideWhenUsed/>
    <w:rsid w:val="00DA7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dotyczący monitorowania siedziby Kuratorium Oświaty w Łodzi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dotyczący monitorowania siedziby Kuratorium Oświaty w Łodzi</dc:title>
  <dc:subject/>
  <dc:creator>Kuratorium Oświaty w Łodzi</dc:creator>
  <cp:keywords/>
  <dc:description/>
  <cp:lastModifiedBy>AP</cp:lastModifiedBy>
  <cp:revision>2</cp:revision>
  <dcterms:created xsi:type="dcterms:W3CDTF">2023-01-13T07:57:00Z</dcterms:created>
  <dcterms:modified xsi:type="dcterms:W3CDTF">2023-01-13T07:57:00Z</dcterms:modified>
</cp:coreProperties>
</file>