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Default="00654171" w:rsidP="00654171">
      <w:pPr>
        <w:pStyle w:val="Nagwek1"/>
      </w:pPr>
      <w:bookmarkStart w:id="0" w:name="_GoBack"/>
      <w:bookmarkEnd w:id="0"/>
      <w:r>
        <w:t>O</w:t>
      </w:r>
      <w:r w:rsidRPr="00B517E3">
        <w:t xml:space="preserve">stateczne wyniki etapu </w:t>
      </w:r>
      <w:r w:rsidR="00B146B4">
        <w:rPr>
          <w:lang w:val="pl-PL"/>
        </w:rPr>
        <w:t xml:space="preserve">rejonowego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GEOGRAFII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p w:rsidR="00186E29" w:rsidRDefault="00D24D63" w:rsidP="002D3B14">
      <w:pPr>
        <w:pStyle w:val="NormalnyWeb"/>
        <w:shd w:val="clear" w:color="auto" w:fill="FFFFFF"/>
        <w:spacing w:line="276" w:lineRule="auto"/>
        <w:ind w:firstLine="708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BC4655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1A07B7">
        <w:rPr>
          <w:rStyle w:val="Pogrubienie"/>
          <w:rFonts w:ascii="Arial" w:hAnsi="Arial" w:cs="Arial"/>
          <w:b w:val="0"/>
          <w:color w:val="000000"/>
        </w:rPr>
        <w:t xml:space="preserve">Geografii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5934A6">
        <w:rPr>
          <w:rStyle w:val="Pogrubienie"/>
          <w:rFonts w:ascii="Arial" w:hAnsi="Arial" w:cs="Arial"/>
          <w:color w:val="000000"/>
        </w:rPr>
        <w:t>8</w:t>
      </w:r>
      <w:r w:rsidR="001A07B7">
        <w:rPr>
          <w:rStyle w:val="Pogrubienie"/>
          <w:rFonts w:ascii="Arial" w:hAnsi="Arial" w:cs="Arial"/>
          <w:color w:val="000000"/>
        </w:rPr>
        <w:t>2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0955"/>
        <w:gridCol w:w="1464"/>
      </w:tblGrid>
      <w:tr w:rsidR="00D51B57" w:rsidRPr="00C40EE3" w:rsidTr="001A07B7">
        <w:trPr>
          <w:trHeight w:val="837"/>
          <w:tblHeader/>
        </w:trPr>
        <w:tc>
          <w:tcPr>
            <w:tcW w:w="1610" w:type="dxa"/>
          </w:tcPr>
          <w:p w:rsidR="00D51B57" w:rsidRPr="00C40EE3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C40EE3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C40EE3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C40EE3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955" w:type="dxa"/>
            <w:vAlign w:val="center"/>
          </w:tcPr>
          <w:p w:rsidR="00D51B57" w:rsidRPr="00C40EE3" w:rsidRDefault="003E22BB" w:rsidP="004051D4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C40EE3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464" w:type="dxa"/>
          </w:tcPr>
          <w:p w:rsidR="00D51B57" w:rsidRPr="00C40EE3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C40EE3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1A07B7" w:rsidRPr="00C40EE3" w:rsidTr="0086111E">
        <w:trPr>
          <w:trHeight w:val="300"/>
        </w:trPr>
        <w:tc>
          <w:tcPr>
            <w:tcW w:w="14029" w:type="dxa"/>
            <w:gridSpan w:val="3"/>
            <w:noWrap/>
          </w:tcPr>
          <w:p w:rsidR="001A07B7" w:rsidRPr="00C40EE3" w:rsidRDefault="00352183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u</w:t>
            </w:r>
            <w:r w:rsidR="001A07B7" w:rsidRPr="00C40EE3">
              <w:rPr>
                <w:rFonts w:cs="Arial"/>
                <w:b/>
                <w:color w:val="000000"/>
                <w:sz w:val="22"/>
                <w:szCs w:val="22"/>
              </w:rPr>
              <w:t>czniowie zakwalifikowani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18864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13660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23560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95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23613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94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15693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18856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18857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22215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22181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22176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20266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14362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23276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18667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12900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15971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19702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13288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21371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lastRenderedPageBreak/>
              <w:t>24502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13327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16653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20787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14839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20961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14358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15435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17236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13786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20054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19077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16599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25795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24413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21139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14243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B01446" w:rsidRPr="00C40EE3" w:rsidTr="00212EEE">
        <w:trPr>
          <w:trHeight w:val="300"/>
        </w:trPr>
        <w:tc>
          <w:tcPr>
            <w:tcW w:w="14029" w:type="dxa"/>
            <w:gridSpan w:val="3"/>
            <w:noWrap/>
          </w:tcPr>
          <w:p w:rsidR="00B01446" w:rsidRPr="00C40EE3" w:rsidRDefault="00352183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u</w:t>
            </w:r>
            <w:r w:rsidR="00B01446" w:rsidRPr="00C40EE3">
              <w:rPr>
                <w:rFonts w:cs="Arial"/>
                <w:b/>
                <w:color w:val="000000"/>
                <w:sz w:val="22"/>
                <w:szCs w:val="22"/>
              </w:rPr>
              <w:t>czniowie niezakwalifikowani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13554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24926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15221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16412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15303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24156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24452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lastRenderedPageBreak/>
              <w:t>16389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22201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18390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21620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13242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22365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16186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Niepubliczna Szkoła Podstawowa "Źródła" w Skierniewicach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13856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21599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17246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17367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15090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13790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21373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17251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19121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25794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13555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22605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22549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15477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17019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17762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25086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lastRenderedPageBreak/>
              <w:t>13119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21668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1A07B7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1A07B7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22172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18117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24120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24439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15169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18174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17286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19166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12969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1A07B7">
              <w:rPr>
                <w:rFonts w:cs="Arial"/>
                <w:color w:val="000000"/>
                <w:sz w:val="22"/>
                <w:szCs w:val="22"/>
              </w:rPr>
              <w:t>Dalaka</w:t>
            </w:r>
            <w:proofErr w:type="spellEnd"/>
            <w:r w:rsidRPr="001A07B7">
              <w:rPr>
                <w:rFonts w:cs="Arial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22279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24483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24448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15256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20748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21209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18632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19321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17850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17231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17665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14483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w Szynkielowie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19993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lastRenderedPageBreak/>
              <w:t>17291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14279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15417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17321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12663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21075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20556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24446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21868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12729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15969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20183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12832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23081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15462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16923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17234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17618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14187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23303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17611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19507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w Konopnicy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25018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w Sieńcu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19204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17018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lastRenderedPageBreak/>
              <w:t>23845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19090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21952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18357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14918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22226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12439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15623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1A07B7" w:rsidRPr="001A07B7" w:rsidTr="001A07B7">
        <w:trPr>
          <w:trHeight w:val="300"/>
        </w:trPr>
        <w:tc>
          <w:tcPr>
            <w:tcW w:w="1610" w:type="dxa"/>
            <w:noWrap/>
            <w:hideMark/>
          </w:tcPr>
          <w:p w:rsidR="001A07B7" w:rsidRPr="001A07B7" w:rsidRDefault="001A07B7" w:rsidP="00C40EE3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13980</w:t>
            </w:r>
          </w:p>
        </w:tc>
        <w:tc>
          <w:tcPr>
            <w:tcW w:w="10955" w:type="dxa"/>
            <w:noWrap/>
            <w:hideMark/>
          </w:tcPr>
          <w:p w:rsidR="001A07B7" w:rsidRPr="001A07B7" w:rsidRDefault="001A07B7" w:rsidP="001A07B7">
            <w:pPr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464" w:type="dxa"/>
            <w:noWrap/>
            <w:hideMark/>
          </w:tcPr>
          <w:p w:rsidR="001A07B7" w:rsidRPr="001A07B7" w:rsidRDefault="001A07B7" w:rsidP="00C40EE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1A07B7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</w:tbl>
    <w:p w:rsidR="005C3A9F" w:rsidRPr="00B07635" w:rsidRDefault="005C3A9F"/>
    <w:sectPr w:rsidR="005C3A9F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240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74E81"/>
    <w:rsid w:val="005800A2"/>
    <w:rsid w:val="00584C6B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C1DA0"/>
    <w:rsid w:val="007F45DE"/>
    <w:rsid w:val="00812B7D"/>
    <w:rsid w:val="00816680"/>
    <w:rsid w:val="008773D2"/>
    <w:rsid w:val="008E46D5"/>
    <w:rsid w:val="009B2ED3"/>
    <w:rsid w:val="009C749E"/>
    <w:rsid w:val="009F2B07"/>
    <w:rsid w:val="009F51DB"/>
    <w:rsid w:val="00A77014"/>
    <w:rsid w:val="00A87C8E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C4655"/>
    <w:rsid w:val="00BE3899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3B14-7DC7-4CA3-A4E0-C50179B5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1374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wyniki-ostateczne-etap-rejonowy-geografia</vt:lpstr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- etap rejonowy - geografia</dc:title>
  <dc:creator>Kuratorium Oświaty w Łodzi</dc:creator>
  <cp:lastModifiedBy>Marcin Markowski</cp:lastModifiedBy>
  <cp:revision>5</cp:revision>
  <cp:lastPrinted>2022-01-26T07:51:00Z</cp:lastPrinted>
  <dcterms:created xsi:type="dcterms:W3CDTF">2022-01-31T08:20:00Z</dcterms:created>
  <dcterms:modified xsi:type="dcterms:W3CDTF">2022-01-31T12:59:00Z</dcterms:modified>
</cp:coreProperties>
</file>