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27" w:rsidRPr="00141742" w:rsidRDefault="000D7BC4" w:rsidP="00954925">
      <w:pPr>
        <w:pStyle w:val="Tytu"/>
        <w:spacing w:before="360" w:line="36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141742">
        <w:rPr>
          <w:rFonts w:ascii="Tahoma" w:hAnsi="Tahoma" w:cs="Tahoma"/>
          <w:b/>
          <w:color w:val="000000" w:themeColor="text1"/>
          <w:sz w:val="28"/>
          <w:szCs w:val="28"/>
        </w:rPr>
        <w:t xml:space="preserve">Regulamin udzielania zamówień publicznych o wartości </w:t>
      </w:r>
      <w:bookmarkStart w:id="0" w:name="bookmark0"/>
      <w:bookmarkStart w:id="1" w:name="bookmark1"/>
      <w:bookmarkStart w:id="2" w:name="bookmark2"/>
      <w:r w:rsidR="000B5827" w:rsidRPr="00141742">
        <w:rPr>
          <w:rFonts w:ascii="Tahoma" w:hAnsi="Tahoma" w:cs="Tahoma"/>
          <w:b/>
          <w:color w:val="000000" w:themeColor="text1"/>
          <w:sz w:val="28"/>
          <w:szCs w:val="28"/>
        </w:rPr>
        <w:t>netto</w:t>
      </w:r>
    </w:p>
    <w:p w:rsidR="000D7BC4" w:rsidRPr="00141742" w:rsidRDefault="000B5827" w:rsidP="00D83031">
      <w:pPr>
        <w:pStyle w:val="Tytu"/>
        <w:spacing w:line="36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141742">
        <w:rPr>
          <w:rFonts w:ascii="Tahoma" w:hAnsi="Tahoma" w:cs="Tahoma"/>
          <w:b/>
          <w:color w:val="000000" w:themeColor="text1"/>
          <w:sz w:val="28"/>
          <w:szCs w:val="28"/>
        </w:rPr>
        <w:t>poniżej 130 000 złotych</w:t>
      </w:r>
      <w:bookmarkStart w:id="3" w:name="_GoBack"/>
      <w:bookmarkEnd w:id="3"/>
    </w:p>
    <w:p w:rsidR="000D7BC4" w:rsidRPr="00141742" w:rsidRDefault="000D7BC4" w:rsidP="00751E2A">
      <w:pPr>
        <w:pStyle w:val="Nagwek10"/>
        <w:keepNext/>
        <w:keepLines/>
        <w:spacing w:after="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§ 1</w:t>
      </w:r>
      <w:bookmarkEnd w:id="0"/>
      <w:bookmarkEnd w:id="1"/>
      <w:bookmarkEnd w:id="2"/>
    </w:p>
    <w:p w:rsidR="000D7BC4" w:rsidRPr="00D83031" w:rsidRDefault="000D7BC4" w:rsidP="00D83031">
      <w:pPr>
        <w:pStyle w:val="Nagwek2"/>
        <w:spacing w:after="480"/>
      </w:pPr>
      <w:r w:rsidRPr="00D83031">
        <w:t>Zakres stosowania</w:t>
      </w:r>
    </w:p>
    <w:p w:rsidR="000B5827" w:rsidRPr="00141742" w:rsidRDefault="000B5827" w:rsidP="00893116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4" w:name="bookmark82"/>
      <w:bookmarkEnd w:id="4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 udzielania zamówień publicznych o wartości netto poniżej 130 000 zł (dalej zwany: Regulamin</w:t>
      </w:r>
      <w:r w:rsidR="0034550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em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) stosuje się do zamówień, których wartość szacunkowa w ciągu roku budżetowego, ustalona z należytą starannością, </w:t>
      </w:r>
      <w:r w:rsidR="00EF632B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ramach danego zamówienia </w:t>
      </w:r>
      <w:r w:rsidR="00FD6782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jest poniżej wartości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netto 130 000 zł (słownie: sto trzydzieści tysięcy złotych).</w:t>
      </w:r>
    </w:p>
    <w:p w:rsidR="005738AD" w:rsidRPr="00141742" w:rsidRDefault="000B5827" w:rsidP="00893116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Regulamin jest dokumentem mającym zastosowanie do zamówień publicznych udzielanych na usługi, dostawy lub roboty budowlane obowiązującym </w:t>
      </w:r>
      <w:r w:rsidR="0044154E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Kuratorium Oświaty w Łodzi.</w:t>
      </w:r>
    </w:p>
    <w:p w:rsidR="000D7BC4" w:rsidRPr="00141742" w:rsidRDefault="000D7BC4" w:rsidP="00751E2A">
      <w:pPr>
        <w:pStyle w:val="Teksttreci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b/>
          <w:color w:val="000000" w:themeColor="text1"/>
          <w:sz w:val="24"/>
          <w:szCs w:val="24"/>
        </w:rPr>
        <w:t>§ 2</w:t>
      </w:r>
    </w:p>
    <w:p w:rsidR="00847771" w:rsidRPr="00141742" w:rsidRDefault="00847771" w:rsidP="00D83031">
      <w:pPr>
        <w:pStyle w:val="Nagwek2"/>
        <w:spacing w:after="360"/>
      </w:pPr>
      <w:r w:rsidRPr="00141742">
        <w:t>Podstawowe zasady</w:t>
      </w:r>
    </w:p>
    <w:p w:rsidR="00847771" w:rsidRPr="00141742" w:rsidRDefault="00847771" w:rsidP="00893116">
      <w:pPr>
        <w:widowControl w:val="0"/>
        <w:numPr>
          <w:ilvl w:val="0"/>
          <w:numId w:val="2"/>
        </w:numPr>
        <w:tabs>
          <w:tab w:val="left" w:pos="330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Podstawą udzielania zamówienia w jednostce jest plan zamówień publicznych.</w:t>
      </w:r>
    </w:p>
    <w:p w:rsidR="00847771" w:rsidRPr="00141742" w:rsidRDefault="00847771" w:rsidP="00893116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5" w:name="bookmark193"/>
      <w:bookmarkEnd w:id="5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Zamówień nieplanowanych udziela się w sytuacji wystąpienia okoliczności, których nie można było przewidzieć w momencie tworzenia planu zamówień publicznych.</w:t>
      </w:r>
    </w:p>
    <w:p w:rsidR="00847771" w:rsidRPr="00141742" w:rsidRDefault="00847771" w:rsidP="00893116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6" w:name="bookmark194"/>
      <w:bookmarkEnd w:id="6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Zamówień publicznych objętych niniejszym Regulaminem udziela się </w:t>
      </w:r>
      <w:r w:rsidR="00EF632B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zachowaniem zasad uczciwej konkurencji</w:t>
      </w:r>
      <w:r w:rsidR="00AB4C05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przejrzystości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i równego traktowania wykonawców</w:t>
      </w:r>
      <w:r w:rsidR="00034BAE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oraz </w:t>
      </w:r>
      <w:r w:rsidR="003A589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</w:t>
      </w:r>
      <w:r w:rsidR="00034BAE" w:rsidRPr="00141742">
        <w:rPr>
          <w:rFonts w:ascii="Tahoma" w:hAnsi="Tahoma" w:cs="Tahoma"/>
          <w:color w:val="000000" w:themeColor="text1"/>
          <w:sz w:val="24"/>
          <w:szCs w:val="24"/>
        </w:rPr>
        <w:t xml:space="preserve">godnie z zasadą legalności, celowości, gospodarności </w:t>
      </w:r>
      <w:r w:rsidR="00EF632B">
        <w:rPr>
          <w:rFonts w:ascii="Tahoma" w:hAnsi="Tahoma" w:cs="Tahoma"/>
          <w:color w:val="000000" w:themeColor="text1"/>
          <w:sz w:val="24"/>
          <w:szCs w:val="24"/>
        </w:rPr>
        <w:br/>
      </w:r>
      <w:r w:rsidR="00034BAE" w:rsidRPr="00141742">
        <w:rPr>
          <w:rFonts w:ascii="Tahoma" w:hAnsi="Tahoma" w:cs="Tahoma"/>
          <w:color w:val="000000" w:themeColor="text1"/>
          <w:sz w:val="24"/>
          <w:szCs w:val="24"/>
        </w:rPr>
        <w:t>i uzyskiwania najlepszych efektów z danych nakładów.</w:t>
      </w:r>
    </w:p>
    <w:p w:rsidR="00B23819" w:rsidRPr="00141742" w:rsidRDefault="00B23819" w:rsidP="00893116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7" w:name="bookmark195"/>
      <w:bookmarkEnd w:id="7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Podstawą ustalenia wartości zamówienia jest całkowite szacunkowe wynagrodzenie wykonawcy, bez podatku od towarów i usług, ustalone </w:t>
      </w:r>
      <w:r w:rsidR="00EF632B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należytą starannością.</w:t>
      </w:r>
    </w:p>
    <w:p w:rsidR="00B23819" w:rsidRPr="00141742" w:rsidRDefault="00B23819" w:rsidP="00893116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nieprzewidywalne, których konieczność udzielenia pojawi się już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 xml:space="preserve">po udzieleniu zamówień tego samego rodzaju w trakcie roku, na który sporządzony został plan zamówień publicznych, </w:t>
      </w:r>
      <w:r w:rsidR="001D231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będą stanowiły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zamówienia odrębne, których wartość </w:t>
      </w:r>
      <w:r w:rsidR="001D231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ustala się w odniesieniu do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ich zakresu. </w:t>
      </w:r>
    </w:p>
    <w:p w:rsidR="00345500" w:rsidRPr="00141742" w:rsidRDefault="00345500" w:rsidP="00893116">
      <w:pPr>
        <w:pStyle w:val="Akapitzlist"/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 xml:space="preserve">Niedopuszczalne jest dzielenie i zaniżanie wartości zamówienia w celu ominięcia obowiązku stosowania ustawy z dnia 11 września 2019 r. Prawo zamówień publicznych </w:t>
      </w:r>
      <w:r w:rsidR="00EF632B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(Dz. U. z 2019 r.. poz. 2019 ze zm.), zwanej dalej „Prawem zamówień publicznych”.</w:t>
      </w:r>
    </w:p>
    <w:p w:rsidR="002E43AF" w:rsidRPr="00141742" w:rsidRDefault="00847771" w:rsidP="00893116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Obowiązkiem pracownika </w:t>
      </w:r>
      <w:r w:rsidR="0034550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ds. zamówień publicznych </w:t>
      </w:r>
      <w:r w:rsidR="00EE5861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</w:t>
      </w:r>
      <w:r w:rsidR="002E43A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Kuratorium Oświaty </w:t>
      </w:r>
      <w:r w:rsidR="00EF632B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="002E43A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Łodzi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jest bezstronne, dokonane z należytą starannością zakwalifikowanie oraz przygotowanie i przeprowadzenie postępowania o udzielenie zamówienia publicznego zgodnie z obowiązującymi w tym zak</w:t>
      </w:r>
      <w:r w:rsidR="002E43A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resie przepisami prawa oraz</w:t>
      </w:r>
      <w:r w:rsidR="001B012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C6385E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zapisami </w:t>
      </w:r>
      <w:r w:rsidR="001B012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niniejszego Regulaminu.</w:t>
      </w:r>
      <w:r w:rsidR="002E43A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:rsidR="00E466C0" w:rsidRPr="00141742" w:rsidRDefault="00B23819" w:rsidP="00B426E1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60" w:line="360" w:lineRule="auto"/>
        <w:ind w:left="357" w:hanging="357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Do udzielania zamówień </w:t>
      </w:r>
      <w:r w:rsidR="001D231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publicznych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objętych niniejszym </w:t>
      </w:r>
      <w:r w:rsidR="002757D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egulaminem stosuje się przepisy Kodeksu Cywilnego.</w:t>
      </w:r>
      <w:bookmarkStart w:id="8" w:name="bookmark196"/>
      <w:bookmarkEnd w:id="8"/>
    </w:p>
    <w:p w:rsidR="00847771" w:rsidRPr="00141742" w:rsidRDefault="00847771" w:rsidP="00751E2A">
      <w:pPr>
        <w:pStyle w:val="Teksttreci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b/>
          <w:color w:val="000000" w:themeColor="text1"/>
          <w:sz w:val="24"/>
          <w:szCs w:val="24"/>
        </w:rPr>
        <w:t>§ 3</w:t>
      </w:r>
    </w:p>
    <w:p w:rsidR="000D7BC4" w:rsidRPr="00141742" w:rsidRDefault="000D7BC4" w:rsidP="00D8303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Progi udzielania zamówień</w:t>
      </w:r>
    </w:p>
    <w:p w:rsidR="000D7BC4" w:rsidRPr="00141742" w:rsidRDefault="000D7BC4" w:rsidP="00893116">
      <w:pPr>
        <w:pStyle w:val="Akapitzlist"/>
        <w:widowControl w:val="0"/>
        <w:numPr>
          <w:ilvl w:val="0"/>
          <w:numId w:val="3"/>
        </w:numPr>
        <w:tabs>
          <w:tab w:val="left" w:pos="330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9" w:name="bookmark86"/>
      <w:bookmarkEnd w:id="9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</w:t>
      </w:r>
      <w:r w:rsidR="000B582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 wartości netto poniżej 130 000 zł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realizowane w </w:t>
      </w:r>
      <w:r w:rsidR="00E206E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Kuratorium Oświaty w Łodzi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udzielane są na podstawie procedur określonych w niniejszym Regulaminie, przy czym </w:t>
      </w:r>
      <w:r w:rsidR="00E206E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wartości szacunkowej</w:t>
      </w:r>
      <w:r w:rsidR="007A6E9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netto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:</w:t>
      </w:r>
    </w:p>
    <w:p w:rsidR="00E206E9" w:rsidRPr="00141742" w:rsidRDefault="000B54A3" w:rsidP="00893116">
      <w:pPr>
        <w:pStyle w:val="Teksttreci0"/>
        <w:numPr>
          <w:ilvl w:val="0"/>
          <w:numId w:val="4"/>
        </w:numPr>
        <w:rPr>
          <w:rFonts w:ascii="Tahoma" w:hAnsi="Tahoma" w:cs="Tahoma"/>
          <w:color w:val="000000" w:themeColor="text1"/>
          <w:sz w:val="24"/>
          <w:szCs w:val="24"/>
        </w:rPr>
      </w:pPr>
      <w:bookmarkStart w:id="10" w:name="bookmark87"/>
      <w:bookmarkEnd w:id="10"/>
      <w:r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poniżej 10 000</w:t>
      </w:r>
      <w:r w:rsidR="00E206E9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 – realizowane będą bezpośrednio bez stosowania procedury</w:t>
      </w:r>
      <w:r w:rsidR="008E1F66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E206E9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wynikającej </w:t>
      </w:r>
      <w:r w:rsidR="006C3B88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z </w:t>
      </w:r>
      <w:r w:rsidR="00E206E9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Regulaminu, a dowodem udzielonego zamówienia będzie wystawiona przez wykonawcę faktura. </w:t>
      </w:r>
      <w:r w:rsidR="00872B0D" w:rsidRPr="00141742">
        <w:rPr>
          <w:rFonts w:ascii="Tahoma" w:hAnsi="Tahoma" w:cs="Tahoma"/>
          <w:color w:val="000000" w:themeColor="text1"/>
          <w:sz w:val="24"/>
          <w:szCs w:val="24"/>
        </w:rPr>
        <w:t xml:space="preserve">Wydatki dokonywane </w:t>
      </w:r>
      <w:r w:rsidR="00EF632B">
        <w:rPr>
          <w:rFonts w:ascii="Tahoma" w:hAnsi="Tahoma" w:cs="Tahoma"/>
          <w:color w:val="000000" w:themeColor="text1"/>
          <w:sz w:val="24"/>
          <w:szCs w:val="24"/>
        </w:rPr>
        <w:br/>
      </w:r>
      <w:r w:rsidR="00872B0D" w:rsidRPr="00141742">
        <w:rPr>
          <w:rFonts w:ascii="Tahoma" w:hAnsi="Tahoma" w:cs="Tahoma"/>
          <w:color w:val="000000" w:themeColor="text1"/>
          <w:sz w:val="24"/>
          <w:szCs w:val="24"/>
        </w:rPr>
        <w:t>w ramach zatwierdzonego planu zamówień publicznych nie mogą przekroczyć wskazanych w nim wartości brutto</w:t>
      </w:r>
      <w:r w:rsidR="008E1F66" w:rsidRPr="00141742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092412" w:rsidRPr="00141742" w:rsidRDefault="000D7BC4" w:rsidP="00893116">
      <w:pPr>
        <w:pStyle w:val="Akapitzlist"/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od </w:t>
      </w:r>
      <w:r w:rsidR="001D231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10 000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zł do </w:t>
      </w:r>
      <w:r w:rsidR="00C65F35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4</w:t>
      </w:r>
      <w:r w:rsidR="007A6E9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9 999,99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zł </w:t>
      </w:r>
      <w:r w:rsidR="00C7178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–</w:t>
      </w:r>
      <w:r w:rsidR="00C7178C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1D231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dokonuje się w drodze zapytania ofertowego</w:t>
      </w:r>
      <w:r w:rsidR="006D721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;</w:t>
      </w:r>
    </w:p>
    <w:p w:rsidR="00092412" w:rsidRPr="00141742" w:rsidRDefault="00C65F35" w:rsidP="00B426E1">
      <w:pPr>
        <w:pStyle w:val="Teksttreci0"/>
        <w:numPr>
          <w:ilvl w:val="0"/>
          <w:numId w:val="4"/>
        </w:numPr>
        <w:tabs>
          <w:tab w:val="left" w:pos="345"/>
        </w:tabs>
        <w:spacing w:after="40"/>
        <w:ind w:left="714" w:hanging="357"/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od</w:t>
      </w:r>
      <w:r w:rsidR="00C7178C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50 </w:t>
      </w:r>
      <w:r w:rsidR="00C7178C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000 zł do </w:t>
      </w:r>
      <w:r w:rsidR="00E132B1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129 999,99</w:t>
      </w:r>
      <w:r w:rsidR="00C7178C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 </w:t>
      </w:r>
      <w:r w:rsidR="00092412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–</w:t>
      </w:r>
      <w:r w:rsidR="00C7178C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092412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dokonuje się w drodze publicznego </w:t>
      </w:r>
      <w:r w:rsidR="00C13CF9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zapytania ofertowego</w:t>
      </w:r>
      <w:r w:rsidR="00092412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6D7214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poprzez stronę internetową</w:t>
      </w:r>
      <w:r w:rsidR="002757D9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Kuratorium Oświaty </w:t>
      </w:r>
      <w:r w:rsidR="00EF632B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br/>
      </w:r>
      <w:r w:rsidR="002757D9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w Łodzi</w:t>
      </w:r>
      <w:r w:rsidR="001F28A8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.</w:t>
      </w:r>
    </w:p>
    <w:p w:rsidR="00E07CFD" w:rsidRPr="00141742" w:rsidRDefault="00E07CFD" w:rsidP="00751E2A">
      <w:pPr>
        <w:widowControl w:val="0"/>
        <w:tabs>
          <w:tab w:val="left" w:pos="354"/>
        </w:tabs>
        <w:spacing w:after="0" w:line="36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bookmarkStart w:id="11" w:name="bookmark292"/>
      <w:bookmarkStart w:id="12" w:name="bookmark88"/>
      <w:bookmarkStart w:id="13" w:name="bookmark90"/>
      <w:bookmarkEnd w:id="11"/>
      <w:bookmarkEnd w:id="12"/>
      <w:bookmarkEnd w:id="13"/>
      <w:r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§ 4</w:t>
      </w:r>
    </w:p>
    <w:p w:rsidR="0058230C" w:rsidRPr="00141742" w:rsidRDefault="0058230C" w:rsidP="00D8303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Ustalenie szacunkowej wartości zamówienia</w:t>
      </w:r>
    </w:p>
    <w:p w:rsidR="0058230C" w:rsidRPr="00141742" w:rsidRDefault="0058230C" w:rsidP="00893116">
      <w:pPr>
        <w:pStyle w:val="Akapitzlist"/>
        <w:widowControl w:val="0"/>
        <w:numPr>
          <w:ilvl w:val="0"/>
          <w:numId w:val="5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Przed wszczęciem procedury udzielenia zamówienia </w:t>
      </w:r>
      <w:r w:rsidR="00EE5861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pracownik komórki </w:t>
      </w:r>
      <w:r w:rsidR="007B2FA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organizacyjnej Kuratorium Oświaty w Łodzi </w:t>
      </w:r>
      <w:r w:rsidR="00EE5861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składającej wniosek o realizację zamówienia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szacuje z należytą starannością wartość zamówienia, </w:t>
      </w:r>
      <w:r w:rsidR="00EF632B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szczególności w celu ustalenia: </w:t>
      </w:r>
    </w:p>
    <w:p w:rsidR="0058230C" w:rsidRPr="00141742" w:rsidRDefault="0058230C" w:rsidP="00893116">
      <w:pPr>
        <w:pStyle w:val="Akapitzlist"/>
        <w:widowControl w:val="0"/>
        <w:numPr>
          <w:ilvl w:val="0"/>
          <w:numId w:val="6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czy istnieje obowiązek stosowania Praw</w:t>
      </w:r>
      <w:r w:rsidR="00231CE1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zamówień publicznych;</w:t>
      </w:r>
    </w:p>
    <w:p w:rsidR="0058230C" w:rsidRPr="00141742" w:rsidRDefault="0058230C" w:rsidP="00893116">
      <w:pPr>
        <w:pStyle w:val="Akapitzlist"/>
        <w:widowControl w:val="0"/>
        <w:numPr>
          <w:ilvl w:val="0"/>
          <w:numId w:val="6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czy wydatek ma pokrycie w planie rzeczowo – finansowym.</w:t>
      </w:r>
    </w:p>
    <w:p w:rsidR="000675EC" w:rsidRPr="00141742" w:rsidRDefault="009329F2" w:rsidP="00893116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 ustalenia wartości zamówienia stosuje się przepisy art. 28-36 ustawy Prawo zamówień publicznych</w:t>
      </w:r>
      <w:r w:rsidR="0001452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:rsidR="0058230C" w:rsidRPr="00141742" w:rsidRDefault="0058230C" w:rsidP="00893116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Szacunkową wartość zamówienia ustala się</w:t>
      </w:r>
      <w:r w:rsidR="00722188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przy zastosowaniu co najmniej jednej z następujących metod:</w:t>
      </w:r>
    </w:p>
    <w:p w:rsidR="00754428" w:rsidRPr="00141742" w:rsidRDefault="00754428" w:rsidP="00893116">
      <w:pPr>
        <w:pStyle w:val="Akapitzlist"/>
        <w:widowControl w:val="0"/>
        <w:numPr>
          <w:ilvl w:val="0"/>
          <w:numId w:val="7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cenowe skierowane do potencjalnych wykonawców,</w:t>
      </w:r>
    </w:p>
    <w:p w:rsidR="00754428" w:rsidRPr="00141742" w:rsidRDefault="00754428" w:rsidP="00893116">
      <w:pPr>
        <w:pStyle w:val="Akapitzlist"/>
        <w:widowControl w:val="0"/>
        <w:numPr>
          <w:ilvl w:val="0"/>
          <w:numId w:val="7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odpowiedzi cenowe wykonawców,</w:t>
      </w:r>
    </w:p>
    <w:p w:rsidR="00112D80" w:rsidRPr="00141742" w:rsidRDefault="00754428" w:rsidP="00893116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wydruki ze stron internetowych zawierające ceny usług i towarów (opatrzone datą dokonania wydruku),</w:t>
      </w:r>
    </w:p>
    <w:p w:rsidR="007B2FA7" w:rsidRPr="00141742" w:rsidRDefault="00C65AC4" w:rsidP="00893116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analizy wydatków z </w:t>
      </w:r>
      <w:r w:rsidR="00436E3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poprzedniego roku budżetowego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lub </w:t>
      </w:r>
      <w:r w:rsidR="00436E3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udzielonych w ciągu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poprzednich 12 miesięcy</w:t>
      </w:r>
      <w:r w:rsidR="00436E3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załączając </w:t>
      </w:r>
      <w:r w:rsidR="009C3AA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kopie ofert lub umów z innych postępowa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ń</w:t>
      </w:r>
      <w:r w:rsidR="009C3AA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(obejmujących an</w:t>
      </w:r>
      <w:r w:rsidR="00722188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alogiczny przedmiot zamówienia),</w:t>
      </w:r>
    </w:p>
    <w:p w:rsidR="00722188" w:rsidRPr="00141742" w:rsidRDefault="00722188" w:rsidP="00893116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odniesieniu do cen dostawy/usługi w poprzednim zamówieniu z uwzględnieniem </w:t>
      </w:r>
      <w:r w:rsidR="00D876F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zmian ilości lub wartości zamawianych usług lub dostaw</w:t>
      </w:r>
    </w:p>
    <w:p w:rsidR="009329F2" w:rsidRPr="00141742" w:rsidRDefault="00722188" w:rsidP="00893116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kosztorysu inwestorskiego dla robót budowlanych</w:t>
      </w:r>
      <w:r w:rsidR="00C23DEE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:rsidR="0058230C" w:rsidRPr="00141742" w:rsidRDefault="0058230C" w:rsidP="00893116">
      <w:pPr>
        <w:pStyle w:val="Akapitzlist"/>
        <w:widowControl w:val="0"/>
        <w:numPr>
          <w:ilvl w:val="0"/>
          <w:numId w:val="8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Ustalenie szacunkowej wartości zamówienia należy udokumentować w postaci notatki służbowej i załączonych do niej dokumentów. Dokumentami potwierdzającymi ustalenie szacunkowej wartości zamówienia są w szczególności:</w:t>
      </w:r>
    </w:p>
    <w:p w:rsidR="0058230C" w:rsidRPr="00141742" w:rsidRDefault="0058230C" w:rsidP="00893116">
      <w:pPr>
        <w:pStyle w:val="Akapitzlist"/>
        <w:widowControl w:val="0"/>
        <w:numPr>
          <w:ilvl w:val="0"/>
          <w:numId w:val="9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cenowe skierowane do potencjalnych wykonawców,</w:t>
      </w:r>
    </w:p>
    <w:p w:rsidR="0058230C" w:rsidRPr="00141742" w:rsidRDefault="0058230C" w:rsidP="00893116">
      <w:pPr>
        <w:pStyle w:val="Akapitzlist"/>
        <w:widowControl w:val="0"/>
        <w:numPr>
          <w:ilvl w:val="0"/>
          <w:numId w:val="9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odpowiedzi cenowe wykonawców,</w:t>
      </w:r>
    </w:p>
    <w:p w:rsidR="0058230C" w:rsidRPr="00141742" w:rsidRDefault="0058230C" w:rsidP="0089311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wydruki ze stron internetowych zawierające ceny usług i towarów (opatrzone datą dokonania wydruku),</w:t>
      </w:r>
    </w:p>
    <w:p w:rsidR="0058230C" w:rsidRPr="00141742" w:rsidRDefault="0058230C" w:rsidP="0089311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kopie ofert lub umów z innych postępowań (obejmujących analogiczny przedmiot zamówienia) z okresu poprzedzającego moment </w:t>
      </w:r>
      <w:r w:rsidR="00112D8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szacowania wartości zamówienia,</w:t>
      </w:r>
    </w:p>
    <w:p w:rsidR="00722188" w:rsidRPr="00141742" w:rsidRDefault="009F40BA" w:rsidP="00893116">
      <w:pPr>
        <w:pStyle w:val="Akapitzlist"/>
        <w:widowControl w:val="0"/>
        <w:numPr>
          <w:ilvl w:val="0"/>
          <w:numId w:val="9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kosztorys inwestorski</w:t>
      </w:r>
      <w:r w:rsidR="00112D8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:rsidR="009F40BA" w:rsidRPr="00141742" w:rsidRDefault="009F40BA" w:rsidP="00893116">
      <w:pPr>
        <w:pStyle w:val="Akapitzlist"/>
        <w:widowControl w:val="0"/>
        <w:numPr>
          <w:ilvl w:val="0"/>
          <w:numId w:val="10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Wnioskujący zobowiązany jest załączyć do wniosku:</w:t>
      </w:r>
    </w:p>
    <w:p w:rsidR="009F40BA" w:rsidRPr="00141742" w:rsidRDefault="009F40BA" w:rsidP="00893116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dla robót budowlanych </w:t>
      </w:r>
      <w:r w:rsidR="0028601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-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kosztorys inwestorski, </w:t>
      </w:r>
    </w:p>
    <w:p w:rsidR="009F40BA" w:rsidRPr="00141742" w:rsidRDefault="009F40BA" w:rsidP="00893116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dla dostaw i usług </w:t>
      </w:r>
      <w:r w:rsidR="0028601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-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informację lub dokument/notatkę, określający co najmniej sposób obliczenia wartości zamówienia wraz z podaniem wszystkich elementów składających się na tę wartość, sporządzony przez osobę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 xml:space="preserve">ustalającą wartość zamówienia. </w:t>
      </w:r>
    </w:p>
    <w:p w:rsidR="00CC046D" w:rsidRPr="00141742" w:rsidRDefault="009D3925" w:rsidP="00B426E1">
      <w:pPr>
        <w:pStyle w:val="Akapitzlist"/>
        <w:widowControl w:val="0"/>
        <w:numPr>
          <w:ilvl w:val="0"/>
          <w:numId w:val="12"/>
        </w:numPr>
        <w:tabs>
          <w:tab w:val="left" w:pos="354"/>
        </w:tabs>
        <w:spacing w:after="40" w:line="360" w:lineRule="auto"/>
        <w:ind w:left="357" w:hanging="357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Ustalenia wartości </w:t>
      </w:r>
      <w:r w:rsidR="00BA15F5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szacunkowej</w:t>
      </w:r>
      <w:r w:rsidR="001A7802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</w:t>
      </w:r>
      <w:r w:rsidR="001A7802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(netto)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dokonuje się nie wcześniej niż 3 miesiące przed dniem </w:t>
      </w:r>
      <w:r w:rsidR="009F40B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wszczęcia postępowania o udzielenie zamówienia, jeżeli przedmiotem zamówienia są dostawy lub usługi, oraz nie wcześniej niż 6 miesięcy przed dniem wszczęcia postępowania o udzielenie zamówienia, jeżeli przedmiotem zamówienia są roboty budowlane. Jeżeli po ustaleniu wartości zamówienia nastąpiła zmiana okoliczności mających wpływ na dokonane ustalenie, przed wszczęciem postępowania</w:t>
      </w:r>
      <w:r w:rsidR="000256D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, należy dokonać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zmiany wartości zamówienia.</w:t>
      </w:r>
    </w:p>
    <w:p w:rsidR="009D3925" w:rsidRPr="00141742" w:rsidRDefault="009D3925" w:rsidP="00751E2A">
      <w:pPr>
        <w:pStyle w:val="Teksttreci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b/>
          <w:color w:val="000000" w:themeColor="text1"/>
          <w:sz w:val="24"/>
          <w:szCs w:val="24"/>
        </w:rPr>
        <w:t>§</w:t>
      </w:r>
      <w:r w:rsidR="00076486" w:rsidRPr="00141742">
        <w:rPr>
          <w:rFonts w:ascii="Tahoma" w:hAnsi="Tahoma" w:cs="Tahoma"/>
          <w:b/>
          <w:color w:val="000000" w:themeColor="text1"/>
          <w:sz w:val="24"/>
          <w:szCs w:val="24"/>
        </w:rPr>
        <w:t xml:space="preserve"> 5</w:t>
      </w:r>
    </w:p>
    <w:p w:rsidR="00076486" w:rsidRPr="00141742" w:rsidRDefault="00CC046D" w:rsidP="00D83031">
      <w:pPr>
        <w:pStyle w:val="Nagwek2"/>
        <w:spacing w:after="360"/>
      </w:pPr>
      <w:r w:rsidRPr="00141742">
        <w:t>Plan zamówień publicznych</w:t>
      </w:r>
    </w:p>
    <w:p w:rsidR="001A7802" w:rsidRPr="00141742" w:rsidRDefault="009D3925" w:rsidP="00893116">
      <w:pPr>
        <w:pStyle w:val="Teksttreci0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Dyrektorzy</w:t>
      </w:r>
      <w:r w:rsidR="00F71134"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komórek organizacyjnych </w:t>
      </w:r>
      <w:r w:rsidR="00872B0D" w:rsidRPr="00141742">
        <w:rPr>
          <w:rFonts w:ascii="Tahoma" w:hAnsi="Tahoma" w:cs="Tahoma"/>
          <w:color w:val="000000" w:themeColor="text1"/>
          <w:sz w:val="24"/>
          <w:szCs w:val="24"/>
        </w:rPr>
        <w:t xml:space="preserve">Kuratorium Oświaty w Łodzi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i samodzielne stanowiska pracy w terminie najpóźniej do dnia 30 </w:t>
      </w:r>
      <w:r w:rsidR="00C12A45" w:rsidRPr="00141742">
        <w:rPr>
          <w:rFonts w:ascii="Tahoma" w:hAnsi="Tahoma" w:cs="Tahoma"/>
          <w:color w:val="000000" w:themeColor="text1"/>
          <w:sz w:val="24"/>
          <w:szCs w:val="24"/>
        </w:rPr>
        <w:t>września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roku poprzedzającego rok budżetowy</w:t>
      </w:r>
      <w:r w:rsidR="009D0D9D" w:rsidRPr="00141742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zgłaszają do </w:t>
      </w:r>
      <w:r w:rsidR="009D0D9D" w:rsidRPr="00141742">
        <w:rPr>
          <w:rFonts w:ascii="Tahoma" w:hAnsi="Tahoma" w:cs="Tahoma"/>
          <w:color w:val="000000" w:themeColor="text1"/>
          <w:sz w:val="24"/>
          <w:szCs w:val="24"/>
        </w:rPr>
        <w:t xml:space="preserve">jednostki organizacyjnej prowadzącej zamówienia publiczne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potrzeby</w:t>
      </w:r>
      <w:r w:rsidR="009D0D9D" w:rsidRPr="00141742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w zakresie zamówień publicznych na następny rok budżetowy.</w:t>
      </w:r>
    </w:p>
    <w:p w:rsidR="009D3925" w:rsidRPr="00141742" w:rsidRDefault="009D3925" w:rsidP="00893116">
      <w:pPr>
        <w:pStyle w:val="Teksttreci0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Pracownik </w:t>
      </w:r>
      <w:r w:rsidR="002D7302" w:rsidRPr="00141742">
        <w:rPr>
          <w:rFonts w:ascii="Tahoma" w:hAnsi="Tahoma" w:cs="Tahoma"/>
          <w:color w:val="000000" w:themeColor="text1"/>
          <w:sz w:val="24"/>
          <w:szCs w:val="24"/>
        </w:rPr>
        <w:t>ds. zamówień publicznych</w:t>
      </w:r>
      <w:r w:rsidR="001A7802"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94508" w:rsidRPr="00141742">
        <w:rPr>
          <w:rFonts w:ascii="Tahoma" w:hAnsi="Tahoma" w:cs="Tahoma"/>
          <w:color w:val="000000" w:themeColor="text1"/>
          <w:sz w:val="24"/>
          <w:szCs w:val="24"/>
        </w:rPr>
        <w:t xml:space="preserve">przygotowuje wstępny plan wydatków, </w:t>
      </w:r>
      <w:r w:rsidR="006C0D7D" w:rsidRPr="00141742">
        <w:rPr>
          <w:rFonts w:ascii="Tahoma" w:hAnsi="Tahoma" w:cs="Tahoma"/>
          <w:color w:val="000000" w:themeColor="text1"/>
          <w:sz w:val="24"/>
          <w:szCs w:val="24"/>
        </w:rPr>
        <w:t xml:space="preserve">który </w:t>
      </w:r>
      <w:r w:rsidR="007929AF" w:rsidRPr="00141742">
        <w:rPr>
          <w:rFonts w:ascii="Tahoma" w:hAnsi="Tahoma" w:cs="Tahoma"/>
          <w:color w:val="000000" w:themeColor="text1"/>
          <w:sz w:val="24"/>
          <w:szCs w:val="24"/>
        </w:rPr>
        <w:t>wymaga</w:t>
      </w:r>
      <w:r w:rsidR="006C0D7D" w:rsidRPr="00141742">
        <w:rPr>
          <w:rFonts w:ascii="Tahoma" w:hAnsi="Tahoma" w:cs="Tahoma"/>
          <w:color w:val="000000" w:themeColor="text1"/>
          <w:sz w:val="24"/>
          <w:szCs w:val="24"/>
        </w:rPr>
        <w:t xml:space="preserve"> uzgodnieni</w:t>
      </w:r>
      <w:r w:rsidR="007929AF" w:rsidRPr="00141742">
        <w:rPr>
          <w:rFonts w:ascii="Tahoma" w:hAnsi="Tahoma" w:cs="Tahoma"/>
          <w:color w:val="000000" w:themeColor="text1"/>
          <w:sz w:val="24"/>
          <w:szCs w:val="24"/>
        </w:rPr>
        <w:t>a</w:t>
      </w:r>
      <w:r w:rsidR="006C0D7D" w:rsidRPr="00141742">
        <w:rPr>
          <w:rFonts w:ascii="Tahoma" w:hAnsi="Tahoma" w:cs="Tahoma"/>
          <w:color w:val="000000" w:themeColor="text1"/>
          <w:sz w:val="24"/>
          <w:szCs w:val="24"/>
        </w:rPr>
        <w:t xml:space="preserve"> oraz akceptacji głównego księgowego </w:t>
      </w:r>
      <w:r w:rsidR="007929AF" w:rsidRPr="00141742">
        <w:rPr>
          <w:rFonts w:ascii="Tahoma" w:hAnsi="Tahoma" w:cs="Tahoma"/>
          <w:color w:val="000000" w:themeColor="text1"/>
          <w:sz w:val="24"/>
          <w:szCs w:val="24"/>
        </w:rPr>
        <w:t>w zakresie</w:t>
      </w:r>
      <w:r w:rsidR="00B94508"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możliwości zaangażowania środków finansowych na ich realizację</w:t>
      </w:r>
      <w:r w:rsidR="006C0D7D" w:rsidRPr="00141742">
        <w:rPr>
          <w:rFonts w:ascii="Tahoma" w:hAnsi="Tahoma" w:cs="Tahoma"/>
          <w:color w:val="000000" w:themeColor="text1"/>
          <w:sz w:val="24"/>
          <w:szCs w:val="24"/>
        </w:rPr>
        <w:t xml:space="preserve"> na dany rok budżetowy</w:t>
      </w:r>
      <w:r w:rsidR="007929AF" w:rsidRPr="00141742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opracowuj</w:t>
      </w:r>
      <w:r w:rsidR="006C0D7D" w:rsidRPr="00141742">
        <w:rPr>
          <w:rFonts w:ascii="Tahoma" w:hAnsi="Tahoma" w:cs="Tahoma"/>
          <w:color w:val="000000" w:themeColor="text1"/>
          <w:sz w:val="24"/>
          <w:szCs w:val="24"/>
        </w:rPr>
        <w:t>ąc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C0D7D" w:rsidRPr="00141742">
        <w:rPr>
          <w:rFonts w:ascii="Tahoma" w:hAnsi="Tahoma" w:cs="Tahoma"/>
          <w:color w:val="000000" w:themeColor="text1"/>
          <w:sz w:val="24"/>
          <w:szCs w:val="24"/>
        </w:rPr>
        <w:t xml:space="preserve">ostateczny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plan zamówień publicznych.</w:t>
      </w:r>
    </w:p>
    <w:p w:rsidR="009D3925" w:rsidRPr="00141742" w:rsidRDefault="000657A8" w:rsidP="00893116">
      <w:pPr>
        <w:pStyle w:val="Teksttreci0"/>
        <w:numPr>
          <w:ilvl w:val="0"/>
          <w:numId w:val="1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Ostateczny p</w:t>
      </w:r>
      <w:r w:rsidR="009D3925" w:rsidRPr="00141742">
        <w:rPr>
          <w:rFonts w:ascii="Tahoma" w:hAnsi="Tahoma" w:cs="Tahoma"/>
          <w:color w:val="000000" w:themeColor="text1"/>
          <w:sz w:val="24"/>
          <w:szCs w:val="24"/>
        </w:rPr>
        <w:t xml:space="preserve">lan zamówień publicznych podlega zatwierdzeniu przez </w:t>
      </w:r>
      <w:r w:rsidR="00CC046D" w:rsidRPr="00141742">
        <w:rPr>
          <w:rFonts w:ascii="Tahoma" w:hAnsi="Tahoma" w:cs="Tahoma"/>
          <w:color w:val="000000" w:themeColor="text1"/>
          <w:sz w:val="24"/>
          <w:szCs w:val="24"/>
        </w:rPr>
        <w:t>g</w:t>
      </w:r>
      <w:r w:rsidR="00FC576B" w:rsidRPr="00141742">
        <w:rPr>
          <w:rFonts w:ascii="Tahoma" w:hAnsi="Tahoma" w:cs="Tahoma"/>
          <w:color w:val="000000" w:themeColor="text1"/>
          <w:sz w:val="24"/>
          <w:szCs w:val="24"/>
        </w:rPr>
        <w:t xml:space="preserve">łównego </w:t>
      </w:r>
      <w:r w:rsidR="00CC046D" w:rsidRPr="00141742">
        <w:rPr>
          <w:rFonts w:ascii="Tahoma" w:hAnsi="Tahoma" w:cs="Tahoma"/>
          <w:color w:val="000000" w:themeColor="text1"/>
          <w:sz w:val="24"/>
          <w:szCs w:val="24"/>
        </w:rPr>
        <w:t>k</w:t>
      </w:r>
      <w:r w:rsidR="00FC576B" w:rsidRPr="00141742">
        <w:rPr>
          <w:rFonts w:ascii="Tahoma" w:hAnsi="Tahoma" w:cs="Tahoma"/>
          <w:color w:val="000000" w:themeColor="text1"/>
          <w:sz w:val="24"/>
          <w:szCs w:val="24"/>
        </w:rPr>
        <w:t>sięgowego</w:t>
      </w:r>
      <w:r w:rsidR="00084CAB"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C576B" w:rsidRPr="00141742">
        <w:rPr>
          <w:rFonts w:ascii="Tahoma" w:hAnsi="Tahoma" w:cs="Tahoma"/>
          <w:color w:val="000000" w:themeColor="text1"/>
          <w:sz w:val="24"/>
          <w:szCs w:val="24"/>
        </w:rPr>
        <w:t xml:space="preserve">i </w:t>
      </w:r>
      <w:r w:rsidR="00076486" w:rsidRPr="00141742">
        <w:rPr>
          <w:rFonts w:ascii="Tahoma" w:hAnsi="Tahoma" w:cs="Tahoma"/>
          <w:color w:val="000000" w:themeColor="text1"/>
          <w:sz w:val="24"/>
          <w:szCs w:val="24"/>
        </w:rPr>
        <w:t>Łódzkiego Kuratora Oświaty</w:t>
      </w:r>
      <w:r w:rsidR="009D3925" w:rsidRPr="00141742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07CFD" w:rsidRPr="00141742" w:rsidRDefault="009D3925" w:rsidP="00B426E1">
      <w:pPr>
        <w:pStyle w:val="Teksttreci0"/>
        <w:numPr>
          <w:ilvl w:val="0"/>
          <w:numId w:val="13"/>
        </w:numPr>
        <w:spacing w:after="40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Zatwierdzony plan zamówień publicznych jest podstawą realizacji</w:t>
      </w:r>
      <w:r w:rsidR="00CC046D" w:rsidRPr="00141742">
        <w:rPr>
          <w:rFonts w:ascii="Tahoma" w:hAnsi="Tahoma" w:cs="Tahoma"/>
          <w:color w:val="000000" w:themeColor="text1"/>
          <w:sz w:val="24"/>
          <w:szCs w:val="24"/>
        </w:rPr>
        <w:t xml:space="preserve"> zamówień publicznych w danym roku budżetowym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8A3A29" w:rsidRPr="00141742" w:rsidRDefault="008A3A29" w:rsidP="00751E2A">
      <w:pPr>
        <w:keepNext/>
        <w:keepLines/>
        <w:widowControl w:val="0"/>
        <w:spacing w:after="100" w:line="360" w:lineRule="auto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</w:pPr>
      <w:bookmarkStart w:id="14" w:name="bookmark456"/>
      <w:bookmarkStart w:id="15" w:name="bookmark457"/>
      <w:bookmarkStart w:id="16" w:name="bookmark459"/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 xml:space="preserve">§ </w:t>
      </w:r>
      <w:bookmarkEnd w:id="14"/>
      <w:bookmarkEnd w:id="15"/>
      <w:bookmarkEnd w:id="16"/>
      <w:r w:rsidR="000256DA"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6</w:t>
      </w:r>
    </w:p>
    <w:p w:rsidR="00CB147A" w:rsidRPr="00141742" w:rsidRDefault="00CB147A" w:rsidP="00D8303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 xml:space="preserve">Zamówienia publiczne o wartości </w:t>
      </w:r>
      <w:r w:rsidR="004E7983" w:rsidRPr="00141742">
        <w:rPr>
          <w:rFonts w:eastAsia="Times New Roman"/>
          <w:lang w:eastAsia="pl-PL" w:bidi="pl-PL"/>
        </w:rPr>
        <w:t xml:space="preserve">od </w:t>
      </w:r>
      <w:r w:rsidR="008960AC" w:rsidRPr="00141742">
        <w:rPr>
          <w:rFonts w:eastAsia="Times New Roman"/>
          <w:lang w:eastAsia="pl-PL" w:bidi="pl-PL"/>
        </w:rPr>
        <w:t>1</w:t>
      </w:r>
      <w:r w:rsidRPr="00141742">
        <w:rPr>
          <w:rFonts w:eastAsia="Times New Roman"/>
          <w:lang w:eastAsia="pl-PL" w:bidi="pl-PL"/>
        </w:rPr>
        <w:t xml:space="preserve">0 000 zł netto do </w:t>
      </w:r>
      <w:r w:rsidR="000256DA" w:rsidRPr="00141742">
        <w:rPr>
          <w:rFonts w:eastAsia="Times New Roman"/>
          <w:lang w:eastAsia="pl-PL" w:bidi="pl-PL"/>
        </w:rPr>
        <w:t>49 999,99</w:t>
      </w:r>
      <w:r w:rsidRPr="00141742">
        <w:rPr>
          <w:rFonts w:eastAsia="Times New Roman"/>
          <w:lang w:eastAsia="pl-PL" w:bidi="pl-PL"/>
        </w:rPr>
        <w:t xml:space="preserve"> zł netto</w:t>
      </w:r>
    </w:p>
    <w:p w:rsidR="00CB147A" w:rsidRPr="00141742" w:rsidRDefault="00CB147A" w:rsidP="00893116">
      <w:pPr>
        <w:pStyle w:val="Akapitzlist"/>
        <w:widowControl w:val="0"/>
        <w:numPr>
          <w:ilvl w:val="0"/>
          <w:numId w:val="14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publicznego o wartości </w:t>
      </w:r>
      <w:r w:rsidR="00231CE1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8960A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0 000 zł netto do </w:t>
      </w:r>
      <w:r w:rsidR="000256D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49 999,99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zł netto udziela się w drodze zapytania ofertowego.</w:t>
      </w:r>
      <w:bookmarkStart w:id="17" w:name="bookmark479"/>
      <w:bookmarkEnd w:id="17"/>
      <w:r w:rsidR="00C37CC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Zapytanie ofertowe to tryb udzielenia zamówienia, który polega na skierowaniu zaproszenia</w:t>
      </w:r>
      <w:r w:rsidR="00C37CC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formie pisemnej lub elektronicznej do określonej ilości wykonawców, nie mniejszej jednak niż trzech, w celu wyboru najkorzystniejszej oferty.</w:t>
      </w:r>
      <w:r w:rsidR="00C37CC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:rsidR="000256DA" w:rsidRPr="00141742" w:rsidRDefault="006F44D4" w:rsidP="00893116">
      <w:pPr>
        <w:pStyle w:val="Akapitzlist"/>
        <w:widowControl w:val="0"/>
        <w:numPr>
          <w:ilvl w:val="0"/>
          <w:numId w:val="14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8" w:name="bookmark480"/>
      <w:bookmarkEnd w:id="18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 xml:space="preserve">W przypadku braku możliwości przesłania zapytania ofertowego do wymaganej liczby wykonawców dopuszcza się przesłanie zapytania ofertowego do mniejszej liczby wykonawców z jednoczesnym zamieszczeniem zapytania ofertowego na stronie internetowej Kuratorium Oświaty w </w:t>
      </w:r>
      <w:r w:rsidR="003F029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Ł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odzi.</w:t>
      </w:r>
    </w:p>
    <w:p w:rsidR="00CB147A" w:rsidRPr="00141742" w:rsidRDefault="00CB147A" w:rsidP="00893116">
      <w:pPr>
        <w:pStyle w:val="Akapitzlist"/>
        <w:widowControl w:val="0"/>
        <w:numPr>
          <w:ilvl w:val="0"/>
          <w:numId w:val="14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Kryterium wyboru oferty w trybie zapytania ofertowego poza ceną mogą być inne kryteria odnoszące się do przedmiotu zamówienia lub właściwości wykonawcy.</w:t>
      </w:r>
    </w:p>
    <w:p w:rsidR="00CB147A" w:rsidRPr="00141742" w:rsidRDefault="00CB147A" w:rsidP="00893116">
      <w:pPr>
        <w:pStyle w:val="Akapitzlist"/>
        <w:widowControl w:val="0"/>
        <w:numPr>
          <w:ilvl w:val="0"/>
          <w:numId w:val="14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9" w:name="bookmark481"/>
      <w:bookmarkEnd w:id="19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Podstawę wszczęcia procedury w trybie zapytania ofertowego stanowi wniosek, który sporządza pracownik komórki organizacyjnej</w:t>
      </w:r>
      <w:r w:rsidR="0026150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357F92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wnioskującej o zakup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Wzór wniosku stanowi załącznik nr </w:t>
      </w:r>
      <w:r w:rsidR="006F44D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 niniejszego Regulaminu.</w:t>
      </w:r>
    </w:p>
    <w:p w:rsidR="00DE1CF7" w:rsidRPr="00141742" w:rsidRDefault="000D6576" w:rsidP="00893116">
      <w:pPr>
        <w:pStyle w:val="Akapitzlist"/>
        <w:widowControl w:val="0"/>
        <w:numPr>
          <w:ilvl w:val="0"/>
          <w:numId w:val="14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20" w:name="bookmark482"/>
      <w:bookmarkEnd w:id="20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Wypełniony wniosek</w:t>
      </w:r>
      <w:r w:rsidR="00F1288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wraz załącznikami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, zaakceptowany przez dyrektora wydziału/delegatury kierującego wniosek, </w:t>
      </w:r>
      <w:bookmarkStart w:id="21" w:name="_Hlk63863469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zaakceptowany przez </w:t>
      </w:r>
      <w:r w:rsidR="003F029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łów</w:t>
      </w:r>
      <w:r w:rsidR="00A13C7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nego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3F029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sięgow</w:t>
      </w:r>
      <w:r w:rsidR="00A13C7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ego </w:t>
      </w:r>
      <w:r w:rsidR="00F1288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zostaje skierowany do komórki organizacyjnej realizującej zamówienia publiczne. </w:t>
      </w:r>
      <w:r w:rsidR="00DE1CF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Wniosek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zweryfikowany</w:t>
      </w:r>
      <w:r w:rsidR="00DE1CF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przez pracownika ds. zamówień publicznych i zatwierdzony przez Łódzkiego Kuratora Oświaty </w:t>
      </w:r>
      <w:bookmarkEnd w:id="21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stanowi podstawę do przeprowadzenia zapytania ofertowego</w:t>
      </w:r>
      <w:r w:rsidR="002D7302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  <w:r w:rsidR="00DE1CF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Procedurę wyłonienia wykonawcy na realizację zamówienia objętego wnioskiem prowadzi pracownik ds. zamówień publicznych. </w:t>
      </w:r>
    </w:p>
    <w:p w:rsidR="001A7802" w:rsidRPr="00141742" w:rsidRDefault="00DE1CF7" w:rsidP="00893116">
      <w:pPr>
        <w:pStyle w:val="Akapitzlist"/>
        <w:widowControl w:val="0"/>
        <w:numPr>
          <w:ilvl w:val="0"/>
          <w:numId w:val="14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zwrotu wniosku </w:t>
      </w:r>
      <w:r w:rsidR="00E1100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 powodu stwierdzenia konieczności jego uzupełnienia przez wnioskującą </w:t>
      </w:r>
      <w:r w:rsidR="00A53CF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komórkę or</w:t>
      </w:r>
      <w:r w:rsidR="0034550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ganizacyjną,</w:t>
      </w:r>
      <w:r w:rsidR="00E1100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wniosek należy złożyć ponownie po uzupełnieniu jego braków.</w:t>
      </w:r>
    </w:p>
    <w:p w:rsidR="00345500" w:rsidRPr="00141742" w:rsidRDefault="00FD3047" w:rsidP="00893116">
      <w:pPr>
        <w:pStyle w:val="Akapitzlist"/>
        <w:widowControl w:val="0"/>
        <w:numPr>
          <w:ilvl w:val="0"/>
          <w:numId w:val="14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Zaproszenie do składania ofert odbywa się w drodze zapytania ofertowego kierowanego do wykonawców w formie pisemnej lub elektronicznej. Wzór zapytania ofertowego stanowi załącznik nr 2</w:t>
      </w:r>
      <w:r w:rsidR="00405DC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 niniejszego Regulaminu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:rsidR="006F44D4" w:rsidRPr="00141742" w:rsidRDefault="00FD3047" w:rsidP="00893116">
      <w:pPr>
        <w:pStyle w:val="Akapitzlist"/>
        <w:widowControl w:val="0"/>
        <w:numPr>
          <w:ilvl w:val="0"/>
          <w:numId w:val="14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22" w:name="bookmark484"/>
      <w:bookmarkEnd w:id="22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Wraz z zapytaniem ofertowym zamawiający przesyła wykonawcom opis przedmiotu zamówienia, projekt umowy oraz formularz oferty. Wzór formularza ofertowego stanowi załącznik nr 3 do Regulaminu.</w:t>
      </w:r>
    </w:p>
    <w:p w:rsidR="003B363B" w:rsidRPr="00141742" w:rsidRDefault="003B363B" w:rsidP="00893116">
      <w:pPr>
        <w:pStyle w:val="Akapitzlist"/>
        <w:widowControl w:val="0"/>
        <w:numPr>
          <w:ilvl w:val="0"/>
          <w:numId w:val="14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Wykonawców skutkujące modyfikacją lub zmian</w:t>
      </w:r>
      <w:r w:rsidR="009B73D6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przedmiotu zamówienia wymagają akceptacji Łódzkiego Kuratora Oświaty. </w:t>
      </w:r>
    </w:p>
    <w:p w:rsidR="008C5D7F" w:rsidRPr="00141742" w:rsidRDefault="00CB147A" w:rsidP="00893116">
      <w:pPr>
        <w:pStyle w:val="Akapitzlist"/>
        <w:widowControl w:val="0"/>
        <w:numPr>
          <w:ilvl w:val="0"/>
          <w:numId w:val="14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Projekt umowy </w:t>
      </w:r>
      <w:r w:rsidR="006F44D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przygotowuje pracownik merytoryczny komórki organizacyjnej kierującej wniosek o </w:t>
      </w:r>
      <w:r w:rsidR="00BD342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realizację zamówienia. Projekt umowy musi być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zatwierdz</w:t>
      </w:r>
      <w:r w:rsidR="00BD342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ony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przez</w:t>
      </w:r>
      <w:r w:rsidR="0048783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: </w:t>
      </w:r>
      <w:r w:rsidR="0078756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dyrektora komórki organizacyjnej</w:t>
      </w:r>
      <w:r w:rsidR="00855978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radcę prawnego i głównego księgowego</w:t>
      </w:r>
      <w:r w:rsidR="00BD342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  <w:bookmarkStart w:id="23" w:name="bookmark485"/>
      <w:bookmarkStart w:id="24" w:name="bookmark486"/>
      <w:bookmarkEnd w:id="23"/>
      <w:bookmarkEnd w:id="24"/>
    </w:p>
    <w:p w:rsidR="001A1329" w:rsidRPr="00141742" w:rsidRDefault="00CB147A" w:rsidP="00893116">
      <w:pPr>
        <w:pStyle w:val="Akapitzlist"/>
        <w:widowControl w:val="0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Najkorzystniejszą ofertę wybiera się spośród ofert nadesłanych przez wykonawców, którym</w:t>
      </w:r>
      <w:r w:rsidR="00BD342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przekazano dokumenty określone w ust. </w:t>
      </w:r>
      <w:r w:rsidR="00FD304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="001A132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bookmarkStart w:id="25" w:name="bookmark487"/>
      <w:bookmarkEnd w:id="25"/>
    </w:p>
    <w:p w:rsidR="00D83031" w:rsidRDefault="00CB147A" w:rsidP="00D83031">
      <w:pPr>
        <w:pStyle w:val="Akapitzlist"/>
        <w:widowControl w:val="0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udziela się wykonawcy, który zaoferował najniższą cenę lub </w:t>
      </w:r>
      <w:r w:rsidR="001A132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którego oferta uzyskała najkorzystniejszy bilans punktowy </w:t>
      </w:r>
      <w:r w:rsidR="006C31E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zakresie </w:t>
      </w:r>
      <w:r w:rsidR="001A132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przyjętych do oceny </w:t>
      </w:r>
      <w:proofErr w:type="spellStart"/>
      <w:r w:rsidR="001A132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pozacenowych</w:t>
      </w:r>
      <w:proofErr w:type="spellEnd"/>
      <w:r w:rsidR="001A132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kryteriów oceny ofert. </w:t>
      </w:r>
      <w:bookmarkStart w:id="26" w:name="bookmark488"/>
      <w:bookmarkEnd w:id="26"/>
    </w:p>
    <w:p w:rsidR="00F603B0" w:rsidRPr="00D83031" w:rsidRDefault="00F603B0" w:rsidP="00D83031">
      <w:pPr>
        <w:pStyle w:val="Akapitzlist"/>
        <w:widowControl w:val="0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83031">
        <w:rPr>
          <w:rFonts w:ascii="Tahoma" w:hAnsi="Tahoma" w:cs="Tahoma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</w:p>
    <w:p w:rsidR="008173D6" w:rsidRPr="00141742" w:rsidRDefault="00CB147A" w:rsidP="00893116">
      <w:pPr>
        <w:pStyle w:val="Akapitzlist"/>
        <w:widowControl w:val="0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zapytania of</w:t>
      </w:r>
      <w:r w:rsidR="006C31E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ertowego sporządza się protokół.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Wzór protokołu stanowi załącznik nr </w:t>
      </w:r>
      <w:r w:rsidR="00BD342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4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 niniejszego Regulaminu.</w:t>
      </w:r>
      <w:bookmarkStart w:id="27" w:name="bookmark489"/>
      <w:bookmarkEnd w:id="27"/>
    </w:p>
    <w:p w:rsidR="008173D6" w:rsidRPr="00141742" w:rsidRDefault="00CB147A" w:rsidP="00893116">
      <w:pPr>
        <w:pStyle w:val="Akapitzlist"/>
        <w:widowControl w:val="0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Zatwierdzony</w:t>
      </w:r>
      <w:r w:rsidR="00076486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przez Łódzkiego Kuratora </w:t>
      </w:r>
      <w:r w:rsidR="009945D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Oświaty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protokół stanowi podstawę </w:t>
      </w:r>
      <w:r w:rsidR="009945D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 podpisania umowy.</w:t>
      </w:r>
    </w:p>
    <w:p w:rsidR="008173D6" w:rsidRPr="00141742" w:rsidRDefault="008173D6" w:rsidP="00893116">
      <w:pPr>
        <w:pStyle w:val="Akapitzlist"/>
        <w:widowControl w:val="0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 wynikach przeprowadzonej procedury informuje się wykonawców, którzy złożyli ofertę o</w:t>
      </w:r>
      <w:r w:rsidR="00FA320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udzielenie zamówienia – załącznik nr 5.</w:t>
      </w:r>
    </w:p>
    <w:p w:rsidR="00CB147A" w:rsidRPr="00141742" w:rsidRDefault="00F27A72" w:rsidP="00893116">
      <w:pPr>
        <w:pStyle w:val="Akapitzlist"/>
        <w:widowControl w:val="0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Informację o udzieleniu zamówienia zamieszcza się także na stronie internetowej Kuratorium Oświaty w Łodzi</w:t>
      </w:r>
      <w:r w:rsidR="00F7113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terminie </w:t>
      </w:r>
      <w:r w:rsidR="00533C4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do </w:t>
      </w:r>
      <w:r w:rsidR="00F7113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30 dni od dnia podpisania umowy</w:t>
      </w:r>
      <w:r w:rsidR="00E5723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– załącznik nr </w:t>
      </w:r>
      <w:r w:rsidR="00B9705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9</w:t>
      </w:r>
      <w:r w:rsidR="00E5723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:rsidR="006C31EF" w:rsidRPr="00141742" w:rsidRDefault="006C31EF" w:rsidP="00751E2A">
      <w:pPr>
        <w:keepNext/>
        <w:keepLines/>
        <w:widowControl w:val="0"/>
        <w:spacing w:after="240" w:line="360" w:lineRule="auto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</w:pPr>
      <w:bookmarkStart w:id="28" w:name="_Hlk63966802"/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 xml:space="preserve">§ </w:t>
      </w:r>
      <w:r w:rsidR="008C2391"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7</w:t>
      </w:r>
    </w:p>
    <w:bookmarkEnd w:id="28"/>
    <w:p w:rsidR="000D7BC4" w:rsidRPr="00141742" w:rsidRDefault="006C31EF" w:rsidP="00D8303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 xml:space="preserve">Zamówienia publiczne o wartości </w:t>
      </w:r>
      <w:r w:rsidR="00811915" w:rsidRPr="00141742">
        <w:rPr>
          <w:rFonts w:eastAsia="Times New Roman"/>
          <w:lang w:eastAsia="pl-PL" w:bidi="pl-PL"/>
        </w:rPr>
        <w:t>od</w:t>
      </w:r>
      <w:r w:rsidRPr="00141742">
        <w:rPr>
          <w:rFonts w:eastAsia="Times New Roman"/>
          <w:lang w:eastAsia="pl-PL" w:bidi="pl-PL"/>
        </w:rPr>
        <w:t xml:space="preserve"> </w:t>
      </w:r>
      <w:r w:rsidR="008173D6" w:rsidRPr="00141742">
        <w:rPr>
          <w:rFonts w:eastAsia="Times New Roman"/>
          <w:lang w:eastAsia="pl-PL" w:bidi="pl-PL"/>
        </w:rPr>
        <w:t>5</w:t>
      </w:r>
      <w:r w:rsidRPr="00141742">
        <w:rPr>
          <w:rFonts w:eastAsia="Times New Roman"/>
          <w:lang w:eastAsia="pl-PL" w:bidi="pl-PL"/>
        </w:rPr>
        <w:t xml:space="preserve">0 000 zł netto do </w:t>
      </w:r>
      <w:r w:rsidR="00152F72" w:rsidRPr="00141742">
        <w:rPr>
          <w:rFonts w:eastAsia="Times New Roman"/>
          <w:lang w:eastAsia="pl-PL" w:bidi="pl-PL"/>
        </w:rPr>
        <w:t>129 999,99</w:t>
      </w:r>
      <w:r w:rsidRPr="00141742">
        <w:rPr>
          <w:rFonts w:eastAsia="Times New Roman"/>
          <w:lang w:eastAsia="pl-PL" w:bidi="pl-PL"/>
        </w:rPr>
        <w:t xml:space="preserve"> zł netto</w:t>
      </w:r>
    </w:p>
    <w:p w:rsidR="008960AC" w:rsidRPr="00141742" w:rsidRDefault="008960AC" w:rsidP="00893116">
      <w:pPr>
        <w:pStyle w:val="Akapitzlist"/>
        <w:widowControl w:val="0"/>
        <w:numPr>
          <w:ilvl w:val="0"/>
          <w:numId w:val="15"/>
        </w:numPr>
        <w:tabs>
          <w:tab w:val="left" w:pos="35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publicznego o wartości </w:t>
      </w:r>
      <w:r w:rsidR="00811915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8173D6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5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0 000 zł netto do </w:t>
      </w:r>
      <w:r w:rsidR="00152F72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129 999,99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zł netto udziela się w drodze publicznego zapytania ofertowego. Publiczne zapytanie ofertowe to tryb udzielen</w:t>
      </w:r>
      <w:r w:rsidR="00CE61E8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ia zamówienia, który polega na opublikowaniu na stronie internetowej zamawiającego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zaproszenia </w:t>
      </w:r>
      <w:r w:rsidR="00CE61E8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do składania ofert przez wszystkich zainteresowanych zamówieniem wykonawców. </w:t>
      </w:r>
    </w:p>
    <w:p w:rsidR="00A75005" w:rsidRPr="00141742" w:rsidRDefault="00C63076" w:rsidP="00893116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Zapytanie ofertowe, w formie zaproszenia, </w:t>
      </w:r>
      <w:r w:rsidR="00C26EA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można dodatkowo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wysyła</w:t>
      </w:r>
      <w:r w:rsidR="00E51CD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ć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 co najmniej dwóch wykonawców, którzy w ramach prowadzonej działalności świadczą usługi, dostawy lub roboty budowlane będące przedmiotem zamówienia.  </w:t>
      </w:r>
    </w:p>
    <w:p w:rsidR="006914EB" w:rsidRPr="00141742" w:rsidRDefault="008960AC" w:rsidP="00893116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Kryterium wyboru oferty w trybie zapytania ofertowego poza ceną </w:t>
      </w:r>
      <w:r w:rsidR="00CE61E8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musi uwzględniać również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inne kryteria odnoszące się do przedmiotu zamówienia lub właściwości wykonawcy.</w:t>
      </w:r>
    </w:p>
    <w:p w:rsidR="00ED73A0" w:rsidRPr="00141742" w:rsidRDefault="008C2391" w:rsidP="00893116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Podstawę wszczęcia procedury w trybie zapytania ofertowego stanowi wniosek, który sporządza pracownik właściwej komórki organizacyjnej. Wzór wniosku stanowi załącznik nr 1 do niniejszego Regulaminu.</w:t>
      </w:r>
    </w:p>
    <w:p w:rsidR="00DE1CF7" w:rsidRPr="00141742" w:rsidRDefault="00DE1CF7" w:rsidP="00893116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Wypełniony wniosek wraz załącznikami, zaakceptowany przez dyrektora wydziału/delegatury kierującego wniosek, zaakceptowany przez główn</w:t>
      </w:r>
      <w:r w:rsidR="006914E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ego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księgow</w:t>
      </w:r>
      <w:r w:rsidR="006914E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ego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zostaje skierowany do komórki organizacyjnej realizującej zamówienia publiczne. Wniosek zweryfikowany przez pracownika ds. zamówień publicznych i zatwierdzony przez Łódzkiego Kuratora Oświaty stanowi podstawę do przeprowadzenia zapytania ofertowego. Procedurę wyłonienia wykonawcy na realizację zamówienia objętego wnioskiem prowadzi pracownik ds. zamówień publicznych. </w:t>
      </w:r>
    </w:p>
    <w:p w:rsidR="00DE1CF7" w:rsidRPr="00141742" w:rsidRDefault="00DE1CF7" w:rsidP="00893116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zwrotu wniosku z powodu stwierdzenia konieczności jego uzupełnienia przez wnioskującą </w:t>
      </w:r>
      <w:r w:rsidR="00A53CF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komórkę organizacyjną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wniosek należy złożyć ponownie po uzupełnieniu jego braków.</w:t>
      </w:r>
    </w:p>
    <w:p w:rsidR="008B6C0E" w:rsidRPr="00141742" w:rsidRDefault="008B6C0E" w:rsidP="00893116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Zaproszenie do składania ofert odbywa się w drodze zapytania ofertowego kierowanego do wykonawców w formie pisemnej lub elektronicznej. Wzór zapytania ofertowego stanowi załącznik nr 2 do niniejszego </w:t>
      </w:r>
      <w:r w:rsidR="00811915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egulaminu.</w:t>
      </w:r>
    </w:p>
    <w:p w:rsidR="008B6C0E" w:rsidRPr="00141742" w:rsidRDefault="008B6C0E" w:rsidP="00893116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Wraz z zapytaniem ofertowym zamawiający przesyła wykonawcom opis przedmiotu zamówienia, projekt umowy oraz formularz oferty. Wzór formularza ofertowego stanowi załącznik nr 3 do Regulaminu.</w:t>
      </w:r>
    </w:p>
    <w:p w:rsidR="00BE2EE1" w:rsidRPr="00141742" w:rsidRDefault="00BE2EE1" w:rsidP="00BE2EE1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Wykonawców skutkujące modyfikacją lub zmian</w:t>
      </w:r>
      <w:r w:rsidR="00517D36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przedmiotu zamówienia wymagają akceptacji Łódzkiego Kuratora Oświaty. </w:t>
      </w:r>
    </w:p>
    <w:p w:rsidR="00AE5E23" w:rsidRPr="00141742" w:rsidRDefault="00AE5E23" w:rsidP="00AE5E23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Projekt umowy przygotowuje pracownik merytoryczny komórki organizacyjnej kierującej wniosek o realizację zamówienia. Projekt umowy musi być zatwierdzony przez: dyrektora komórki organizacyjnej, radcę prawnego </w:t>
      </w:r>
      <w:r w:rsidR="00EF632B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i głównego księgowego. </w:t>
      </w:r>
    </w:p>
    <w:p w:rsidR="00F27A72" w:rsidRPr="00141742" w:rsidRDefault="008C2391" w:rsidP="00893116">
      <w:pPr>
        <w:pStyle w:val="Akapitzlist"/>
        <w:widowControl w:val="0"/>
        <w:numPr>
          <w:ilvl w:val="0"/>
          <w:numId w:val="15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Najkorzystniejszą ofertę wybiera się spośród ofert nadesłanych przez wykonawców, którym przekazano dokumenty określone w ust. </w:t>
      </w:r>
      <w:r w:rsidR="008B6C0E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</w:p>
    <w:p w:rsidR="00D83031" w:rsidRDefault="008C2391" w:rsidP="00D83031">
      <w:pPr>
        <w:pStyle w:val="Akapitzlist"/>
        <w:widowControl w:val="0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udziela się wykonawcy, który zaoferował najniższą cenę lub którego oferta uzyskała najkorzystniejszy bilans punktowy w zakresie przyjętych do oceny poza cenowych kryteriów oceny ofert. </w:t>
      </w:r>
    </w:p>
    <w:p w:rsidR="00FA3207" w:rsidRPr="00D83031" w:rsidRDefault="00ED73A0" w:rsidP="00D83031">
      <w:pPr>
        <w:pStyle w:val="Akapitzlist"/>
        <w:widowControl w:val="0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83031">
        <w:rPr>
          <w:rFonts w:ascii="Tahoma" w:hAnsi="Tahoma" w:cs="Tahoma"/>
          <w:sz w:val="24"/>
          <w:szCs w:val="24"/>
          <w:lang w:eastAsia="pl-PL" w:bidi="pl-PL"/>
        </w:rPr>
        <w:t xml:space="preserve">Jeżeli wybrany wykonawca uchyla się od zawarcia umowy, najkorzystniejsza oferta może zostać wybrana spośród ofert pozostałych, bez przeprowadzania ich </w:t>
      </w:r>
      <w:r w:rsidRPr="00D83031">
        <w:rPr>
          <w:rFonts w:ascii="Tahoma" w:hAnsi="Tahoma" w:cs="Tahoma"/>
          <w:sz w:val="24"/>
          <w:szCs w:val="24"/>
          <w:lang w:eastAsia="pl-PL" w:bidi="pl-PL"/>
        </w:rPr>
        <w:lastRenderedPageBreak/>
        <w:t>ponownej oceny.</w:t>
      </w:r>
    </w:p>
    <w:p w:rsidR="008C2391" w:rsidRPr="00141742" w:rsidRDefault="008C2391" w:rsidP="00893116">
      <w:pPr>
        <w:pStyle w:val="Akapitzlist"/>
        <w:widowControl w:val="0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zapytania ofertowego sporządza się protokół. Wzór protokołu stanowi załącznik nr 4 do niniejszego Regulaminu.</w:t>
      </w:r>
    </w:p>
    <w:p w:rsidR="008C2391" w:rsidRPr="00141742" w:rsidRDefault="008C2391" w:rsidP="00893116">
      <w:pPr>
        <w:pStyle w:val="Akapitzlist"/>
        <w:widowControl w:val="0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Zatwierdzony przez Łódzkiego Kuratora </w:t>
      </w:r>
      <w:r w:rsidR="009945D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Oświaty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protokół stanowi podstawę </w:t>
      </w:r>
      <w:r w:rsidR="009945D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 podpisania umowy.</w:t>
      </w:r>
    </w:p>
    <w:p w:rsidR="00DE1CF7" w:rsidRPr="00141742" w:rsidRDefault="008C2391" w:rsidP="00893116">
      <w:pPr>
        <w:pStyle w:val="Akapitzlist"/>
        <w:widowControl w:val="0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 wynikach przeprowadzonej procedury informuje się wykonawców, którzy złożyli ofertę o udzielenie zamówienia. </w:t>
      </w:r>
      <w:r w:rsidR="00BF3AF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Jednocześnie informacje zamieszcza się na stronie internetowej w zakładce zamówienia publiczne </w:t>
      </w:r>
      <w:r w:rsidR="006700B6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poniżej </w:t>
      </w:r>
      <w:r w:rsidR="00FA320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130 000 zł – załącznik nr 5.</w:t>
      </w:r>
    </w:p>
    <w:p w:rsidR="00B35927" w:rsidRPr="00141742" w:rsidRDefault="00F27A72" w:rsidP="00B426E1">
      <w:pPr>
        <w:pStyle w:val="Akapitzlist"/>
        <w:widowControl w:val="0"/>
        <w:numPr>
          <w:ilvl w:val="0"/>
          <w:numId w:val="15"/>
        </w:numPr>
        <w:spacing w:after="0" w:line="360" w:lineRule="auto"/>
        <w:ind w:left="357" w:hanging="357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Informację o udzieleniu zamówienia zamieszcza się także na stronie internetowej Kuratorium Oświaty w Łodzi</w:t>
      </w:r>
      <w:r w:rsidR="009028F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terminie </w:t>
      </w:r>
      <w:r w:rsidR="00533C4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do </w:t>
      </w:r>
      <w:r w:rsidR="009028F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30 dni od dnia podpisania umow</w:t>
      </w:r>
      <w:bookmarkStart w:id="29" w:name="_Hlk63969307"/>
      <w:r w:rsidR="009945D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 -</w:t>
      </w:r>
      <w:r w:rsidR="00E5723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załącznik nr </w:t>
      </w:r>
      <w:r w:rsidR="00FA320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9</w:t>
      </w:r>
      <w:r w:rsidR="00E5723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:rsidR="00B35927" w:rsidRPr="00141742" w:rsidRDefault="002B63DC" w:rsidP="00751E2A">
      <w:pPr>
        <w:widowControl w:val="0"/>
        <w:spacing w:after="0" w:line="360" w:lineRule="auto"/>
        <w:ind w:left="425" w:hanging="567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§ 8</w:t>
      </w:r>
    </w:p>
    <w:p w:rsidR="00FC67B9" w:rsidRPr="00141742" w:rsidRDefault="006C3829" w:rsidP="00D8303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Tryb negocjacji</w:t>
      </w:r>
      <w:bookmarkEnd w:id="29"/>
    </w:p>
    <w:p w:rsidR="00FC67B9" w:rsidRPr="00141742" w:rsidRDefault="00AD1178" w:rsidP="00893116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Do udzielenia zamówień o wartościach określonych w § 6 i 7</w:t>
      </w:r>
      <w:r w:rsidR="00D16F2C"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, z wykonawcami którzy złożyli oferty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mogą być również prowadzone negocjacje</w:t>
      </w:r>
      <w:r w:rsidR="009E4E2C"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, w celu ulepszenia treści oferty.</w:t>
      </w:r>
    </w:p>
    <w:p w:rsidR="00A356B3" w:rsidRPr="00141742" w:rsidRDefault="009E4E2C" w:rsidP="00893116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Negocjacje treści oferty nie mogą prowadzić do zmiany minimalnych wymagań dotyczących przedmiotu zamówienia lub realizacji zamówienia</w:t>
      </w:r>
      <w:r w:rsidR="009E122C"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.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</w:t>
      </w:r>
    </w:p>
    <w:p w:rsidR="00A356B3" w:rsidRPr="00141742" w:rsidRDefault="009E4E2C" w:rsidP="00893116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Po zakończeniu negocjacji, wykonawców biorących udział w negocjacjach zaprasza się do złożenia ofert ostatecznych</w:t>
      </w:r>
      <w:r w:rsidR="001F594E"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F594E"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tym samym trybem, co ofertę będącą przedmiotem negocjacji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i dokonuje się wyboru </w:t>
      </w:r>
      <w:r w:rsidR="001F594E"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wykonawcy zamówienia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.</w:t>
      </w:r>
    </w:p>
    <w:p w:rsidR="00A356B3" w:rsidRPr="00141742" w:rsidRDefault="006C3829" w:rsidP="00B426E1">
      <w:pPr>
        <w:pStyle w:val="Akapitzlist"/>
        <w:widowControl w:val="0"/>
        <w:numPr>
          <w:ilvl w:val="0"/>
          <w:numId w:val="16"/>
        </w:numPr>
        <w:spacing w:after="60" w:line="360" w:lineRule="auto"/>
        <w:ind w:left="357" w:hanging="357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30" w:name="_Hlk64018523"/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</w:t>
      </w:r>
      <w:r w:rsidR="00C332FC"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.</w:t>
      </w:r>
      <w:bookmarkStart w:id="31" w:name="_Hlk63976211"/>
      <w:bookmarkEnd w:id="30"/>
    </w:p>
    <w:p w:rsidR="00A356B3" w:rsidRPr="00141742" w:rsidRDefault="0081189C" w:rsidP="00301354">
      <w:pPr>
        <w:pStyle w:val="Podtytu"/>
        <w:rPr>
          <w:rFonts w:eastAsia="Times New Roman"/>
          <w:b w:val="0"/>
          <w:lang w:eastAsia="pl-PL" w:bidi="pl-PL"/>
        </w:rPr>
      </w:pPr>
      <w:r w:rsidRPr="00141742">
        <w:rPr>
          <w:rFonts w:eastAsia="Times New Roman"/>
          <w:lang w:eastAsia="pl-PL" w:bidi="pl-PL"/>
        </w:rPr>
        <w:t>§ 9</w:t>
      </w:r>
      <w:bookmarkEnd w:id="31"/>
    </w:p>
    <w:p w:rsidR="00A356B3" w:rsidRPr="00141742" w:rsidRDefault="0081189C" w:rsidP="00D8303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Unieważnienie postępowania</w:t>
      </w:r>
    </w:p>
    <w:p w:rsidR="00E466C0" w:rsidRPr="00141742" w:rsidRDefault="0081189C" w:rsidP="00893116">
      <w:pPr>
        <w:pStyle w:val="Akapitzlist"/>
        <w:widowControl w:val="0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Postępowanie</w:t>
      </w:r>
      <w:r w:rsidR="00E92FE1" w:rsidRPr="00141742">
        <w:rPr>
          <w:rFonts w:ascii="Tahoma" w:hAnsi="Tahoma" w:cs="Tahoma"/>
          <w:color w:val="000000" w:themeColor="text1"/>
          <w:sz w:val="24"/>
          <w:szCs w:val="24"/>
        </w:rPr>
        <w:t xml:space="preserve"> o zamówienie publiczne zostanie unieważnione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, jeżeli: </w:t>
      </w:r>
    </w:p>
    <w:p w:rsidR="006C3838" w:rsidRPr="00141742" w:rsidRDefault="00A356B3" w:rsidP="00893116">
      <w:pPr>
        <w:pStyle w:val="Akapitzlist"/>
        <w:widowControl w:val="0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nie wpłynie żadna oferta lub żadna z ofert nie spełni warunków postępowania;</w:t>
      </w:r>
    </w:p>
    <w:p w:rsidR="006C3838" w:rsidRPr="00141742" w:rsidRDefault="00A356B3" w:rsidP="00893116">
      <w:pPr>
        <w:pStyle w:val="Akapitzlist"/>
        <w:widowControl w:val="0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cena najkorzystniejszej oferty przekroczy kwotę, jaką zamawiający może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lastRenderedPageBreak/>
        <w:t>przeznaczyć na sfinansowanie zamówienia;</w:t>
      </w:r>
    </w:p>
    <w:p w:rsidR="004B7A3F" w:rsidRPr="00141742" w:rsidRDefault="00A356B3" w:rsidP="004B7A3F">
      <w:pPr>
        <w:pStyle w:val="Akapitzlist"/>
        <w:widowControl w:val="0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wystąpi zmiana okoliczności powodująca, że realizacja zamówienia jest niecelowa</w:t>
      </w:r>
      <w:r w:rsidR="004B7A3F" w:rsidRPr="00141742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466C0" w:rsidRPr="00141742" w:rsidRDefault="00A356B3" w:rsidP="00B426E1">
      <w:pPr>
        <w:pStyle w:val="Akapitzlist"/>
        <w:widowControl w:val="0"/>
        <w:numPr>
          <w:ilvl w:val="0"/>
          <w:numId w:val="17"/>
        </w:numPr>
        <w:spacing w:after="0" w:line="360" w:lineRule="auto"/>
        <w:ind w:left="357" w:hanging="357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Informacja o unieważnieniu postępowania, o którym mowa w 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§ 6 niniejszego Regulaminu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zostanie przekazana wykonawcom, do których skierowano zapytanie ofertowe</w:t>
      </w:r>
      <w:r w:rsidR="00E466C0" w:rsidRPr="00141742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a w przypadku zamówień o których mowa w  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§ 7 zostanie opublikowana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na stronie internetowej Kuratorium Oświaty w Łodzi w zakładce zamówienia publiczne.</w:t>
      </w:r>
      <w:bookmarkStart w:id="32" w:name="_Hlk63974829"/>
      <w:bookmarkStart w:id="33" w:name="_Hlk63975334"/>
      <w:bookmarkStart w:id="34" w:name="_Hlk63966879"/>
    </w:p>
    <w:p w:rsidR="002B63DC" w:rsidRPr="00141742" w:rsidRDefault="002B63DC" w:rsidP="00751E2A">
      <w:pPr>
        <w:keepNext/>
        <w:keepLines/>
        <w:widowControl w:val="0"/>
        <w:spacing w:after="0" w:line="360" w:lineRule="auto"/>
        <w:ind w:firstLine="708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§</w:t>
      </w:r>
      <w:bookmarkEnd w:id="32"/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F87B6A"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10</w:t>
      </w:r>
    </w:p>
    <w:bookmarkEnd w:id="33"/>
    <w:p w:rsidR="00344968" w:rsidRPr="00141742" w:rsidRDefault="00344968" w:rsidP="00D8303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Sposób rejestracji wniosków</w:t>
      </w:r>
    </w:p>
    <w:p w:rsidR="00344968" w:rsidRPr="00141742" w:rsidRDefault="00344968" w:rsidP="00893116">
      <w:pPr>
        <w:pStyle w:val="Akapitzlist"/>
        <w:numPr>
          <w:ilvl w:val="0"/>
          <w:numId w:val="19"/>
        </w:numPr>
        <w:spacing w:after="0" w:line="36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Każdorazowe udzielenie zamówienia publicznego o wartości nieprzekraczającej kwoty 130 000 zł, musi być poprzedzone zarejestrowaniem wniosku, o którym mowa w </w:t>
      </w:r>
      <w:bookmarkStart w:id="35" w:name="_Hlk63977389"/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§ </w:t>
      </w:r>
      <w:r w:rsidR="0001452A" w:rsidRPr="00141742">
        <w:rPr>
          <w:rFonts w:ascii="Tahoma" w:eastAsia="Calibri" w:hAnsi="Tahoma" w:cs="Tahoma"/>
          <w:color w:val="000000" w:themeColor="text1"/>
          <w:sz w:val="24"/>
          <w:szCs w:val="24"/>
        </w:rPr>
        <w:t>6</w:t>
      </w:r>
      <w:bookmarkEnd w:id="35"/>
      <w:r w:rsidR="0001452A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1F0E87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ust. 4 </w:t>
      </w:r>
      <w:r w:rsidR="0001452A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i § 7 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ust.</w:t>
      </w:r>
      <w:r w:rsidR="0001452A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4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niniejszego Regulaminu</w:t>
      </w:r>
      <w:r w:rsidR="00F439B1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z zastrzeżeniem ust. 2 oraz </w:t>
      </w:r>
      <w:r w:rsidR="00F439B1"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§ 11 ust. 1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. </w:t>
      </w:r>
    </w:p>
    <w:p w:rsidR="0001452A" w:rsidRPr="00141742" w:rsidRDefault="0001452A" w:rsidP="00893116">
      <w:pPr>
        <w:pStyle w:val="Akapitzlist"/>
        <w:numPr>
          <w:ilvl w:val="0"/>
          <w:numId w:val="19"/>
        </w:numPr>
        <w:spacing w:after="0" w:line="36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Zamówienia wyłączone z obowiązku stosowania Regulaminu</w:t>
      </w:r>
      <w:r w:rsidR="00D519BB" w:rsidRPr="00141742">
        <w:rPr>
          <w:rFonts w:ascii="Tahoma" w:eastAsia="Calibri" w:hAnsi="Tahoma" w:cs="Tahoma"/>
          <w:color w:val="000000" w:themeColor="text1"/>
          <w:sz w:val="24"/>
          <w:szCs w:val="24"/>
        </w:rPr>
        <w:t>, o ile zostały ujęte w planie zamówień zatwierdzonym przez Łódzkiego Kuratora Oświaty</w:t>
      </w:r>
      <w:r w:rsidR="00832EB3" w:rsidRPr="00141742">
        <w:rPr>
          <w:rFonts w:ascii="Tahoma" w:eastAsia="Calibri" w:hAnsi="Tahoma" w:cs="Tahoma"/>
          <w:color w:val="000000" w:themeColor="text1"/>
          <w:sz w:val="24"/>
          <w:szCs w:val="24"/>
        </w:rPr>
        <w:t>, są udzielane bezpośrednio u wybranego wykonawcy.</w:t>
      </w:r>
      <w:r w:rsidR="00D519BB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Po udzieleniu zamówienia pracownik jednostki organizacyjnej realizujący zamówienie jest zobowiązany niezwłocznie przesłać skan faktury do pracownika ds. zamówień publicznych</w:t>
      </w:r>
      <w:r w:rsidR="001F4215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 księgowości</w:t>
      </w:r>
      <w:r w:rsidR="00D519BB" w:rsidRPr="00141742">
        <w:rPr>
          <w:rFonts w:ascii="Tahoma" w:eastAsia="Calibri" w:hAnsi="Tahoma" w:cs="Tahoma"/>
          <w:color w:val="000000" w:themeColor="text1"/>
          <w:sz w:val="24"/>
          <w:szCs w:val="24"/>
        </w:rPr>
        <w:t>, a oryginał dostarczyć do k</w:t>
      </w:r>
      <w:r w:rsidR="001F4215" w:rsidRPr="00141742">
        <w:rPr>
          <w:rFonts w:ascii="Tahoma" w:eastAsia="Calibri" w:hAnsi="Tahoma" w:cs="Tahoma"/>
          <w:color w:val="000000" w:themeColor="text1"/>
          <w:sz w:val="24"/>
          <w:szCs w:val="24"/>
        </w:rPr>
        <w:t>ancelarii urzędu</w:t>
      </w:r>
      <w:r w:rsidR="00D519BB" w:rsidRPr="0014174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p w:rsidR="00301354" w:rsidRPr="00141742" w:rsidRDefault="00344968" w:rsidP="00893116">
      <w:pPr>
        <w:pStyle w:val="Akapitzlist"/>
        <w:numPr>
          <w:ilvl w:val="0"/>
          <w:numId w:val="19"/>
        </w:numPr>
        <w:spacing w:after="0" w:line="36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Pracownik ds. zamówień publicznych prowadzi rejestr wniosków, który zawiera następujące informacje dotyczące danego zamówienia: </w:t>
      </w:r>
    </w:p>
    <w:p w:rsidR="00301354" w:rsidRPr="00141742" w:rsidRDefault="00344968" w:rsidP="00301354">
      <w:pPr>
        <w:pStyle w:val="Akapitzlist"/>
        <w:spacing w:after="0" w:line="360" w:lineRule="auto"/>
        <w:ind w:left="360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1) liczbę porządkową; </w:t>
      </w:r>
    </w:p>
    <w:p w:rsidR="00301354" w:rsidRPr="00141742" w:rsidRDefault="00344968" w:rsidP="00301354">
      <w:pPr>
        <w:pStyle w:val="Akapitzlist"/>
        <w:spacing w:after="0" w:line="360" w:lineRule="auto"/>
        <w:ind w:left="360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2) datę rejestracji wniosku; </w:t>
      </w:r>
    </w:p>
    <w:p w:rsidR="00301354" w:rsidRPr="00141742" w:rsidRDefault="00BB300B" w:rsidP="00301354">
      <w:pPr>
        <w:pStyle w:val="Akapitzlist"/>
        <w:spacing w:after="0" w:line="360" w:lineRule="auto"/>
        <w:ind w:left="360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3) nr zamówienia w planie zamówień; </w:t>
      </w:r>
    </w:p>
    <w:p w:rsidR="00301354" w:rsidRPr="00141742" w:rsidRDefault="00BB300B" w:rsidP="00301354">
      <w:pPr>
        <w:pStyle w:val="Akapitzlist"/>
        <w:spacing w:after="0" w:line="360" w:lineRule="auto"/>
        <w:ind w:left="360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4</w:t>
      </w:r>
      <w:r w:rsidR="00344968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) opis przedmiotu zamówienia; </w:t>
      </w:r>
    </w:p>
    <w:p w:rsidR="00301354" w:rsidRPr="00141742" w:rsidRDefault="00BB300B" w:rsidP="00301354">
      <w:pPr>
        <w:pStyle w:val="Akapitzlist"/>
        <w:spacing w:after="0" w:line="360" w:lineRule="auto"/>
        <w:ind w:left="360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5</w:t>
      </w:r>
      <w:r w:rsidR="00344968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) rodzaj (usługa, dostawa, robota budowlana); </w:t>
      </w:r>
    </w:p>
    <w:p w:rsidR="00301354" w:rsidRPr="00141742" w:rsidRDefault="00BB300B" w:rsidP="00301354">
      <w:pPr>
        <w:pStyle w:val="Akapitzlist"/>
        <w:spacing w:after="0" w:line="360" w:lineRule="auto"/>
        <w:ind w:left="360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6</w:t>
      </w:r>
      <w:r w:rsidR="00344968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) wartość netto </w:t>
      </w:r>
      <w:r w:rsidR="00FC576B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i brutto </w:t>
      </w:r>
      <w:r w:rsidR="00344968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zamówienia; </w:t>
      </w:r>
    </w:p>
    <w:p w:rsidR="00344968" w:rsidRPr="00141742" w:rsidRDefault="00344968" w:rsidP="00301354">
      <w:pPr>
        <w:pStyle w:val="Akapitzlist"/>
        <w:spacing w:after="0" w:line="360" w:lineRule="auto"/>
        <w:ind w:left="360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7) nr i datę zawarcia umowy (je</w:t>
      </w:r>
      <w:r w:rsidR="00FC576B" w:rsidRPr="00141742">
        <w:rPr>
          <w:rFonts w:ascii="Tahoma" w:eastAsia="Calibri" w:hAnsi="Tahoma" w:cs="Tahoma"/>
          <w:color w:val="000000" w:themeColor="text1"/>
          <w:sz w:val="24"/>
          <w:szCs w:val="24"/>
        </w:rPr>
        <w:t>ś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li jest zawarta) lub nr i </w:t>
      </w:r>
      <w:r w:rsidR="00985FC4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datę wystawienia 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faktury. </w:t>
      </w:r>
    </w:p>
    <w:p w:rsidR="001F5C57" w:rsidRPr="00141742" w:rsidRDefault="00344968" w:rsidP="00893116">
      <w:pPr>
        <w:pStyle w:val="Akapitzlist"/>
        <w:numPr>
          <w:ilvl w:val="0"/>
          <w:numId w:val="19"/>
        </w:numPr>
        <w:spacing w:after="0" w:line="36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Faktura potwierdzająca udzielenie zamówienia publicznego powinna być opisana 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br/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w następujący sposób: „Zamówienia udzielono na podstawie </w:t>
      </w:r>
      <w:r w:rsidR="00BB300B"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§ ….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Regulaminu 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lastRenderedPageBreak/>
        <w:t xml:space="preserve">zamówień publicznych </w:t>
      </w:r>
      <w:r w:rsidR="00A24804" w:rsidRPr="00141742">
        <w:rPr>
          <w:rFonts w:ascii="Tahoma" w:eastAsia="Calibri" w:hAnsi="Tahoma" w:cs="Tahoma"/>
          <w:color w:val="000000" w:themeColor="text1"/>
          <w:sz w:val="24"/>
          <w:szCs w:val="24"/>
        </w:rPr>
        <w:t>o wartości netto poniżej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130 000 zł</w:t>
      </w:r>
      <w:r w:rsidR="00C657C7" w:rsidRPr="00141742">
        <w:rPr>
          <w:rFonts w:ascii="Tahoma" w:eastAsia="Calibri" w:hAnsi="Tahoma" w:cs="Tahoma"/>
          <w:color w:val="000000" w:themeColor="text1"/>
          <w:sz w:val="24"/>
          <w:szCs w:val="24"/>
        </w:rPr>
        <w:t>”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. Pod względem merytorycznym fakturę opisuje osoba odpowiedzialna za realizację umowy lub osoba realiz</w:t>
      </w:r>
      <w:r w:rsidR="003744FC" w:rsidRPr="00141742">
        <w:rPr>
          <w:rFonts w:ascii="Tahoma" w:eastAsia="Calibri" w:hAnsi="Tahoma" w:cs="Tahoma"/>
          <w:color w:val="000000" w:themeColor="text1"/>
          <w:sz w:val="24"/>
          <w:szCs w:val="24"/>
        </w:rPr>
        <w:t>ująca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zamówienie. </w:t>
      </w:r>
    </w:p>
    <w:p w:rsidR="00992627" w:rsidRPr="00141742" w:rsidRDefault="00344968" w:rsidP="00893116">
      <w:pPr>
        <w:pStyle w:val="Akapitzlist"/>
        <w:numPr>
          <w:ilvl w:val="0"/>
          <w:numId w:val="19"/>
        </w:numPr>
        <w:spacing w:after="0" w:line="36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Dokumentacja prowadzonego postępowania powinna co najmniej obejmować: </w:t>
      </w:r>
    </w:p>
    <w:p w:rsidR="00AF286E" w:rsidRPr="00141742" w:rsidRDefault="00344968" w:rsidP="00893116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wniosek o </w:t>
      </w:r>
      <w:r w:rsidR="00364F27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przeprowadzenie postępowania o 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udzielenie zamówienia</w:t>
      </w:r>
      <w:r w:rsidR="00C52EE9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364F27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publicznego </w:t>
      </w:r>
      <w:r w:rsidR="00C52EE9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wraz z załącznikami </w:t>
      </w:r>
      <w:r w:rsidR="00364F27" w:rsidRPr="00141742">
        <w:rPr>
          <w:rFonts w:ascii="Tahoma" w:eastAsia="Calibri" w:hAnsi="Tahoma" w:cs="Tahoma"/>
          <w:color w:val="000000" w:themeColor="text1"/>
          <w:sz w:val="24"/>
          <w:szCs w:val="24"/>
        </w:rPr>
        <w:t>( załącznik nr 1 do Regulaminu)</w:t>
      </w:r>
    </w:p>
    <w:p w:rsidR="00992627" w:rsidRPr="00141742" w:rsidRDefault="00344968" w:rsidP="00893116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czynności wyboru wykonawcy; </w:t>
      </w:r>
    </w:p>
    <w:p w:rsidR="00B37912" w:rsidRPr="00141742" w:rsidRDefault="00344968" w:rsidP="00893116">
      <w:pPr>
        <w:pStyle w:val="Akapitzlist"/>
        <w:numPr>
          <w:ilvl w:val="0"/>
          <w:numId w:val="21"/>
        </w:numPr>
        <w:spacing w:after="0" w:line="36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udzielenie zamówienia</w:t>
      </w:r>
      <w:r w:rsidR="00C54D0F" w:rsidRPr="0014174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</w:p>
    <w:p w:rsidR="00F87B6A" w:rsidRPr="00141742" w:rsidRDefault="00344968" w:rsidP="00B426E1">
      <w:pPr>
        <w:pStyle w:val="Akapitzlist"/>
        <w:numPr>
          <w:ilvl w:val="0"/>
          <w:numId w:val="19"/>
        </w:numPr>
        <w:spacing w:after="60" w:line="360" w:lineRule="auto"/>
        <w:ind w:left="357" w:hanging="357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Pełn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t>a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t>d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okumentacj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t>a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z przebiegu postępowania, 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jest 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przechow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t>ywana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BB300B"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przez pracownika ds. zamówień publicznych 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przez okres co najmniej 4 lat od udzielenia zamówienia.</w:t>
      </w:r>
    </w:p>
    <w:p w:rsidR="00A77DF9" w:rsidRPr="00141742" w:rsidRDefault="00F87B6A" w:rsidP="00751E2A">
      <w:pPr>
        <w:keepNext/>
        <w:keepLines/>
        <w:widowControl w:val="0"/>
        <w:spacing w:after="0" w:line="360" w:lineRule="auto"/>
        <w:ind w:firstLine="708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§ 11</w:t>
      </w:r>
      <w:bookmarkEnd w:id="34"/>
    </w:p>
    <w:p w:rsidR="00D0283E" w:rsidRPr="00141742" w:rsidRDefault="00911E3C" w:rsidP="00D8303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 xml:space="preserve">Warunki odstąpienia od </w:t>
      </w:r>
      <w:r w:rsidR="00C52EE9" w:rsidRPr="00141742">
        <w:rPr>
          <w:rFonts w:eastAsia="Times New Roman"/>
          <w:lang w:eastAsia="pl-PL" w:bidi="pl-PL"/>
        </w:rPr>
        <w:t>stosowania R</w:t>
      </w:r>
      <w:r w:rsidRPr="00141742">
        <w:rPr>
          <w:rFonts w:eastAsia="Times New Roman"/>
          <w:lang w:eastAsia="pl-PL" w:bidi="pl-PL"/>
        </w:rPr>
        <w:t>egulaminu</w:t>
      </w:r>
    </w:p>
    <w:p w:rsidR="00AC2FE4" w:rsidRPr="00141742" w:rsidRDefault="00AC2FE4" w:rsidP="00893116">
      <w:pPr>
        <w:pStyle w:val="Akapitzlist"/>
        <w:widowControl w:val="0"/>
        <w:numPr>
          <w:ilvl w:val="0"/>
          <w:numId w:val="22"/>
        </w:numPr>
        <w:tabs>
          <w:tab w:val="left" w:pos="-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Wyłączone z obowiązku stosowania niniejszego </w:t>
      </w:r>
      <w:r w:rsidR="008949B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egulaminu są zamówienia publiczne</w:t>
      </w:r>
      <w:r w:rsidR="008949B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dotyczące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:</w:t>
      </w:r>
    </w:p>
    <w:p w:rsidR="00AC2FE4" w:rsidRPr="00141742" w:rsidRDefault="00AC2FE4" w:rsidP="00893116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promocyjno-reklamowych,</w:t>
      </w:r>
    </w:p>
    <w:p w:rsidR="00E80F5C" w:rsidRPr="00141742" w:rsidRDefault="0054729E" w:rsidP="00893116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zakupu </w:t>
      </w:r>
      <w:r w:rsidR="00E80F5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książ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ek</w:t>
      </w:r>
      <w:r w:rsidR="00654E3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:rsidR="00AC2FE4" w:rsidRPr="00141742" w:rsidRDefault="0054729E" w:rsidP="00893116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zakupu </w:t>
      </w:r>
      <w:r w:rsidR="00AC2FE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prasy codziennej,</w:t>
      </w:r>
    </w:p>
    <w:p w:rsidR="00550861" w:rsidRPr="00141742" w:rsidRDefault="0054729E" w:rsidP="00893116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usług </w:t>
      </w:r>
      <w:r w:rsidR="00550861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hotelarskich</w:t>
      </w:r>
      <w:r w:rsidR="00654E3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:rsidR="00550861" w:rsidRPr="00141742" w:rsidRDefault="0054729E" w:rsidP="00893116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usług </w:t>
      </w:r>
      <w:r w:rsidR="00550861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bankowych</w:t>
      </w:r>
      <w:r w:rsidR="00654E3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:rsidR="00AC2FE4" w:rsidRPr="00141742" w:rsidRDefault="002047AC" w:rsidP="00893116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AC2FE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zawierania umów zleceń i umów o dzieło z osobami </w:t>
      </w:r>
      <w:r w:rsidR="00E326A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nieprowadzącymi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E326A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działalności gospodarczej</w:t>
      </w:r>
      <w:r w:rsidR="00654E3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:rsidR="00AC2FE4" w:rsidRPr="00141742" w:rsidRDefault="00AC2FE4" w:rsidP="00893116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indywidualnych szk</w:t>
      </w:r>
      <w:r w:rsidR="008B1F74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oleń otwartych dla pracowników,</w:t>
      </w:r>
    </w:p>
    <w:p w:rsidR="0048705B" w:rsidRPr="00141742" w:rsidRDefault="00527A1F" w:rsidP="00893116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ubezpieczenia</w:t>
      </w:r>
      <w:r w:rsidR="00654E3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54729E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:rsidR="00C622E7" w:rsidRPr="00141742" w:rsidRDefault="0054729E" w:rsidP="00893116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</w:t>
      </w:r>
      <w:r w:rsidR="00C622E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medycyny pracy</w:t>
      </w:r>
      <w:r w:rsidR="00654E3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:rsidR="00527A1F" w:rsidRPr="00141742" w:rsidRDefault="00527A1F" w:rsidP="00893116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wynajmu </w:t>
      </w:r>
      <w:r w:rsidR="008949B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ali</w:t>
      </w:r>
      <w:r w:rsidR="00654E3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:rsidR="00E0169E" w:rsidRPr="00141742" w:rsidRDefault="00527A1F" w:rsidP="00E0169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przedłużeni</w:t>
      </w:r>
      <w:r w:rsidR="0054729E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subskrypcji i licencji oprogramowania komputerowego</w:t>
      </w:r>
      <w:r w:rsidR="00654E3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:rsidR="00F42E41" w:rsidRPr="00141742" w:rsidRDefault="00E0169E" w:rsidP="00F42E41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awarii i innych wyjątkowych sytuacji, których zamawiający nie mógł przewidzieć, a które wymagają natychmiastowego działania w celu zapobieżenia lub ograniczenia szkody, która może wystąpić w przypadku nie podjęcia takiego działania,</w:t>
      </w:r>
    </w:p>
    <w:p w:rsidR="00630081" w:rsidRPr="00141742" w:rsidRDefault="00550861" w:rsidP="00F42E41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przypadku, gdy dostawy, usługi lub roboty budowlane mogą być</w:t>
      </w:r>
      <w:r w:rsidR="001C749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świadczone tylko przez jednego wykonawcę, p</w:t>
      </w:r>
      <w:r w:rsidR="00323718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ostanowień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określonych w § 6 i 7 nie stosuje się. W takim przypadku należy sporządzić stosowne pisemne uzasadnienie wyboru wykonawcy, zatwierdzone przez ki</w:t>
      </w:r>
      <w:r w:rsidR="00654E3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erownika jednostki zamawiającej,</w:t>
      </w:r>
    </w:p>
    <w:p w:rsidR="0081189C" w:rsidRPr="00141742" w:rsidRDefault="0081189C" w:rsidP="00893116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zakupu usług lub dostaw niezbędnych do przeciwdziałania </w:t>
      </w:r>
      <w:r w:rsidR="0054729E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zagrożeniu</w:t>
      </w:r>
      <w:r w:rsidR="00831FE1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DD3566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epidemi</w:t>
      </w:r>
      <w:r w:rsidR="0054729E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cznemu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, jeżeli zachodzi wysokie prawdopodobieństwo szybkiego </w:t>
      </w:r>
      <w:r w:rsidR="00A77DFF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 niekontrolowanego rozprzestrzeniania się choroby lub jeżeli wymaga tego ochrona zdrowia publicznego.</w:t>
      </w:r>
    </w:p>
    <w:p w:rsidR="00043429" w:rsidRPr="00141742" w:rsidRDefault="00043429" w:rsidP="00893116">
      <w:pPr>
        <w:pStyle w:val="Akapitzlist"/>
        <w:widowControl w:val="0"/>
        <w:numPr>
          <w:ilvl w:val="0"/>
          <w:numId w:val="22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Inne niż wskazane w ust. 1 lit. l) awarie i sytuacje wyjątkowe, których zamawiający nie mógł przewidzieć, w tym: dostawy interwencyjne, usługi awaryjne np. naprawy lub roboty budowlane, których nie można przewidzieć przy sporządzaniu planu budżetowego na dany rok lub wynikające z bieżących nowych zadań o wartości poniżej 130 000 zł będą realizowane na podstawie procedury określonej poniżej w ust. 3. </w:t>
      </w:r>
    </w:p>
    <w:p w:rsidR="001A65A2" w:rsidRPr="00141742" w:rsidRDefault="00550861" w:rsidP="00893116">
      <w:pPr>
        <w:pStyle w:val="Akapitzlist"/>
        <w:widowControl w:val="0"/>
        <w:numPr>
          <w:ilvl w:val="0"/>
          <w:numId w:val="22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Zamówienia, o których mowa w ust.</w:t>
      </w:r>
      <w:r w:rsidR="001430DC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0C0A8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2</w:t>
      </w:r>
      <w:r w:rsidR="001A65A2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będą dokonywane w oparciu o następujące zasady:</w:t>
      </w:r>
    </w:p>
    <w:p w:rsidR="001A65A2" w:rsidRPr="00141742" w:rsidRDefault="00854F57" w:rsidP="00276247">
      <w:pPr>
        <w:pStyle w:val="Akapitzlist"/>
        <w:widowControl w:val="0"/>
        <w:numPr>
          <w:ilvl w:val="1"/>
          <w:numId w:val="3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strike/>
          <w:color w:val="000000" w:themeColor="text1"/>
          <w:sz w:val="24"/>
          <w:szCs w:val="24"/>
          <w:lang w:eastAsia="pl-PL" w:bidi="pl-PL"/>
        </w:rPr>
      </w:pPr>
      <w:bookmarkStart w:id="36" w:name="_Hlk88561527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 o wartości szacunkowej od 10 000 zł netto do 129 999,99 zł</w:t>
      </w:r>
      <w:r w:rsidR="0027624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netto</w:t>
      </w:r>
      <w:bookmarkEnd w:id="36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będą realizowane</w:t>
      </w:r>
      <w:r w:rsidR="002E748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wyłącznie na podstawie </w:t>
      </w:r>
      <w:r w:rsidR="00AA0233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zatwierdzonego </w:t>
      </w:r>
      <w:r w:rsidR="002E748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„Wniosku o udzielenie zamówienia</w:t>
      </w:r>
      <w:r w:rsidR="00811FB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” - wzór stanowi </w:t>
      </w:r>
      <w:r w:rsidR="002E748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1</w:t>
      </w:r>
      <w:r w:rsidR="00D97486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</w:t>
      </w:r>
      <w:r w:rsidR="002E748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 niniejszego regulaminu oraz protokołu konieczności</w:t>
      </w:r>
      <w:r w:rsidR="00DC6CBF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- </w:t>
      </w:r>
      <w:r w:rsidR="002E748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6</w:t>
      </w:r>
      <w:r w:rsidR="00F33FE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2E748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:rsidR="00F26811" w:rsidRPr="00141742" w:rsidRDefault="00F26811" w:rsidP="000B6422">
      <w:pPr>
        <w:pStyle w:val="Akapitzlist"/>
        <w:widowControl w:val="0"/>
        <w:numPr>
          <w:ilvl w:val="1"/>
          <w:numId w:val="3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 o wartości szacunkowej poniżej 10 000 zł netto będą realizowane wyłącznie o złożony i zatwierdzony protokół konieczności, którego wzór stanowi załącznik nr 6a do niniejszego Regulaminu</w:t>
      </w:r>
      <w:r w:rsidR="000B6422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:rsidR="001430DC" w:rsidRPr="00141742" w:rsidRDefault="00550861" w:rsidP="00B426E1">
      <w:pPr>
        <w:pStyle w:val="Akapitzlist"/>
        <w:widowControl w:val="0"/>
        <w:numPr>
          <w:ilvl w:val="0"/>
          <w:numId w:val="22"/>
        </w:numPr>
        <w:tabs>
          <w:tab w:val="left" w:pos="-284"/>
          <w:tab w:val="left" w:pos="851"/>
        </w:tabs>
        <w:spacing w:after="40" w:line="360" w:lineRule="auto"/>
        <w:ind w:left="357" w:hanging="357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dostaw awaryjnych, tj. nabywania nowego </w:t>
      </w:r>
      <w:r w:rsidR="002E3F7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sprzętu w miejsce uszkodzonego,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którego nie da się naprawić, do wymaganej dokumentacji okr</w:t>
      </w:r>
      <w:r w:rsidR="002E3F7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eślonej w ust.</w:t>
      </w:r>
      <w:r w:rsidR="00F94CA3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0C0A89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3</w:t>
      </w:r>
      <w:r w:rsidR="002E3F77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należy dołączyć </w:t>
      </w:r>
      <w:r w:rsidR="00E326A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opinię stanu technicznego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uszkodzonego sprzętu.</w:t>
      </w:r>
    </w:p>
    <w:p w:rsidR="00A77DF9" w:rsidRPr="00141742" w:rsidRDefault="002E3F77" w:rsidP="00751E2A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 xml:space="preserve">§ </w:t>
      </w:r>
      <w:r w:rsidR="00F87B6A"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12</w:t>
      </w:r>
    </w:p>
    <w:p w:rsidR="002E3F77" w:rsidRPr="00141742" w:rsidRDefault="002E3F77" w:rsidP="00D8303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Umowy</w:t>
      </w:r>
      <w:r w:rsidR="00EA38D4" w:rsidRPr="00141742">
        <w:rPr>
          <w:rFonts w:eastAsia="Times New Roman"/>
          <w:lang w:eastAsia="pl-PL" w:bidi="pl-PL"/>
        </w:rPr>
        <w:t>, realizacja zamówienia</w:t>
      </w:r>
    </w:p>
    <w:p w:rsidR="00266017" w:rsidRPr="00141742" w:rsidRDefault="00266017" w:rsidP="00893116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Przy wartości zamówienia </w:t>
      </w:r>
      <w:r w:rsidR="00B22AD8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10 000 zł </w:t>
      </w:r>
      <w:r w:rsidR="002F15F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netto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dla zabezpieczenia interesów Zamawiającego niezbędne jest zawarcie pisemnej umowy z wykonawcą</w:t>
      </w:r>
      <w:r w:rsidR="00B17A8A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Ramowe wzory umów stanowią załącznik nr </w:t>
      </w:r>
      <w:r w:rsidR="00F94CA3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i </w:t>
      </w:r>
      <w:r w:rsidR="00F94CA3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8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 niniejszego Regulaminu.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Zapisy umowy winny być dostosowane do przedmiotu dostawy, usługi</w:t>
      </w:r>
      <w:r w:rsidR="00FE244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czy roboty budowlanej.</w:t>
      </w:r>
    </w:p>
    <w:p w:rsidR="00B17A8A" w:rsidRPr="00141742" w:rsidRDefault="00266017" w:rsidP="00893116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Przy wartości zamówienia poniżej 10 000 zł </w:t>
      </w:r>
      <w:r w:rsidR="002F15F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netto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jednostka zamawiająca w celu  zabezpieczenia prawidłowej realizacji zamówienia oraz biorąc pod uwagę jego specyfikę,</w:t>
      </w:r>
      <w:r w:rsidR="00006DA0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może zawrzeć umowę z wykonawcą lub sporządzić pisemne zlecenie na realizację zamówienia. Do zawierania tego typu umów stosuje się odpowiednio przepisy określone w niniejszym Regulaminie.</w:t>
      </w:r>
    </w:p>
    <w:p w:rsidR="00EA38D4" w:rsidRPr="00141742" w:rsidRDefault="008D3727" w:rsidP="00301354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240" w:line="360" w:lineRule="auto"/>
        <w:ind w:left="357" w:hanging="357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Dyrektor </w:t>
      </w:r>
      <w:r w:rsidR="00F94CA3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komórki organizacyjnej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składającej wniosek o realizację zamówienia wraz z osobą koordynującą udzielenie zamówienia ze strony </w:t>
      </w:r>
      <w:r w:rsidR="00F94CA3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komórki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zamawiającej, są odpowiedzialni za realizację zamówienia zgodnie z zawartą </w:t>
      </w:r>
      <w:r w:rsidR="00A77DFF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tym przedmiocie umową, a w szczególności za wystawienie faktury zgodnie </w:t>
      </w:r>
      <w:r w:rsidR="00A77DFF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treścią umowy, dbając o zgodne z obowiązującymi przepisami wydatkowanie środków publicznych.</w:t>
      </w:r>
    </w:p>
    <w:p w:rsidR="00EA38D4" w:rsidRPr="00141742" w:rsidRDefault="00EA38D4" w:rsidP="00751E2A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§ 1</w:t>
      </w:r>
      <w:r w:rsidR="00F87B6A"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3</w:t>
      </w:r>
    </w:p>
    <w:p w:rsidR="00BC5754" w:rsidRPr="00141742" w:rsidRDefault="00EA38D4" w:rsidP="00B426E1">
      <w:pPr>
        <w:widowControl w:val="0"/>
        <w:tabs>
          <w:tab w:val="left" w:pos="-284"/>
          <w:tab w:val="left" w:pos="851"/>
        </w:tabs>
        <w:spacing w:after="12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przekroczenia limitu </w:t>
      </w:r>
      <w:r w:rsidR="00913EC2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netto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130 000 zł na realizację zamówień tego samego rodzaju, dyrektor Wydziału </w:t>
      </w:r>
      <w:r w:rsidR="00B22AD8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Organizacyjnego w porozumieniu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główn</w:t>
      </w:r>
      <w:r w:rsidR="002F15F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ym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księgow</w:t>
      </w:r>
      <w:r w:rsidR="002F15FB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ym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może czasowo wstrzymać możliwość zlecania zamówień w trybie opisanym powyżej, o czym zostaną poinformowane wszystkie jednostki organizacyjne urzędu.</w:t>
      </w:r>
    </w:p>
    <w:p w:rsidR="000A1774" w:rsidRPr="00141742" w:rsidRDefault="000A1774" w:rsidP="00751E2A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§ 1</w:t>
      </w:r>
      <w:r w:rsidR="00F87B6A"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4</w:t>
      </w:r>
    </w:p>
    <w:p w:rsidR="00EA38D4" w:rsidRPr="00F92DE7" w:rsidRDefault="000A1774" w:rsidP="00751E2A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Regulamin wraz z załącznikami wchodzi w życie z dniem </w:t>
      </w:r>
      <w:r w:rsidR="001E793D"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 stycznia 2022 r.</w:t>
      </w:r>
      <w:r w:rsidRPr="00F92DE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sectPr w:rsidR="00EA38D4" w:rsidRPr="00F92DE7" w:rsidSect="005738AD">
      <w:headerReference w:type="default" r:id="rId8"/>
      <w:pgSz w:w="11906" w:h="16838"/>
      <w:pgMar w:top="1134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C94" w:rsidRDefault="00726C94" w:rsidP="00660E5C">
      <w:pPr>
        <w:spacing w:after="0" w:line="240" w:lineRule="auto"/>
      </w:pPr>
      <w:r>
        <w:separator/>
      </w:r>
    </w:p>
  </w:endnote>
  <w:endnote w:type="continuationSeparator" w:id="0">
    <w:p w:rsidR="00726C94" w:rsidRDefault="00726C94" w:rsidP="0066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C94" w:rsidRDefault="00726C94" w:rsidP="00660E5C">
      <w:pPr>
        <w:spacing w:after="0" w:line="240" w:lineRule="auto"/>
      </w:pPr>
      <w:r>
        <w:separator/>
      </w:r>
    </w:p>
  </w:footnote>
  <w:footnote w:type="continuationSeparator" w:id="0">
    <w:p w:rsidR="00726C94" w:rsidRDefault="00726C94" w:rsidP="0066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5C" w:rsidRPr="00660E5C" w:rsidRDefault="00660E5C" w:rsidP="00660E5C">
    <w:pPr>
      <w:pStyle w:val="Nagwek"/>
      <w:jc w:val="right"/>
      <w:rPr>
        <w:rFonts w:ascii="Tahoma" w:hAnsi="Tahoma" w:cs="Tahoma"/>
        <w:sz w:val="20"/>
        <w:szCs w:val="20"/>
      </w:rPr>
    </w:pPr>
    <w:r w:rsidRPr="00660E5C">
      <w:rPr>
        <w:rFonts w:ascii="Tahoma" w:hAnsi="Tahoma" w:cs="Tahoma"/>
        <w:sz w:val="20"/>
        <w:szCs w:val="20"/>
      </w:rPr>
      <w:t xml:space="preserve">Załącznik do Zarządzenia nr </w:t>
    </w:r>
    <w:r w:rsidR="00572AC3">
      <w:rPr>
        <w:rFonts w:ascii="Tahoma" w:hAnsi="Tahoma" w:cs="Tahoma"/>
        <w:sz w:val="20"/>
        <w:szCs w:val="20"/>
      </w:rPr>
      <w:t>129</w:t>
    </w:r>
    <w:r w:rsidRPr="00660E5C">
      <w:rPr>
        <w:rFonts w:ascii="Tahoma" w:hAnsi="Tahoma" w:cs="Tahoma"/>
        <w:sz w:val="20"/>
        <w:szCs w:val="20"/>
      </w:rPr>
      <w:t xml:space="preserve">/2021 z dnia </w:t>
    </w:r>
    <w:r w:rsidR="00572AC3">
      <w:rPr>
        <w:rFonts w:ascii="Tahoma" w:hAnsi="Tahoma" w:cs="Tahoma"/>
        <w:sz w:val="20"/>
        <w:szCs w:val="20"/>
      </w:rPr>
      <w:t>15</w:t>
    </w:r>
    <w:r w:rsidRPr="00660E5C">
      <w:rPr>
        <w:rFonts w:ascii="Tahoma" w:hAnsi="Tahoma" w:cs="Tahoma"/>
        <w:sz w:val="20"/>
        <w:szCs w:val="20"/>
      </w:rPr>
      <w:t xml:space="preserve"> grudnia 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45B"/>
    <w:multiLevelType w:val="hybridMultilevel"/>
    <w:tmpl w:val="0E8454F8"/>
    <w:lvl w:ilvl="0" w:tplc="EB42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C4F61"/>
    <w:multiLevelType w:val="hybridMultilevel"/>
    <w:tmpl w:val="248A2D74"/>
    <w:lvl w:ilvl="0" w:tplc="92C8B01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5D50"/>
    <w:multiLevelType w:val="hybridMultilevel"/>
    <w:tmpl w:val="5302D176"/>
    <w:lvl w:ilvl="0" w:tplc="56AEE2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00B6"/>
    <w:multiLevelType w:val="hybridMultilevel"/>
    <w:tmpl w:val="6DA84F38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1873"/>
    <w:multiLevelType w:val="hybridMultilevel"/>
    <w:tmpl w:val="CD78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0DBF"/>
    <w:multiLevelType w:val="hybridMultilevel"/>
    <w:tmpl w:val="B2560E12"/>
    <w:lvl w:ilvl="0" w:tplc="2CC4A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00596"/>
    <w:multiLevelType w:val="hybridMultilevel"/>
    <w:tmpl w:val="F1863EA2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C2F1F"/>
    <w:multiLevelType w:val="hybridMultilevel"/>
    <w:tmpl w:val="EB84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60F89"/>
    <w:multiLevelType w:val="hybridMultilevel"/>
    <w:tmpl w:val="6952F3C0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461FF"/>
    <w:multiLevelType w:val="hybridMultilevel"/>
    <w:tmpl w:val="A898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1A0A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40212"/>
    <w:multiLevelType w:val="hybridMultilevel"/>
    <w:tmpl w:val="C02A8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B65B2"/>
    <w:multiLevelType w:val="hybridMultilevel"/>
    <w:tmpl w:val="3CAE68C8"/>
    <w:lvl w:ilvl="0" w:tplc="73C4C88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211818A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26F7C"/>
    <w:multiLevelType w:val="hybridMultilevel"/>
    <w:tmpl w:val="8376CE9A"/>
    <w:lvl w:ilvl="0" w:tplc="74BA8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D2506"/>
    <w:multiLevelType w:val="hybridMultilevel"/>
    <w:tmpl w:val="56DCAFD6"/>
    <w:lvl w:ilvl="0" w:tplc="1C36B9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332925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064F6"/>
    <w:multiLevelType w:val="hybridMultilevel"/>
    <w:tmpl w:val="5A70D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23A9"/>
    <w:multiLevelType w:val="hybridMultilevel"/>
    <w:tmpl w:val="6336ADEA"/>
    <w:lvl w:ilvl="0" w:tplc="48C06FC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B2C35"/>
    <w:multiLevelType w:val="hybridMultilevel"/>
    <w:tmpl w:val="B7C8F296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A32541"/>
    <w:multiLevelType w:val="hybridMultilevel"/>
    <w:tmpl w:val="DB8040A4"/>
    <w:lvl w:ilvl="0" w:tplc="34529CE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43712"/>
    <w:multiLevelType w:val="hybridMultilevel"/>
    <w:tmpl w:val="305801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1DB61CD"/>
    <w:multiLevelType w:val="hybridMultilevel"/>
    <w:tmpl w:val="C0A866F0"/>
    <w:lvl w:ilvl="0" w:tplc="3574ED6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43AD4"/>
    <w:multiLevelType w:val="hybridMultilevel"/>
    <w:tmpl w:val="275EA440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DD26CA"/>
    <w:multiLevelType w:val="hybridMultilevel"/>
    <w:tmpl w:val="BB1CAAE6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A7DFE"/>
    <w:multiLevelType w:val="hybridMultilevel"/>
    <w:tmpl w:val="795AE3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2F792D"/>
    <w:multiLevelType w:val="hybridMultilevel"/>
    <w:tmpl w:val="6592EAF4"/>
    <w:lvl w:ilvl="0" w:tplc="6C22C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C90F05"/>
    <w:multiLevelType w:val="multilevel"/>
    <w:tmpl w:val="14B6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14"/>
  </w:num>
  <w:num w:numId="5">
    <w:abstractNumId w:val="5"/>
  </w:num>
  <w:num w:numId="6">
    <w:abstractNumId w:val="18"/>
  </w:num>
  <w:num w:numId="7">
    <w:abstractNumId w:val="22"/>
  </w:num>
  <w:num w:numId="8">
    <w:abstractNumId w:val="11"/>
  </w:num>
  <w:num w:numId="9">
    <w:abstractNumId w:val="10"/>
  </w:num>
  <w:num w:numId="10">
    <w:abstractNumId w:val="17"/>
  </w:num>
  <w:num w:numId="11">
    <w:abstractNumId w:val="9"/>
  </w:num>
  <w:num w:numId="12">
    <w:abstractNumId w:val="15"/>
  </w:num>
  <w:num w:numId="13">
    <w:abstractNumId w:val="16"/>
  </w:num>
  <w:num w:numId="14">
    <w:abstractNumId w:val="3"/>
  </w:num>
  <w:num w:numId="15">
    <w:abstractNumId w:val="13"/>
  </w:num>
  <w:num w:numId="16">
    <w:abstractNumId w:val="8"/>
  </w:num>
  <w:num w:numId="17">
    <w:abstractNumId w:val="23"/>
  </w:num>
  <w:num w:numId="18">
    <w:abstractNumId w:val="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1"/>
  </w:num>
  <w:num w:numId="25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75"/>
    <w:rsid w:val="00006DA0"/>
    <w:rsid w:val="0001452A"/>
    <w:rsid w:val="000256DA"/>
    <w:rsid w:val="00034BAE"/>
    <w:rsid w:val="00043429"/>
    <w:rsid w:val="00045931"/>
    <w:rsid w:val="00047351"/>
    <w:rsid w:val="000657A8"/>
    <w:rsid w:val="000675EC"/>
    <w:rsid w:val="00076486"/>
    <w:rsid w:val="00084CAB"/>
    <w:rsid w:val="00092412"/>
    <w:rsid w:val="00095EDC"/>
    <w:rsid w:val="000A1774"/>
    <w:rsid w:val="000B202A"/>
    <w:rsid w:val="000B54A3"/>
    <w:rsid w:val="000B5827"/>
    <w:rsid w:val="000B6422"/>
    <w:rsid w:val="000C0A89"/>
    <w:rsid w:val="000D0491"/>
    <w:rsid w:val="000D6576"/>
    <w:rsid w:val="000D7BC4"/>
    <w:rsid w:val="00112D80"/>
    <w:rsid w:val="001164C9"/>
    <w:rsid w:val="00125E07"/>
    <w:rsid w:val="00141742"/>
    <w:rsid w:val="001430DC"/>
    <w:rsid w:val="00143D6A"/>
    <w:rsid w:val="001459C3"/>
    <w:rsid w:val="00152F72"/>
    <w:rsid w:val="00155874"/>
    <w:rsid w:val="0016097A"/>
    <w:rsid w:val="001923B0"/>
    <w:rsid w:val="00192989"/>
    <w:rsid w:val="001A1329"/>
    <w:rsid w:val="001A65A2"/>
    <w:rsid w:val="001A7802"/>
    <w:rsid w:val="001B0129"/>
    <w:rsid w:val="001B1600"/>
    <w:rsid w:val="001C749C"/>
    <w:rsid w:val="001D231B"/>
    <w:rsid w:val="001D573F"/>
    <w:rsid w:val="001E1DFE"/>
    <w:rsid w:val="001E793D"/>
    <w:rsid w:val="001F0E87"/>
    <w:rsid w:val="001F28A8"/>
    <w:rsid w:val="001F4215"/>
    <w:rsid w:val="001F594E"/>
    <w:rsid w:val="001F5C57"/>
    <w:rsid w:val="002047AC"/>
    <w:rsid w:val="002070D0"/>
    <w:rsid w:val="002078F5"/>
    <w:rsid w:val="00220208"/>
    <w:rsid w:val="00222067"/>
    <w:rsid w:val="00231CE1"/>
    <w:rsid w:val="00247A9E"/>
    <w:rsid w:val="0026150C"/>
    <w:rsid w:val="00266017"/>
    <w:rsid w:val="0027533D"/>
    <w:rsid w:val="002757D9"/>
    <w:rsid w:val="00275C33"/>
    <w:rsid w:val="00275C6A"/>
    <w:rsid w:val="00276247"/>
    <w:rsid w:val="0028259C"/>
    <w:rsid w:val="0028601D"/>
    <w:rsid w:val="00295C57"/>
    <w:rsid w:val="002B63DC"/>
    <w:rsid w:val="002C11A2"/>
    <w:rsid w:val="002D7302"/>
    <w:rsid w:val="002E3F77"/>
    <w:rsid w:val="002E43AF"/>
    <w:rsid w:val="002E6132"/>
    <w:rsid w:val="002E732C"/>
    <w:rsid w:val="002E7487"/>
    <w:rsid w:val="002F15FB"/>
    <w:rsid w:val="00301354"/>
    <w:rsid w:val="00302C50"/>
    <w:rsid w:val="00323718"/>
    <w:rsid w:val="003316F1"/>
    <w:rsid w:val="00334C1F"/>
    <w:rsid w:val="0034363B"/>
    <w:rsid w:val="00344968"/>
    <w:rsid w:val="00345500"/>
    <w:rsid w:val="00347153"/>
    <w:rsid w:val="00357F92"/>
    <w:rsid w:val="00364F27"/>
    <w:rsid w:val="003744FC"/>
    <w:rsid w:val="00380E0E"/>
    <w:rsid w:val="0038221C"/>
    <w:rsid w:val="00387038"/>
    <w:rsid w:val="003A589D"/>
    <w:rsid w:val="003B363B"/>
    <w:rsid w:val="003B6070"/>
    <w:rsid w:val="003B7912"/>
    <w:rsid w:val="003F0299"/>
    <w:rsid w:val="003F2E98"/>
    <w:rsid w:val="0040325A"/>
    <w:rsid w:val="00405DC0"/>
    <w:rsid w:val="00415772"/>
    <w:rsid w:val="0042110E"/>
    <w:rsid w:val="00436CE2"/>
    <w:rsid w:val="00436E37"/>
    <w:rsid w:val="0044154E"/>
    <w:rsid w:val="00450AEF"/>
    <w:rsid w:val="00452175"/>
    <w:rsid w:val="0045267A"/>
    <w:rsid w:val="004562EA"/>
    <w:rsid w:val="004828A6"/>
    <w:rsid w:val="00486748"/>
    <w:rsid w:val="0048705B"/>
    <w:rsid w:val="0048783A"/>
    <w:rsid w:val="00497C88"/>
    <w:rsid w:val="004A4A6C"/>
    <w:rsid w:val="004B2421"/>
    <w:rsid w:val="004B7A3F"/>
    <w:rsid w:val="004C76E3"/>
    <w:rsid w:val="004D6FCD"/>
    <w:rsid w:val="004E3112"/>
    <w:rsid w:val="004E7983"/>
    <w:rsid w:val="00503C25"/>
    <w:rsid w:val="00517D36"/>
    <w:rsid w:val="00527A1F"/>
    <w:rsid w:val="00533C47"/>
    <w:rsid w:val="00534730"/>
    <w:rsid w:val="00546EA9"/>
    <w:rsid w:val="0054729E"/>
    <w:rsid w:val="00550861"/>
    <w:rsid w:val="00550D01"/>
    <w:rsid w:val="0055518A"/>
    <w:rsid w:val="005561B6"/>
    <w:rsid w:val="00557960"/>
    <w:rsid w:val="00572AC3"/>
    <w:rsid w:val="005738AD"/>
    <w:rsid w:val="005808E2"/>
    <w:rsid w:val="0058230C"/>
    <w:rsid w:val="00593621"/>
    <w:rsid w:val="005A1B1D"/>
    <w:rsid w:val="005C24B6"/>
    <w:rsid w:val="005D5440"/>
    <w:rsid w:val="005E63C6"/>
    <w:rsid w:val="005F2B96"/>
    <w:rsid w:val="00611059"/>
    <w:rsid w:val="00630081"/>
    <w:rsid w:val="00631DDD"/>
    <w:rsid w:val="00640869"/>
    <w:rsid w:val="00651D3F"/>
    <w:rsid w:val="00654E3C"/>
    <w:rsid w:val="006567E2"/>
    <w:rsid w:val="00660E5C"/>
    <w:rsid w:val="006700B6"/>
    <w:rsid w:val="0067132E"/>
    <w:rsid w:val="006914EB"/>
    <w:rsid w:val="00691866"/>
    <w:rsid w:val="006C0790"/>
    <w:rsid w:val="006C0D7D"/>
    <w:rsid w:val="006C31EF"/>
    <w:rsid w:val="006C3829"/>
    <w:rsid w:val="006C3838"/>
    <w:rsid w:val="006C3B88"/>
    <w:rsid w:val="006D7214"/>
    <w:rsid w:val="006E0772"/>
    <w:rsid w:val="006F44D4"/>
    <w:rsid w:val="00700AA5"/>
    <w:rsid w:val="0071452F"/>
    <w:rsid w:val="00717EAE"/>
    <w:rsid w:val="00722188"/>
    <w:rsid w:val="00726C94"/>
    <w:rsid w:val="0074367B"/>
    <w:rsid w:val="00751E2A"/>
    <w:rsid w:val="00754428"/>
    <w:rsid w:val="007625C4"/>
    <w:rsid w:val="00787567"/>
    <w:rsid w:val="00787A30"/>
    <w:rsid w:val="00787B68"/>
    <w:rsid w:val="007929AF"/>
    <w:rsid w:val="00793482"/>
    <w:rsid w:val="007A6E9D"/>
    <w:rsid w:val="007B2FA7"/>
    <w:rsid w:val="007C3615"/>
    <w:rsid w:val="00801B36"/>
    <w:rsid w:val="00803972"/>
    <w:rsid w:val="008042DC"/>
    <w:rsid w:val="008055D5"/>
    <w:rsid w:val="0081189C"/>
    <w:rsid w:val="00811915"/>
    <w:rsid w:val="00811FBD"/>
    <w:rsid w:val="00813BE6"/>
    <w:rsid w:val="00815309"/>
    <w:rsid w:val="008173D6"/>
    <w:rsid w:val="008261B2"/>
    <w:rsid w:val="00827864"/>
    <w:rsid w:val="00831FE1"/>
    <w:rsid w:val="00832EB3"/>
    <w:rsid w:val="00845037"/>
    <w:rsid w:val="00847771"/>
    <w:rsid w:val="00854F57"/>
    <w:rsid w:val="00855978"/>
    <w:rsid w:val="00872B0D"/>
    <w:rsid w:val="00893116"/>
    <w:rsid w:val="008949B9"/>
    <w:rsid w:val="008960AC"/>
    <w:rsid w:val="008A3A29"/>
    <w:rsid w:val="008A71E3"/>
    <w:rsid w:val="008A76E4"/>
    <w:rsid w:val="008B1F74"/>
    <w:rsid w:val="008B6C0E"/>
    <w:rsid w:val="008C2391"/>
    <w:rsid w:val="008C5D7F"/>
    <w:rsid w:val="008D1A6F"/>
    <w:rsid w:val="008D3727"/>
    <w:rsid w:val="008D7A40"/>
    <w:rsid w:val="008E1F66"/>
    <w:rsid w:val="008E5FD1"/>
    <w:rsid w:val="008F6B75"/>
    <w:rsid w:val="009028F4"/>
    <w:rsid w:val="00911E3C"/>
    <w:rsid w:val="00913EC2"/>
    <w:rsid w:val="009329F2"/>
    <w:rsid w:val="00947D6A"/>
    <w:rsid w:val="00953DD7"/>
    <w:rsid w:val="00954925"/>
    <w:rsid w:val="00985FC4"/>
    <w:rsid w:val="00992627"/>
    <w:rsid w:val="009945DC"/>
    <w:rsid w:val="009B5EA1"/>
    <w:rsid w:val="009B73D6"/>
    <w:rsid w:val="009B7592"/>
    <w:rsid w:val="009C2017"/>
    <w:rsid w:val="009C3AAA"/>
    <w:rsid w:val="009C7802"/>
    <w:rsid w:val="009D0D9D"/>
    <w:rsid w:val="009D3925"/>
    <w:rsid w:val="009E122C"/>
    <w:rsid w:val="009E4E2C"/>
    <w:rsid w:val="009E6A80"/>
    <w:rsid w:val="009F40BA"/>
    <w:rsid w:val="009F490E"/>
    <w:rsid w:val="009F4B0E"/>
    <w:rsid w:val="00A03431"/>
    <w:rsid w:val="00A13C7F"/>
    <w:rsid w:val="00A24804"/>
    <w:rsid w:val="00A26190"/>
    <w:rsid w:val="00A356B3"/>
    <w:rsid w:val="00A438F9"/>
    <w:rsid w:val="00A53CFA"/>
    <w:rsid w:val="00A75005"/>
    <w:rsid w:val="00A77DF9"/>
    <w:rsid w:val="00A77DFF"/>
    <w:rsid w:val="00A929D8"/>
    <w:rsid w:val="00AA0233"/>
    <w:rsid w:val="00AA122B"/>
    <w:rsid w:val="00AA2611"/>
    <w:rsid w:val="00AB4C05"/>
    <w:rsid w:val="00AB532A"/>
    <w:rsid w:val="00AC2FE4"/>
    <w:rsid w:val="00AD1178"/>
    <w:rsid w:val="00AE13EC"/>
    <w:rsid w:val="00AE5E23"/>
    <w:rsid w:val="00AF286E"/>
    <w:rsid w:val="00B064B1"/>
    <w:rsid w:val="00B17A8A"/>
    <w:rsid w:val="00B212F0"/>
    <w:rsid w:val="00B22AD8"/>
    <w:rsid w:val="00B23819"/>
    <w:rsid w:val="00B240FF"/>
    <w:rsid w:val="00B2591E"/>
    <w:rsid w:val="00B35927"/>
    <w:rsid w:val="00B37912"/>
    <w:rsid w:val="00B426E1"/>
    <w:rsid w:val="00B43C58"/>
    <w:rsid w:val="00B51B9F"/>
    <w:rsid w:val="00B75F0B"/>
    <w:rsid w:val="00B82D4A"/>
    <w:rsid w:val="00B85FB0"/>
    <w:rsid w:val="00B94508"/>
    <w:rsid w:val="00B9705D"/>
    <w:rsid w:val="00B97F69"/>
    <w:rsid w:val="00BA15F5"/>
    <w:rsid w:val="00BA6CA6"/>
    <w:rsid w:val="00BB2CAC"/>
    <w:rsid w:val="00BB300B"/>
    <w:rsid w:val="00BC5754"/>
    <w:rsid w:val="00BC6D37"/>
    <w:rsid w:val="00BD3424"/>
    <w:rsid w:val="00BE2EE1"/>
    <w:rsid w:val="00BF3AFF"/>
    <w:rsid w:val="00C12A45"/>
    <w:rsid w:val="00C1317A"/>
    <w:rsid w:val="00C13CF9"/>
    <w:rsid w:val="00C22223"/>
    <w:rsid w:val="00C22B42"/>
    <w:rsid w:val="00C23DEE"/>
    <w:rsid w:val="00C26EA4"/>
    <w:rsid w:val="00C271D1"/>
    <w:rsid w:val="00C2763A"/>
    <w:rsid w:val="00C332FC"/>
    <w:rsid w:val="00C37CCD"/>
    <w:rsid w:val="00C417C0"/>
    <w:rsid w:val="00C52EE9"/>
    <w:rsid w:val="00C54D0F"/>
    <w:rsid w:val="00C622E7"/>
    <w:rsid w:val="00C63076"/>
    <w:rsid w:val="00C6385E"/>
    <w:rsid w:val="00C650E5"/>
    <w:rsid w:val="00C657C7"/>
    <w:rsid w:val="00C65AC4"/>
    <w:rsid w:val="00C65F35"/>
    <w:rsid w:val="00C7134A"/>
    <w:rsid w:val="00C7178C"/>
    <w:rsid w:val="00CA22BD"/>
    <w:rsid w:val="00CB147A"/>
    <w:rsid w:val="00CB22A4"/>
    <w:rsid w:val="00CC046D"/>
    <w:rsid w:val="00CE61E8"/>
    <w:rsid w:val="00CF77E1"/>
    <w:rsid w:val="00D0283E"/>
    <w:rsid w:val="00D03B6B"/>
    <w:rsid w:val="00D12027"/>
    <w:rsid w:val="00D16F2C"/>
    <w:rsid w:val="00D3605E"/>
    <w:rsid w:val="00D465E6"/>
    <w:rsid w:val="00D50DA6"/>
    <w:rsid w:val="00D519BB"/>
    <w:rsid w:val="00D52231"/>
    <w:rsid w:val="00D56D77"/>
    <w:rsid w:val="00D66BD3"/>
    <w:rsid w:val="00D83031"/>
    <w:rsid w:val="00D876F9"/>
    <w:rsid w:val="00D87D2F"/>
    <w:rsid w:val="00D90369"/>
    <w:rsid w:val="00D97486"/>
    <w:rsid w:val="00DC5B45"/>
    <w:rsid w:val="00DC6CBF"/>
    <w:rsid w:val="00DD3566"/>
    <w:rsid w:val="00DE1CF7"/>
    <w:rsid w:val="00DE2C7F"/>
    <w:rsid w:val="00DF1302"/>
    <w:rsid w:val="00DF150A"/>
    <w:rsid w:val="00DF44BF"/>
    <w:rsid w:val="00DF75C8"/>
    <w:rsid w:val="00E0169E"/>
    <w:rsid w:val="00E07CFD"/>
    <w:rsid w:val="00E1100A"/>
    <w:rsid w:val="00E132B1"/>
    <w:rsid w:val="00E2003D"/>
    <w:rsid w:val="00E206E9"/>
    <w:rsid w:val="00E25CCF"/>
    <w:rsid w:val="00E27678"/>
    <w:rsid w:val="00E326A0"/>
    <w:rsid w:val="00E466C0"/>
    <w:rsid w:val="00E51CDB"/>
    <w:rsid w:val="00E57237"/>
    <w:rsid w:val="00E6340A"/>
    <w:rsid w:val="00E80F5C"/>
    <w:rsid w:val="00E81FB0"/>
    <w:rsid w:val="00E92FE1"/>
    <w:rsid w:val="00EA07A3"/>
    <w:rsid w:val="00EA38D4"/>
    <w:rsid w:val="00EA4593"/>
    <w:rsid w:val="00EB398C"/>
    <w:rsid w:val="00ED73A0"/>
    <w:rsid w:val="00EE3213"/>
    <w:rsid w:val="00EE5861"/>
    <w:rsid w:val="00EF3AD1"/>
    <w:rsid w:val="00EF632B"/>
    <w:rsid w:val="00F008FE"/>
    <w:rsid w:val="00F113F5"/>
    <w:rsid w:val="00F1288C"/>
    <w:rsid w:val="00F13D4F"/>
    <w:rsid w:val="00F26811"/>
    <w:rsid w:val="00F27A72"/>
    <w:rsid w:val="00F33FED"/>
    <w:rsid w:val="00F42E41"/>
    <w:rsid w:val="00F439B1"/>
    <w:rsid w:val="00F603B0"/>
    <w:rsid w:val="00F677BD"/>
    <w:rsid w:val="00F71134"/>
    <w:rsid w:val="00F87B6A"/>
    <w:rsid w:val="00F92DE7"/>
    <w:rsid w:val="00F94CA3"/>
    <w:rsid w:val="00FA3207"/>
    <w:rsid w:val="00FB6154"/>
    <w:rsid w:val="00FC576B"/>
    <w:rsid w:val="00FC67B9"/>
    <w:rsid w:val="00FD3047"/>
    <w:rsid w:val="00FD6782"/>
    <w:rsid w:val="00FE2440"/>
    <w:rsid w:val="00FE7659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16B2"/>
  <w15:docId w15:val="{F2C6A403-48E5-46A8-A35F-91691913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8D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3031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color w:val="2F5496" w:themeColor="accent5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7BC4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0D7BC4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0D7BC4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0D7BC4"/>
    <w:pPr>
      <w:widowControl w:val="0"/>
      <w:spacing w:after="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8477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827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E31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354"/>
    <w:pPr>
      <w:numPr>
        <w:ilvl w:val="1"/>
      </w:numPr>
      <w:jc w:val="center"/>
    </w:pPr>
    <w:rPr>
      <w:rFonts w:ascii="Tahoma" w:eastAsiaTheme="minorEastAsia" w:hAnsi="Tahoma"/>
      <w:b/>
      <w:color w:val="44546A" w:themeColor="text2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01354"/>
    <w:rPr>
      <w:rFonts w:ascii="Tahoma" w:eastAsiaTheme="minorEastAsia" w:hAnsi="Tahoma"/>
      <w:b/>
      <w:color w:val="44546A" w:themeColor="text2"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83031"/>
    <w:rPr>
      <w:rFonts w:ascii="Tahoma" w:eastAsiaTheme="majorEastAsia" w:hAnsi="Tahoma" w:cstheme="majorBidi"/>
      <w:b/>
      <w:color w:val="2F5496" w:themeColor="accent5" w:themeShade="BF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E5C"/>
  </w:style>
  <w:style w:type="paragraph" w:styleId="Stopka">
    <w:name w:val="footer"/>
    <w:basedOn w:val="Normalny"/>
    <w:link w:val="StopkaZnak"/>
    <w:uiPriority w:val="99"/>
    <w:unhideWhenUsed/>
    <w:rsid w:val="006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4800-B688-4FC4-B769-DFB83AD7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2967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 o wartości netto</dc:title>
  <dc:creator>Kuratorium Oświaty w Łodzi</dc:creator>
  <cp:lastModifiedBy>Anna Czekalska</cp:lastModifiedBy>
  <cp:revision>5</cp:revision>
  <cp:lastPrinted>2021-10-05T08:39:00Z</cp:lastPrinted>
  <dcterms:created xsi:type="dcterms:W3CDTF">2021-12-10T09:33:00Z</dcterms:created>
  <dcterms:modified xsi:type="dcterms:W3CDTF">2021-12-16T09:28:00Z</dcterms:modified>
</cp:coreProperties>
</file>