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B0" w:rsidRPr="002720DA" w:rsidRDefault="001945B0" w:rsidP="001945B0">
      <w:pPr>
        <w:pStyle w:val="Tytu"/>
        <w:tabs>
          <w:tab w:val="left" w:pos="567"/>
        </w:tabs>
        <w:ind w:right="-468"/>
        <w:rPr>
          <w:sz w:val="22"/>
          <w:szCs w:val="22"/>
        </w:rPr>
      </w:pPr>
      <w:r w:rsidRPr="002720DA">
        <w:rPr>
          <w:sz w:val="22"/>
          <w:szCs w:val="22"/>
        </w:rPr>
        <w:t>Prezydent  Miasta  Łodzi</w:t>
      </w:r>
    </w:p>
    <w:p w:rsidR="001945B0" w:rsidRPr="002720DA" w:rsidRDefault="001945B0" w:rsidP="001945B0">
      <w:pPr>
        <w:jc w:val="center"/>
        <w:rPr>
          <w:b/>
          <w:sz w:val="22"/>
          <w:szCs w:val="22"/>
        </w:rPr>
      </w:pPr>
      <w:r w:rsidRPr="002720DA">
        <w:rPr>
          <w:b/>
          <w:sz w:val="22"/>
          <w:szCs w:val="22"/>
        </w:rPr>
        <w:t xml:space="preserve">ogłasza  konkurs  na  kandydata </w:t>
      </w:r>
      <w:r w:rsidRPr="002720DA">
        <w:rPr>
          <w:b/>
          <w:i/>
          <w:sz w:val="22"/>
          <w:szCs w:val="22"/>
        </w:rPr>
        <w:t xml:space="preserve"> </w:t>
      </w:r>
      <w:r w:rsidRPr="002720DA">
        <w:rPr>
          <w:b/>
          <w:sz w:val="22"/>
          <w:szCs w:val="22"/>
        </w:rPr>
        <w:t>na  stanowisko  dyrektora  w:</w:t>
      </w:r>
    </w:p>
    <w:p w:rsidR="001945B0" w:rsidRPr="002720DA" w:rsidRDefault="001945B0" w:rsidP="001945B0">
      <w:pPr>
        <w:jc w:val="center"/>
        <w:rPr>
          <w:b/>
          <w:sz w:val="22"/>
          <w:szCs w:val="22"/>
        </w:rPr>
      </w:pP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II Liceum Ogólnokształcącym im. Gabriela Narutowicza w Łodzi, ul. Nowa 11/13,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III Liceum Ogólnokształcącym im. Tadeusza Kościuszki w Łodzi, ul. H. Sienkiewicza 46,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 xml:space="preserve">XLII Liceum Ogólnokształcącym im. Ireny </w:t>
      </w:r>
      <w:proofErr w:type="spellStart"/>
      <w:r w:rsidRPr="001945B0">
        <w:rPr>
          <w:rFonts w:eastAsia="Arial"/>
          <w:b/>
          <w:sz w:val="22"/>
          <w:szCs w:val="22"/>
          <w:lang w:eastAsia="en-US"/>
        </w:rPr>
        <w:t>Sendlerowej</w:t>
      </w:r>
      <w:proofErr w:type="spellEnd"/>
      <w:r w:rsidRPr="001945B0">
        <w:rPr>
          <w:rFonts w:eastAsia="Arial"/>
          <w:b/>
          <w:sz w:val="22"/>
          <w:szCs w:val="22"/>
          <w:lang w:eastAsia="en-US"/>
        </w:rPr>
        <w:t xml:space="preserve"> w Łodzi, ul. Stawowa 28,</w:t>
      </w:r>
    </w:p>
    <w:p w:rsidR="00403E66" w:rsidRPr="001945B0" w:rsidRDefault="00403E66" w:rsidP="00403E66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Zespole Szkół Ekonomiczno-Turystyczno-Hotelarskich w Łodzi, ul. Drewnowska 171,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Zespole Szkół Ekonomii i Usług w Łodzi, ul. Astronautów 19,</w:t>
      </w:r>
    </w:p>
    <w:p w:rsidR="00403E66" w:rsidRDefault="00403E66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Zespole Szkół Gastronomicznych w Łodzi, ul. H. Sienkiewicza 88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 xml:space="preserve">Zespole Szkół </w:t>
      </w:r>
      <w:r w:rsidR="00403E66">
        <w:rPr>
          <w:rFonts w:eastAsia="Arial"/>
          <w:b/>
          <w:sz w:val="22"/>
          <w:szCs w:val="22"/>
          <w:lang w:eastAsia="en-US"/>
        </w:rPr>
        <w:t>Z</w:t>
      </w:r>
      <w:r w:rsidRPr="001945B0">
        <w:rPr>
          <w:rFonts w:eastAsia="Arial"/>
          <w:b/>
          <w:sz w:val="22"/>
          <w:szCs w:val="22"/>
          <w:lang w:eastAsia="en-US"/>
        </w:rPr>
        <w:t>awodowych Specjalnych nr 2 w Łodzi, al. Pierwszej Dywizji 16/18,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Poradni Psychologiczno-Pedagogicznej nr 3 w Łodzi, ul. Dowborczyków 5,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rPr>
          <w:rFonts w:eastAsia="Arial"/>
          <w:b/>
          <w:sz w:val="22"/>
          <w:szCs w:val="22"/>
          <w:lang w:eastAsia="en-US"/>
        </w:rPr>
      </w:pPr>
      <w:r w:rsidRPr="001945B0">
        <w:rPr>
          <w:rFonts w:eastAsia="Arial"/>
          <w:b/>
          <w:sz w:val="22"/>
          <w:szCs w:val="22"/>
          <w:lang w:eastAsia="en-US"/>
        </w:rPr>
        <w:t>Młodzieżowym Ośrodku Socjoterapii nr 4 w Łodzi, ul. Łucji 12/16.</w:t>
      </w:r>
    </w:p>
    <w:p w:rsidR="001945B0" w:rsidRPr="001945B0" w:rsidRDefault="001945B0" w:rsidP="001945B0">
      <w:pPr>
        <w:tabs>
          <w:tab w:val="left" w:pos="8460"/>
          <w:tab w:val="left" w:pos="9000"/>
        </w:tabs>
        <w:ind w:right="23"/>
        <w:jc w:val="both"/>
        <w:rPr>
          <w:rFonts w:eastAsia="Arial"/>
          <w:b/>
          <w:sz w:val="22"/>
          <w:szCs w:val="22"/>
          <w:lang w:eastAsia="en-US"/>
        </w:rPr>
      </w:pPr>
    </w:p>
    <w:p w:rsidR="001945B0" w:rsidRPr="002720DA" w:rsidRDefault="001945B0" w:rsidP="001945B0">
      <w:pPr>
        <w:numPr>
          <w:ilvl w:val="0"/>
          <w:numId w:val="1"/>
        </w:numPr>
        <w:tabs>
          <w:tab w:val="num" w:pos="360"/>
        </w:tabs>
        <w:ind w:left="360" w:right="-180" w:hanging="360"/>
        <w:jc w:val="both"/>
        <w:rPr>
          <w:b/>
          <w:bCs/>
          <w:sz w:val="22"/>
          <w:szCs w:val="22"/>
        </w:rPr>
      </w:pPr>
      <w:r w:rsidRPr="002720DA">
        <w:rPr>
          <w:b/>
          <w:sz w:val="22"/>
          <w:szCs w:val="22"/>
        </w:rPr>
        <w:t xml:space="preserve">Do konkursu może przystąpić osoba, która spełnia wymagania określone w </w:t>
      </w:r>
      <w:r w:rsidRPr="002720DA">
        <w:rPr>
          <w:b/>
          <w:bCs/>
          <w:sz w:val="22"/>
          <w:szCs w:val="22"/>
        </w:rPr>
        <w:t xml:space="preserve">rozporządzeniu Ministra Edukacji Narodowej z dnia 11 sierpnia 2017 r. w sprawie wymagań, jakim powinna odpowiadać osoba zajmująca stanowisko dyrektora oraz inne stanowisko kierownicze </w:t>
      </w:r>
      <w:r w:rsidRPr="002720DA">
        <w:rPr>
          <w:b/>
          <w:bCs/>
          <w:sz w:val="22"/>
          <w:szCs w:val="22"/>
        </w:rPr>
        <w:br/>
        <w:t>w publicznym przedszkolu, publicznej szkole podstawowej, publicznej szkole ponadpodstawowej oraz publicznej placówce (Dz. U. z 20</w:t>
      </w:r>
      <w:r>
        <w:rPr>
          <w:b/>
          <w:bCs/>
          <w:sz w:val="22"/>
          <w:szCs w:val="22"/>
        </w:rPr>
        <w:t>2</w:t>
      </w:r>
      <w:r w:rsidRPr="002720DA">
        <w:rPr>
          <w:b/>
          <w:bCs/>
          <w:sz w:val="22"/>
          <w:szCs w:val="22"/>
        </w:rPr>
        <w:t>1 r. poz. 1</w:t>
      </w:r>
      <w:r>
        <w:rPr>
          <w:b/>
          <w:bCs/>
          <w:sz w:val="22"/>
          <w:szCs w:val="22"/>
        </w:rPr>
        <w:t>44</w:t>
      </w:r>
      <w:r w:rsidRPr="002720DA">
        <w:rPr>
          <w:b/>
          <w:bCs/>
          <w:sz w:val="22"/>
          <w:szCs w:val="22"/>
        </w:rPr>
        <w:t>9).</w:t>
      </w:r>
    </w:p>
    <w:p w:rsidR="001945B0" w:rsidRPr="002720DA" w:rsidRDefault="001945B0" w:rsidP="001945B0">
      <w:pPr>
        <w:ind w:right="-180"/>
        <w:jc w:val="both"/>
        <w:rPr>
          <w:b/>
          <w:sz w:val="22"/>
          <w:szCs w:val="22"/>
        </w:rPr>
      </w:pPr>
    </w:p>
    <w:p w:rsidR="001945B0" w:rsidRPr="002720DA" w:rsidRDefault="001945B0" w:rsidP="001945B0">
      <w:pPr>
        <w:numPr>
          <w:ilvl w:val="1"/>
          <w:numId w:val="1"/>
        </w:numPr>
        <w:tabs>
          <w:tab w:val="num" w:pos="360"/>
        </w:tabs>
        <w:ind w:left="360" w:right="-180"/>
        <w:jc w:val="both"/>
        <w:rPr>
          <w:b/>
          <w:sz w:val="22"/>
          <w:szCs w:val="22"/>
        </w:rPr>
      </w:pPr>
      <w:r w:rsidRPr="002720DA">
        <w:rPr>
          <w:b/>
          <w:sz w:val="22"/>
          <w:szCs w:val="22"/>
        </w:rPr>
        <w:t>nauczyciel mianowany lub dyplomowany, który spełnia łącznie następujące wymagania:</w:t>
      </w:r>
    </w:p>
    <w:p w:rsidR="001945B0" w:rsidRPr="002720DA" w:rsidRDefault="001945B0" w:rsidP="001945B0">
      <w:pPr>
        <w:ind w:right="-180" w:firstLine="284"/>
        <w:jc w:val="both"/>
        <w:rPr>
          <w:b/>
          <w:sz w:val="22"/>
          <w:szCs w:val="22"/>
        </w:rPr>
      </w:pPr>
    </w:p>
    <w:p w:rsidR="001945B0" w:rsidRPr="00207F9A" w:rsidRDefault="001945B0" w:rsidP="001945B0">
      <w:pPr>
        <w:ind w:left="720" w:right="-138" w:hanging="360"/>
        <w:rPr>
          <w:b/>
          <w:color w:val="000000"/>
          <w:sz w:val="22"/>
          <w:szCs w:val="22"/>
        </w:rPr>
      </w:pPr>
      <w:r w:rsidRPr="002720DA">
        <w:rPr>
          <w:color w:val="000000"/>
          <w:sz w:val="22"/>
          <w:szCs w:val="22"/>
        </w:rPr>
        <w:t>1.</w:t>
      </w:r>
      <w:r w:rsidRPr="002720DA">
        <w:rPr>
          <w:color w:val="000000"/>
          <w:sz w:val="22"/>
          <w:szCs w:val="22"/>
        </w:rPr>
        <w:tab/>
        <w:t xml:space="preserve">posiada wykształcenie wyższe i tytuł zawodowy magister, magister inżynier lub równorzędny, </w:t>
      </w:r>
      <w:r>
        <w:rPr>
          <w:color w:val="000000"/>
          <w:sz w:val="22"/>
          <w:szCs w:val="22"/>
        </w:rPr>
        <w:br/>
      </w:r>
      <w:r w:rsidRPr="002720DA">
        <w:rPr>
          <w:color w:val="000000"/>
          <w:sz w:val="22"/>
          <w:szCs w:val="22"/>
        </w:rPr>
        <w:t xml:space="preserve">oraz posiada przygotowanie pedagogiczne i kwalifikacje do zajmowania stanowiska nauczyciela </w:t>
      </w:r>
      <w:r w:rsidRPr="002720DA">
        <w:rPr>
          <w:color w:val="000000"/>
          <w:sz w:val="22"/>
          <w:szCs w:val="22"/>
        </w:rPr>
        <w:br/>
        <w:t>w dan</w:t>
      </w:r>
      <w:r>
        <w:rPr>
          <w:color w:val="000000"/>
          <w:sz w:val="22"/>
          <w:szCs w:val="22"/>
        </w:rPr>
        <w:t>ej</w:t>
      </w:r>
      <w:r w:rsidRPr="002720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szkole </w:t>
      </w:r>
      <w:r w:rsidRPr="002720DA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>placówce,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ukończył studia pierwszego stopnia, studia drugiego stopnia, jednolite studia magisterskie </w:t>
      </w:r>
      <w:r w:rsidRPr="002720DA">
        <w:rPr>
          <w:sz w:val="22"/>
          <w:szCs w:val="22"/>
        </w:rPr>
        <w:br/>
        <w:t>lub studia podyplomowe, z zakresu zarządzania albo kurs kwalifikacyjny z zakresu zarządzania oświatą prowadzony zgodnie z przepisami w sprawie placówek doskonalenia nauczycieli;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posiada co najmniej pięcioletni staż pracy pedagogicznej na stanowisku nauczyciela </w:t>
      </w:r>
      <w:r w:rsidRPr="002720DA">
        <w:rPr>
          <w:sz w:val="22"/>
          <w:szCs w:val="22"/>
        </w:rPr>
        <w:br/>
        <w:t>lub pięcioletni staż pracy dydaktycznej na stano</w:t>
      </w:r>
      <w:r>
        <w:rPr>
          <w:sz w:val="22"/>
          <w:szCs w:val="22"/>
        </w:rPr>
        <w:t>wisku nauczyciela akademickiego;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uzyskał:</w:t>
      </w:r>
    </w:p>
    <w:p w:rsidR="001945B0" w:rsidRPr="002720DA" w:rsidRDefault="001945B0" w:rsidP="001945B0">
      <w:pPr>
        <w:tabs>
          <w:tab w:val="num" w:pos="2700"/>
        </w:tabs>
        <w:ind w:left="720"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a) co najmniej bardzo dobrą ocenę pracy w okresie ostatnich pięciu lat pracy lub</w:t>
      </w:r>
    </w:p>
    <w:p w:rsidR="001945B0" w:rsidRPr="002720DA" w:rsidRDefault="001945B0" w:rsidP="001945B0">
      <w:pPr>
        <w:tabs>
          <w:tab w:val="num" w:pos="2700"/>
        </w:tabs>
        <w:ind w:left="720"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b) pozytywną ocenę dorobku zawodowego w okresie ostatniego roku albo</w:t>
      </w:r>
    </w:p>
    <w:p w:rsidR="001945B0" w:rsidRPr="002720DA" w:rsidRDefault="001945B0" w:rsidP="001945B0">
      <w:pPr>
        <w:tabs>
          <w:tab w:val="num" w:pos="2700"/>
        </w:tabs>
        <w:ind w:left="900" w:right="-180" w:hanging="180"/>
        <w:jc w:val="both"/>
        <w:rPr>
          <w:color w:val="000000"/>
          <w:sz w:val="22"/>
          <w:szCs w:val="22"/>
        </w:rPr>
      </w:pPr>
      <w:r w:rsidRPr="002720DA">
        <w:rPr>
          <w:sz w:val="22"/>
          <w:szCs w:val="22"/>
        </w:rPr>
        <w:t>c) w przypadku nauczyciela akademickiego – pozytywną ocenę pracy w okresie ostatnich czterech lat pracy w uczelni</w:t>
      </w:r>
      <w:r>
        <w:rPr>
          <w:sz w:val="22"/>
          <w:szCs w:val="22"/>
        </w:rPr>
        <w:t xml:space="preserve"> </w:t>
      </w:r>
      <w:r w:rsidRPr="002720DA">
        <w:rPr>
          <w:color w:val="000000"/>
          <w:sz w:val="22"/>
          <w:szCs w:val="22"/>
        </w:rPr>
        <w:t xml:space="preserve">przed przystąpieniem do konkursu na stanowisko dyrektora, a w przypadku, </w:t>
      </w:r>
      <w:r>
        <w:rPr>
          <w:color w:val="000000"/>
          <w:sz w:val="22"/>
          <w:szCs w:val="22"/>
        </w:rPr>
        <w:br/>
      </w:r>
      <w:r w:rsidRPr="002720DA">
        <w:rPr>
          <w:color w:val="000000"/>
          <w:sz w:val="22"/>
          <w:szCs w:val="22"/>
        </w:rPr>
        <w:t xml:space="preserve">o którym mowa w art. 63 ust. 12 ustawy z dnia 14 grudnia 2016 r. – Prawo oświatowe </w:t>
      </w:r>
      <w:r w:rsidRPr="002720DA">
        <w:rPr>
          <w:color w:val="000000"/>
          <w:sz w:val="22"/>
          <w:szCs w:val="22"/>
        </w:rPr>
        <w:br/>
        <w:t>(Dz. U. z 20</w:t>
      </w:r>
      <w:r>
        <w:rPr>
          <w:color w:val="000000"/>
          <w:sz w:val="22"/>
          <w:szCs w:val="22"/>
        </w:rPr>
        <w:t>21</w:t>
      </w:r>
      <w:r w:rsidRPr="002720DA">
        <w:rPr>
          <w:color w:val="000000"/>
          <w:sz w:val="22"/>
          <w:szCs w:val="22"/>
        </w:rPr>
        <w:t xml:space="preserve"> r. poz. 1</w:t>
      </w:r>
      <w:r>
        <w:rPr>
          <w:color w:val="000000"/>
          <w:sz w:val="22"/>
          <w:szCs w:val="22"/>
        </w:rPr>
        <w:t>082 z późn. zm.</w:t>
      </w:r>
      <w:r w:rsidRPr="002720DA">
        <w:rPr>
          <w:color w:val="000000"/>
          <w:sz w:val="22"/>
          <w:szCs w:val="22"/>
        </w:rPr>
        <w:t>) – przed powierzeniem stanowiska dyrektora,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spełnia warunki zdrowotne niezbędne do wykonywania pracy na stanowisku kierowniczym;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ma pełną zdolność do czynności prawnych i korzysta z pełni praw publicznych;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nie był prawomocnie ukarany karą dyscyplinarną, o której mowa w art. 76 ust. 1 ustawy z dnia </w:t>
      </w:r>
      <w:r w:rsidRPr="002720DA">
        <w:rPr>
          <w:sz w:val="22"/>
          <w:szCs w:val="22"/>
        </w:rPr>
        <w:br/>
        <w:t xml:space="preserve">26 stycznia 1982 r. – Karta </w:t>
      </w:r>
      <w:r w:rsidRPr="002720DA">
        <w:rPr>
          <w:color w:val="000000"/>
          <w:sz w:val="22"/>
          <w:szCs w:val="22"/>
        </w:rPr>
        <w:t>Nauczyciela (Dz. U. z 20</w:t>
      </w:r>
      <w:r>
        <w:rPr>
          <w:color w:val="000000"/>
          <w:sz w:val="22"/>
          <w:szCs w:val="22"/>
        </w:rPr>
        <w:t>2</w:t>
      </w:r>
      <w:r w:rsidRPr="002720DA">
        <w:rPr>
          <w:color w:val="000000"/>
          <w:sz w:val="22"/>
          <w:szCs w:val="22"/>
        </w:rPr>
        <w:t xml:space="preserve">1 r., poz. </w:t>
      </w:r>
      <w:r>
        <w:rPr>
          <w:color w:val="000000"/>
          <w:sz w:val="22"/>
          <w:szCs w:val="22"/>
        </w:rPr>
        <w:t>1762</w:t>
      </w:r>
      <w:r w:rsidRPr="002720DA">
        <w:rPr>
          <w:color w:val="000000"/>
          <w:sz w:val="22"/>
          <w:szCs w:val="22"/>
        </w:rPr>
        <w:t>)</w:t>
      </w:r>
      <w:r w:rsidRPr="002720DA">
        <w:rPr>
          <w:sz w:val="22"/>
          <w:szCs w:val="22"/>
        </w:rPr>
        <w:t xml:space="preserve"> – dotyczy nauczyciela, </w:t>
      </w:r>
      <w:r w:rsidR="00403E66">
        <w:rPr>
          <w:sz w:val="22"/>
          <w:szCs w:val="22"/>
        </w:rPr>
        <w:br/>
      </w:r>
      <w:r w:rsidRPr="002720DA">
        <w:rPr>
          <w:sz w:val="22"/>
          <w:szCs w:val="22"/>
        </w:rPr>
        <w:t xml:space="preserve">a w przypadku nauczyciela akademickiego – karą dyscyplinarną, o której mowa w art. 276 ust. 1 ustawy z dnia 20 lipca 2018 r. – Prawo o szkolnictwie wyższym i nauce (Dz. U. </w:t>
      </w:r>
      <w:r>
        <w:rPr>
          <w:sz w:val="22"/>
          <w:szCs w:val="22"/>
        </w:rPr>
        <w:t xml:space="preserve">z 2021 r., </w:t>
      </w:r>
      <w:r w:rsidRPr="002720DA">
        <w:rPr>
          <w:sz w:val="22"/>
          <w:szCs w:val="22"/>
        </w:rPr>
        <w:t xml:space="preserve">poz. </w:t>
      </w:r>
      <w:r>
        <w:rPr>
          <w:sz w:val="22"/>
          <w:szCs w:val="22"/>
        </w:rPr>
        <w:t>478 z późn. zm.</w:t>
      </w:r>
      <w:r w:rsidRPr="002720DA">
        <w:rPr>
          <w:sz w:val="22"/>
          <w:szCs w:val="22"/>
        </w:rPr>
        <w:t>)</w:t>
      </w:r>
      <w:r>
        <w:rPr>
          <w:sz w:val="22"/>
          <w:szCs w:val="22"/>
        </w:rPr>
        <w:t>, lub karą dyscyplinarną</w:t>
      </w:r>
      <w:r w:rsidRPr="002720DA">
        <w:rPr>
          <w:sz w:val="22"/>
          <w:szCs w:val="22"/>
        </w:rPr>
        <w:t>,</w:t>
      </w:r>
      <w:r>
        <w:rPr>
          <w:sz w:val="22"/>
          <w:szCs w:val="22"/>
        </w:rPr>
        <w:t xml:space="preserve"> o której mowa w art. 140 ust. 1 ustawy z dnia 27 lipca 2005 r. – Prawo o szkolnictwie wyższym (Dz. U. z 2017 r. poz. 2183 </w:t>
      </w:r>
      <w:bookmarkStart w:id="0" w:name="_Hlk88575252"/>
      <w:r>
        <w:rPr>
          <w:sz w:val="22"/>
          <w:szCs w:val="22"/>
        </w:rPr>
        <w:t>z późn. zm.</w:t>
      </w:r>
      <w:bookmarkEnd w:id="0"/>
      <w:r>
        <w:rPr>
          <w:sz w:val="22"/>
          <w:szCs w:val="22"/>
        </w:rPr>
        <w:t>),</w:t>
      </w:r>
      <w:r w:rsidRPr="002720DA">
        <w:rPr>
          <w:sz w:val="22"/>
          <w:szCs w:val="22"/>
        </w:rPr>
        <w:t xml:space="preserve"> oraz nie toczy się przeciwko niemu postępowanie dyscyplinarne;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nie był skazany prawomocnym wyrokiem za umyślne przestępstwo lub umyślne przestępstwo skarbowe;</w:t>
      </w:r>
    </w:p>
    <w:p w:rsidR="001945B0" w:rsidRPr="002720DA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nie toczy się przeciwko niemu postępowanie o przestępstwo ścigane z oskarżenia publicznego;</w:t>
      </w:r>
    </w:p>
    <w:p w:rsidR="001945B0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nie był karany zakazem pełnienia funkcji związanych z dysponowaniem środkami publicznymi, </w:t>
      </w:r>
      <w:r w:rsidRPr="002720DA">
        <w:rPr>
          <w:sz w:val="22"/>
          <w:szCs w:val="22"/>
        </w:rPr>
        <w:br/>
        <w:t xml:space="preserve">o którym mowa w art. 31 ust. 1 pkt 4 ustawy z dnia 17 grudnia 2004 r. o odpowiedzialności </w:t>
      </w:r>
      <w:r w:rsidRPr="002720DA">
        <w:rPr>
          <w:sz w:val="22"/>
          <w:szCs w:val="22"/>
        </w:rPr>
        <w:br/>
        <w:t>za naruszenie dyscypliny finansów publicznych (Dz. U. z 20</w:t>
      </w:r>
      <w:r>
        <w:rPr>
          <w:sz w:val="22"/>
          <w:szCs w:val="22"/>
        </w:rPr>
        <w:t>2</w:t>
      </w:r>
      <w:r w:rsidRPr="002720DA">
        <w:rPr>
          <w:sz w:val="22"/>
          <w:szCs w:val="22"/>
        </w:rPr>
        <w:t xml:space="preserve">1 r., poz. </w:t>
      </w:r>
      <w:r>
        <w:rPr>
          <w:sz w:val="22"/>
          <w:szCs w:val="22"/>
        </w:rPr>
        <w:t>289</w:t>
      </w:r>
      <w:r w:rsidRPr="00634320">
        <w:t xml:space="preserve"> </w:t>
      </w:r>
      <w:r w:rsidRPr="00634320">
        <w:rPr>
          <w:sz w:val="22"/>
          <w:szCs w:val="22"/>
        </w:rPr>
        <w:t>z późn. zm.</w:t>
      </w:r>
      <w:r w:rsidRPr="002720DA">
        <w:rPr>
          <w:sz w:val="22"/>
          <w:szCs w:val="22"/>
        </w:rPr>
        <w:t>);</w:t>
      </w:r>
    </w:p>
    <w:p w:rsidR="001945B0" w:rsidRPr="000771A2" w:rsidRDefault="001945B0" w:rsidP="001945B0">
      <w:pPr>
        <w:numPr>
          <w:ilvl w:val="0"/>
          <w:numId w:val="5"/>
        </w:numPr>
        <w:ind w:right="-180"/>
        <w:jc w:val="both"/>
        <w:rPr>
          <w:sz w:val="22"/>
          <w:szCs w:val="22"/>
        </w:rPr>
      </w:pPr>
      <w:r w:rsidRPr="000771A2">
        <w:rPr>
          <w:sz w:val="22"/>
          <w:szCs w:val="22"/>
        </w:rPr>
        <w:t>w przypadku cudzoziemca – posiada znajomość języka polskiego poświadczoną na zasadach określonych w ustawie z dnia 7 października 1999 r. o języku polskim (Dz. U. z 20</w:t>
      </w:r>
      <w:r>
        <w:rPr>
          <w:sz w:val="22"/>
          <w:szCs w:val="22"/>
        </w:rPr>
        <w:t>2</w:t>
      </w:r>
      <w:r w:rsidRPr="000771A2">
        <w:rPr>
          <w:sz w:val="22"/>
          <w:szCs w:val="22"/>
        </w:rPr>
        <w:t xml:space="preserve">1 r. poz. </w:t>
      </w:r>
      <w:r>
        <w:rPr>
          <w:sz w:val="22"/>
          <w:szCs w:val="22"/>
        </w:rPr>
        <w:t>672</w:t>
      </w:r>
      <w:r w:rsidRPr="000771A2">
        <w:rPr>
          <w:sz w:val="22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:rsidR="001945B0" w:rsidRDefault="001945B0" w:rsidP="001945B0">
      <w:pPr>
        <w:ind w:left="720" w:right="-180"/>
        <w:jc w:val="both"/>
        <w:rPr>
          <w:sz w:val="22"/>
          <w:szCs w:val="22"/>
        </w:rPr>
      </w:pPr>
    </w:p>
    <w:p w:rsidR="004D65F3" w:rsidRDefault="004D65F3" w:rsidP="001945B0">
      <w:pPr>
        <w:ind w:left="720" w:right="-180"/>
        <w:jc w:val="both"/>
        <w:rPr>
          <w:sz w:val="22"/>
          <w:szCs w:val="22"/>
        </w:rPr>
      </w:pPr>
    </w:p>
    <w:p w:rsidR="004D65F3" w:rsidRDefault="004D65F3" w:rsidP="001945B0">
      <w:pPr>
        <w:ind w:left="720" w:right="-180"/>
        <w:jc w:val="both"/>
        <w:rPr>
          <w:sz w:val="22"/>
          <w:szCs w:val="22"/>
        </w:rPr>
      </w:pPr>
    </w:p>
    <w:p w:rsidR="004D65F3" w:rsidRPr="002720DA" w:rsidRDefault="004D65F3" w:rsidP="001945B0">
      <w:pPr>
        <w:ind w:left="720" w:right="-180"/>
        <w:jc w:val="both"/>
        <w:rPr>
          <w:sz w:val="22"/>
          <w:szCs w:val="22"/>
        </w:rPr>
      </w:pPr>
    </w:p>
    <w:p w:rsidR="001945B0" w:rsidRPr="002720DA" w:rsidRDefault="001945B0" w:rsidP="001945B0">
      <w:pPr>
        <w:ind w:right="-180"/>
        <w:jc w:val="both"/>
        <w:rPr>
          <w:sz w:val="22"/>
          <w:szCs w:val="22"/>
        </w:rPr>
      </w:pPr>
    </w:p>
    <w:p w:rsidR="001945B0" w:rsidRPr="002720DA" w:rsidRDefault="001945B0" w:rsidP="001945B0">
      <w:pPr>
        <w:pStyle w:val="Tekstpodstawowy3"/>
        <w:numPr>
          <w:ilvl w:val="0"/>
          <w:numId w:val="2"/>
        </w:numPr>
        <w:tabs>
          <w:tab w:val="num" w:pos="360"/>
        </w:tabs>
        <w:spacing w:line="480" w:lineRule="auto"/>
        <w:ind w:left="360" w:right="-180"/>
        <w:rPr>
          <w:rFonts w:ascii="Times New Roman" w:hAnsi="Times New Roman" w:cs="Times New Roman"/>
          <w:sz w:val="22"/>
          <w:szCs w:val="22"/>
        </w:rPr>
      </w:pPr>
      <w:r w:rsidRPr="002720DA">
        <w:rPr>
          <w:rFonts w:ascii="Times New Roman" w:hAnsi="Times New Roman" w:cs="Times New Roman"/>
          <w:sz w:val="22"/>
          <w:szCs w:val="22"/>
        </w:rPr>
        <w:lastRenderedPageBreak/>
        <w:t>osoba niebędąca nauczycielem, która spełnia łącznie następujące wymagania:</w:t>
      </w:r>
    </w:p>
    <w:p w:rsidR="001945B0" w:rsidRPr="002720DA" w:rsidRDefault="001945B0" w:rsidP="001945B0">
      <w:pPr>
        <w:pStyle w:val="Tekstpodstawowy3"/>
        <w:numPr>
          <w:ilvl w:val="0"/>
          <w:numId w:val="3"/>
        </w:numPr>
        <w:ind w:right="-180" w:hanging="29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2720DA">
        <w:rPr>
          <w:rFonts w:ascii="Times New Roman" w:hAnsi="Times New Roman" w:cs="Times New Roman"/>
          <w:b w:val="0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1945B0" w:rsidRPr="002720DA" w:rsidRDefault="001945B0" w:rsidP="001945B0">
      <w:pPr>
        <w:numPr>
          <w:ilvl w:val="0"/>
          <w:numId w:val="3"/>
        </w:numPr>
        <w:ind w:right="-180" w:hanging="294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posiada wykształcenie wyższe i tytuł zawodowy magister, magister inżynier lub równorzędny;</w:t>
      </w:r>
    </w:p>
    <w:p w:rsidR="001945B0" w:rsidRPr="002720DA" w:rsidRDefault="001945B0" w:rsidP="001945B0">
      <w:pPr>
        <w:numPr>
          <w:ilvl w:val="0"/>
          <w:numId w:val="3"/>
        </w:numPr>
        <w:ind w:right="-180" w:hanging="294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posiada co najmniej pięcioletni staż pracy, w tym co najmniej dwuletni staż pracy </w:t>
      </w:r>
      <w:r w:rsidRPr="002720DA">
        <w:rPr>
          <w:sz w:val="22"/>
          <w:szCs w:val="22"/>
        </w:rPr>
        <w:br/>
        <w:t xml:space="preserve">na stanowisku kierowniczym; </w:t>
      </w:r>
    </w:p>
    <w:p w:rsidR="001945B0" w:rsidRPr="002720DA" w:rsidRDefault="001945B0" w:rsidP="001945B0">
      <w:pPr>
        <w:ind w:left="709" w:right="-180" w:hanging="349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 4. nie toczy się przeciwko niej postępowanie o przestępstwo ścigane z oskarżenia publicznego </w:t>
      </w:r>
      <w:r w:rsidRPr="002720DA">
        <w:rPr>
          <w:sz w:val="22"/>
          <w:szCs w:val="22"/>
        </w:rPr>
        <w:br/>
        <w:t>lub postępowanie dyscyplinarne;</w:t>
      </w:r>
    </w:p>
    <w:p w:rsidR="001945B0" w:rsidRPr="002720DA" w:rsidRDefault="001945B0" w:rsidP="001945B0">
      <w:pPr>
        <w:ind w:left="709" w:right="-180" w:hanging="283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5. ukończył</w:t>
      </w:r>
      <w:r>
        <w:rPr>
          <w:sz w:val="22"/>
          <w:szCs w:val="22"/>
        </w:rPr>
        <w:t>a</w:t>
      </w:r>
      <w:r w:rsidRPr="002720DA">
        <w:rPr>
          <w:sz w:val="22"/>
          <w:szCs w:val="22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1945B0" w:rsidRPr="002720DA" w:rsidRDefault="001945B0" w:rsidP="001945B0">
      <w:pPr>
        <w:ind w:right="-180" w:firstLine="426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6. spełnia warunki zdrowotne niezbędne do wykonywania pracy na stanowisku kierowniczym;</w:t>
      </w:r>
    </w:p>
    <w:p w:rsidR="001945B0" w:rsidRPr="002720DA" w:rsidRDefault="001945B0" w:rsidP="001945B0">
      <w:pPr>
        <w:ind w:right="-180" w:firstLine="426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7.  ma pełną zdolność do czynności prawnych i korzysta z pełni praw publicznych;</w:t>
      </w:r>
    </w:p>
    <w:p w:rsidR="001945B0" w:rsidRPr="002720DA" w:rsidRDefault="001945B0" w:rsidP="001945B0">
      <w:pPr>
        <w:ind w:left="709" w:right="-180" w:hanging="283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8. nie była skazana prawomocnym wyrokiem za umyślne przestępstwo lub umyślne przestępstwo skarbowe;</w:t>
      </w:r>
    </w:p>
    <w:p w:rsidR="001945B0" w:rsidRPr="002720DA" w:rsidRDefault="001945B0" w:rsidP="001945B0">
      <w:pPr>
        <w:ind w:left="709" w:right="-180" w:hanging="283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9. nie była karana zakazem pełnienia funkcji związanych z dysponowaniem środkami publicznymi, </w:t>
      </w:r>
      <w:r w:rsidRPr="002720DA">
        <w:rPr>
          <w:sz w:val="22"/>
          <w:szCs w:val="22"/>
        </w:rPr>
        <w:br/>
        <w:t xml:space="preserve">o którym mowa w art. 31 ust. 1 pkt 4 ustawy z dnia 17 grudnia 2004 r. o odpowiedzialności </w:t>
      </w:r>
      <w:r w:rsidRPr="002720DA">
        <w:rPr>
          <w:sz w:val="22"/>
          <w:szCs w:val="22"/>
        </w:rPr>
        <w:br/>
        <w:t>za naruszenie dyscypliny finansów publicznych (Dz. U. z 20</w:t>
      </w:r>
      <w:r>
        <w:rPr>
          <w:sz w:val="22"/>
          <w:szCs w:val="22"/>
        </w:rPr>
        <w:t>2</w:t>
      </w:r>
      <w:r w:rsidRPr="002720DA">
        <w:rPr>
          <w:sz w:val="22"/>
          <w:szCs w:val="22"/>
        </w:rPr>
        <w:t xml:space="preserve">1 r., poz. </w:t>
      </w:r>
      <w:r>
        <w:rPr>
          <w:sz w:val="22"/>
          <w:szCs w:val="22"/>
        </w:rPr>
        <w:t>289 z późn. zm.</w:t>
      </w:r>
      <w:r w:rsidRPr="002720DA">
        <w:rPr>
          <w:sz w:val="22"/>
          <w:szCs w:val="22"/>
        </w:rPr>
        <w:t>);</w:t>
      </w:r>
    </w:p>
    <w:p w:rsidR="001945B0" w:rsidRPr="002720DA" w:rsidRDefault="001945B0" w:rsidP="001945B0">
      <w:pPr>
        <w:ind w:left="709" w:right="-180" w:hanging="283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10. w przypadku cudzoziemca – posiada znajomość języka polskiego poświadczoną na zasadach określonych w ustawie z dnia 7 października 1999 r. o języku polskim  (Dz. U. z 20</w:t>
      </w:r>
      <w:r>
        <w:rPr>
          <w:sz w:val="22"/>
          <w:szCs w:val="22"/>
        </w:rPr>
        <w:t>2</w:t>
      </w:r>
      <w:r w:rsidRPr="002720DA">
        <w:rPr>
          <w:sz w:val="22"/>
          <w:szCs w:val="22"/>
        </w:rPr>
        <w:t xml:space="preserve">1 r. poz. </w:t>
      </w:r>
      <w:r>
        <w:rPr>
          <w:sz w:val="22"/>
          <w:szCs w:val="22"/>
        </w:rPr>
        <w:t>672),</w:t>
      </w:r>
      <w:r w:rsidRPr="002720DA">
        <w:rPr>
          <w:sz w:val="22"/>
          <w:szCs w:val="22"/>
        </w:rPr>
        <w:t xml:space="preserve"> </w:t>
      </w:r>
      <w:r w:rsidRPr="00A41E8B">
        <w:rPr>
          <w:sz w:val="22"/>
          <w:szCs w:val="22"/>
        </w:rPr>
        <w:t>ukończył studia pierwszego stopnia, studia drugiego stopnia lub jednolite studia magisterskie, na kierunku filologia polska, lub jest tłumaczem przysięgłym języka polskiego.</w:t>
      </w:r>
    </w:p>
    <w:p w:rsidR="001945B0" w:rsidRPr="002720DA" w:rsidRDefault="001945B0" w:rsidP="001945B0">
      <w:pPr>
        <w:spacing w:after="120"/>
        <w:ind w:right="-180"/>
        <w:rPr>
          <w:b/>
          <w:sz w:val="22"/>
          <w:szCs w:val="22"/>
        </w:rPr>
      </w:pPr>
    </w:p>
    <w:p w:rsidR="001945B0" w:rsidRPr="002720DA" w:rsidRDefault="001945B0" w:rsidP="001945B0">
      <w:pPr>
        <w:spacing w:after="120"/>
        <w:ind w:left="360" w:right="-180" w:hanging="360"/>
        <w:jc w:val="both"/>
        <w:rPr>
          <w:b/>
          <w:sz w:val="22"/>
          <w:szCs w:val="22"/>
        </w:rPr>
      </w:pPr>
      <w:r w:rsidRPr="00E70933">
        <w:rPr>
          <w:b/>
          <w:sz w:val="22"/>
          <w:szCs w:val="22"/>
        </w:rPr>
        <w:t>II.</w:t>
      </w:r>
      <w:r w:rsidRPr="00E70933">
        <w:rPr>
          <w:b/>
          <w:sz w:val="22"/>
          <w:szCs w:val="22"/>
        </w:rPr>
        <w:tab/>
        <w:t xml:space="preserve">Oferty osób przystępujących do konkursu powinny zawierać zgodnie z rozporządzeniem Ministra Edukacji Narodowej w sprawie regulaminu konkursu na stanowisko dyrektora publicznego przedszkola, publicznej szkoły podstawowej, publicznej szkoły ponadpodstawowej lub publicznej placówki oraz trybu pracy komisji </w:t>
      </w:r>
      <w:r w:rsidRPr="005325F1">
        <w:rPr>
          <w:b/>
          <w:sz w:val="22"/>
          <w:szCs w:val="22"/>
        </w:rPr>
        <w:t>konkursowej (Dz. U. z 2021 r. poz. 1428)</w:t>
      </w:r>
      <w:r w:rsidRPr="00E70933">
        <w:rPr>
          <w:b/>
          <w:sz w:val="22"/>
          <w:szCs w:val="22"/>
        </w:rPr>
        <w:t>: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uzasadnienie przystąpienia do konkursu oraz koncepcję funkcjonowania i rozwoju </w:t>
      </w:r>
      <w:r>
        <w:rPr>
          <w:sz w:val="22"/>
          <w:szCs w:val="22"/>
        </w:rPr>
        <w:t>danej szkoły/placówki</w:t>
      </w:r>
      <w:r w:rsidRPr="002720DA">
        <w:rPr>
          <w:sz w:val="22"/>
          <w:szCs w:val="22"/>
        </w:rPr>
        <w:t xml:space="preserve">, 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życiorys z opisem przebiegu pracy zawodowej, zawierający w szczególności informację o:</w:t>
      </w:r>
    </w:p>
    <w:p w:rsidR="001945B0" w:rsidRPr="002720DA" w:rsidRDefault="001945B0" w:rsidP="001945B0">
      <w:pPr>
        <w:numPr>
          <w:ilvl w:val="0"/>
          <w:numId w:val="6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stażu pracy pedagogicznej – w przypadku nauczyciela albo</w:t>
      </w:r>
    </w:p>
    <w:p w:rsidR="001945B0" w:rsidRPr="002720DA" w:rsidRDefault="001945B0" w:rsidP="001945B0">
      <w:pPr>
        <w:numPr>
          <w:ilvl w:val="0"/>
          <w:numId w:val="6"/>
        </w:numPr>
        <w:tabs>
          <w:tab w:val="left" w:pos="900"/>
        </w:tabs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stażu pracy dydaktycznej – w przypadku nauczyciela akademickiego albo </w:t>
      </w:r>
    </w:p>
    <w:p w:rsidR="001945B0" w:rsidRPr="002720DA" w:rsidRDefault="001945B0" w:rsidP="001945B0">
      <w:pPr>
        <w:numPr>
          <w:ilvl w:val="0"/>
          <w:numId w:val="6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stażu pracy, w tym stażu pracy na stanowisku kierowniczym – w przypadku osoby niebędącej nauczycielem,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oświadczenie zawierające następujące dane osobowe kandydata:</w:t>
      </w:r>
    </w:p>
    <w:p w:rsidR="001945B0" w:rsidRPr="002720DA" w:rsidRDefault="001945B0" w:rsidP="001945B0">
      <w:pPr>
        <w:numPr>
          <w:ilvl w:val="1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imię (imiona) i nazwisko,</w:t>
      </w:r>
    </w:p>
    <w:p w:rsidR="001945B0" w:rsidRPr="002720DA" w:rsidRDefault="001945B0" w:rsidP="001945B0">
      <w:pPr>
        <w:numPr>
          <w:ilvl w:val="1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datę i miejsce urodzenia,</w:t>
      </w:r>
    </w:p>
    <w:p w:rsidR="001945B0" w:rsidRPr="002720DA" w:rsidRDefault="001945B0" w:rsidP="001945B0">
      <w:pPr>
        <w:numPr>
          <w:ilvl w:val="1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obywatelstwo,</w:t>
      </w:r>
    </w:p>
    <w:p w:rsidR="001945B0" w:rsidRPr="002720DA" w:rsidRDefault="001945B0" w:rsidP="001945B0">
      <w:pPr>
        <w:numPr>
          <w:ilvl w:val="1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miejsce zamieszkania (adres do korespondencji),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poświadczone przez kandydata za zgodność z oryginałem kopie dokumentów potwierdzających posiadanie wymaganego stażu pracy o którym mowa w pkt. 2, świadectw pracy, zaświadczeń </w:t>
      </w:r>
      <w:r w:rsidRPr="002720DA">
        <w:rPr>
          <w:sz w:val="22"/>
          <w:szCs w:val="22"/>
        </w:rPr>
        <w:br/>
        <w:t>o zatrudnieniu lub innych dokumentów potwierdzających okres zatrudnienia,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poświadczone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</w:t>
      </w:r>
      <w:r>
        <w:rPr>
          <w:sz w:val="22"/>
          <w:szCs w:val="22"/>
        </w:rPr>
        <w:br/>
      </w:r>
      <w:r w:rsidRPr="002720DA">
        <w:rPr>
          <w:sz w:val="22"/>
          <w:szCs w:val="22"/>
        </w:rPr>
        <w:t>z zakresu zarządzania oświatą,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poświadczoną przez kandydata za zgodność z oryginałem kopię dokumentu potwierdzającego znajomość języka polskiego, o którym mowa w ustawie z dnia 7 października 1999 r. o języku polskim (Dz. U. z 20</w:t>
      </w:r>
      <w:r>
        <w:rPr>
          <w:sz w:val="22"/>
          <w:szCs w:val="22"/>
        </w:rPr>
        <w:t>2</w:t>
      </w:r>
      <w:r w:rsidRPr="002720DA">
        <w:rPr>
          <w:sz w:val="22"/>
          <w:szCs w:val="22"/>
        </w:rPr>
        <w:t xml:space="preserve">1 r. poz. </w:t>
      </w:r>
      <w:r>
        <w:rPr>
          <w:sz w:val="22"/>
          <w:szCs w:val="22"/>
        </w:rPr>
        <w:t>672</w:t>
      </w:r>
      <w:r w:rsidRPr="002720DA">
        <w:rPr>
          <w:sz w:val="22"/>
          <w:szCs w:val="22"/>
        </w:rPr>
        <w:t xml:space="preserve">), dyplomu ukończenia studiów pierwszego stopnia, studiów drugiego stopnia lub jednolitych studiów magisterskich, na kierunku filologia polska, </w:t>
      </w:r>
      <w:r>
        <w:rPr>
          <w:sz w:val="22"/>
          <w:szCs w:val="22"/>
        </w:rPr>
        <w:br/>
      </w:r>
      <w:r w:rsidRPr="002720DA">
        <w:rPr>
          <w:sz w:val="22"/>
          <w:szCs w:val="22"/>
        </w:rPr>
        <w:t>lub dokumentu potwierdzającego prawo do wykonywania zawodu tłumacza przysięgłego języka polskiego – w przypadku cudzoziemca,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poświadczoną przez kandydata za zgodność z oryginałem kopię zaświadczenia lekarskiego o braku przeciwwskazań zdrowotnych do wykonywania pracy na stanowisku kierowniczym, 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oświadczenie, że przeciwko kandydatowi nie toczy się postępowanie o przestępstwo ścigane </w:t>
      </w:r>
      <w:r w:rsidRPr="002720DA">
        <w:rPr>
          <w:sz w:val="22"/>
          <w:szCs w:val="22"/>
        </w:rPr>
        <w:br/>
        <w:t>z oskarżenia publicznego lub postępowanie dyscyplinarne,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lastRenderedPageBreak/>
        <w:t xml:space="preserve">oświadczenie, że kandydat nie był skazany prawomocnym wyrokiem za umyślne przestępstwo </w:t>
      </w:r>
      <w:r>
        <w:rPr>
          <w:sz w:val="22"/>
          <w:szCs w:val="22"/>
        </w:rPr>
        <w:br/>
      </w:r>
      <w:r w:rsidRPr="002720DA">
        <w:rPr>
          <w:sz w:val="22"/>
          <w:szCs w:val="22"/>
        </w:rPr>
        <w:t>lub umyślne przestępstwo skarbowe,</w:t>
      </w:r>
    </w:p>
    <w:p w:rsidR="001945B0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oświadczenie, że kandydat nie był karany zakazem pełnienia funkcji związanych z dysponowaniem środkami publicznymi, o którym mowa w art. 31 ust. 1 pkt 4 ustawy z dnia 17 grudnia 2004 r. </w:t>
      </w:r>
      <w:r w:rsidRPr="002720DA">
        <w:rPr>
          <w:sz w:val="22"/>
          <w:szCs w:val="22"/>
        </w:rPr>
        <w:br/>
        <w:t>o odpowiedzialności za naruszenie dyscypliny finansów publicznych (Dz. U. z 20</w:t>
      </w:r>
      <w:r>
        <w:rPr>
          <w:sz w:val="22"/>
          <w:szCs w:val="22"/>
        </w:rPr>
        <w:t>2</w:t>
      </w:r>
      <w:r w:rsidRPr="002720DA">
        <w:rPr>
          <w:sz w:val="22"/>
          <w:szCs w:val="22"/>
        </w:rPr>
        <w:t>1 r.,</w:t>
      </w:r>
      <w:r>
        <w:rPr>
          <w:sz w:val="22"/>
          <w:szCs w:val="22"/>
        </w:rPr>
        <w:t xml:space="preserve"> </w:t>
      </w:r>
      <w:r w:rsidRPr="002720DA">
        <w:rPr>
          <w:sz w:val="22"/>
          <w:szCs w:val="22"/>
        </w:rPr>
        <w:t xml:space="preserve">poz. </w:t>
      </w:r>
      <w:r>
        <w:rPr>
          <w:sz w:val="22"/>
          <w:szCs w:val="22"/>
        </w:rPr>
        <w:t xml:space="preserve">289 </w:t>
      </w:r>
      <w:r>
        <w:rPr>
          <w:sz w:val="22"/>
          <w:szCs w:val="22"/>
        </w:rPr>
        <w:br/>
        <w:t>z późn. zm.</w:t>
      </w:r>
      <w:r w:rsidRPr="002720DA">
        <w:rPr>
          <w:sz w:val="22"/>
          <w:szCs w:val="22"/>
        </w:rPr>
        <w:t>),</w:t>
      </w:r>
    </w:p>
    <w:p w:rsidR="001945B0" w:rsidRPr="008218EC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>oświadczenie o dopełnieniu obowiązku, o którym mowa w artykule 7 ust. 1 i ust. 3a ustawy z dnia 18 października 2006 r. o ujawnieniu informacji o dokumentach organów bezpieczeństwa państwa z lat 1944 – 1990 oraz treści tych dokumentów (Dz. U. 2021 r., poz.  1633</w:t>
      </w:r>
      <w:r w:rsidRPr="00E153A2">
        <w:rPr>
          <w:sz w:val="22"/>
          <w:szCs w:val="22"/>
        </w:rPr>
        <w:t>)</w:t>
      </w:r>
      <w:r>
        <w:rPr>
          <w:sz w:val="22"/>
          <w:szCs w:val="22"/>
        </w:rPr>
        <w:t xml:space="preserve"> – dotyczy kandydata na dyrektora publicznej szkoły urodzonego przed dniem 1 sierpnia 1972 r.,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poświadczoną przez kandydata za zgodność z oryginałem kopię aktu nadania stopnia nauczyciela mianowanego lub dyplomowanego (wraz z uzasadnieniem) - w przypadku nauczyciela,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poświadczoną przez kandydata za zgodność z oryginałem kopię karty oceny pracy lub oceny dorobku zawodowego – w przypadku nauczyciela i nauczyciela akademickiego,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 xml:space="preserve">oświadczenie, że kandydat nie był prawomocnie ukarany karą dyscyplinarną, o której mowa </w:t>
      </w:r>
      <w:r w:rsidRPr="002720DA">
        <w:rPr>
          <w:sz w:val="22"/>
          <w:szCs w:val="22"/>
        </w:rPr>
        <w:br/>
        <w:t xml:space="preserve">w art. 76 ust.1 ustawy z dnia 26 stycznia 1982 r. – Karta Nauczyciela </w:t>
      </w:r>
      <w:r w:rsidRPr="002720DA">
        <w:rPr>
          <w:color w:val="000000"/>
          <w:sz w:val="22"/>
          <w:szCs w:val="22"/>
        </w:rPr>
        <w:t>(Dz. U. z 20</w:t>
      </w:r>
      <w:r>
        <w:rPr>
          <w:color w:val="000000"/>
          <w:sz w:val="22"/>
          <w:szCs w:val="22"/>
        </w:rPr>
        <w:t>2</w:t>
      </w:r>
      <w:r w:rsidRPr="002720DA">
        <w:rPr>
          <w:color w:val="000000"/>
          <w:sz w:val="22"/>
          <w:szCs w:val="22"/>
        </w:rPr>
        <w:t xml:space="preserve">1 r., poz. </w:t>
      </w:r>
      <w:r>
        <w:rPr>
          <w:color w:val="000000"/>
          <w:sz w:val="22"/>
          <w:szCs w:val="22"/>
        </w:rPr>
        <w:t>1762</w:t>
      </w:r>
      <w:r w:rsidRPr="002720DA">
        <w:rPr>
          <w:color w:val="000000"/>
          <w:sz w:val="22"/>
          <w:szCs w:val="22"/>
        </w:rPr>
        <w:t>)</w:t>
      </w:r>
      <w:r w:rsidRPr="002720DA">
        <w:rPr>
          <w:sz w:val="22"/>
          <w:szCs w:val="22"/>
        </w:rPr>
        <w:t xml:space="preserve">,  w przypadku nauczyciela akademickiego – karą dyscyplinarną, o której mowa w art. 276 ust. 1 ustawy z dnia 20 lipca 2018 r. – Prawo o szkolnictwie wyższym i nauce (Dz. U. </w:t>
      </w:r>
      <w:r>
        <w:rPr>
          <w:sz w:val="22"/>
          <w:szCs w:val="22"/>
        </w:rPr>
        <w:t xml:space="preserve">z 2021 r., </w:t>
      </w:r>
      <w:r w:rsidRPr="002720DA">
        <w:rPr>
          <w:sz w:val="22"/>
          <w:szCs w:val="22"/>
        </w:rPr>
        <w:t xml:space="preserve">poz. </w:t>
      </w:r>
      <w:r>
        <w:rPr>
          <w:sz w:val="22"/>
          <w:szCs w:val="22"/>
        </w:rPr>
        <w:t>478</w:t>
      </w:r>
      <w:r w:rsidRPr="00C245F6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</w:t>
      </w:r>
      <w:r w:rsidRPr="002720DA">
        <w:rPr>
          <w:sz w:val="22"/>
          <w:szCs w:val="22"/>
        </w:rPr>
        <w:t>), lub karą dyscyplinarną, o której mowa w art. 140 ust. 1 ustawy z dnia 27 lipca 2005 r. – Prawo o szkolnictwie wyższym (Dz. U. z 2017 r. poz. 2183, z późn. zm.),</w:t>
      </w:r>
    </w:p>
    <w:p w:rsidR="001945B0" w:rsidRPr="002720DA" w:rsidRDefault="001945B0" w:rsidP="001945B0">
      <w:pPr>
        <w:numPr>
          <w:ilvl w:val="0"/>
          <w:numId w:val="4"/>
        </w:numPr>
        <w:ind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oświadczenie, że kandydat ma pełną zdolność do czynności prawnych i korzysta z pełni praw publicznych.</w:t>
      </w:r>
    </w:p>
    <w:p w:rsidR="001945B0" w:rsidRPr="002720DA" w:rsidRDefault="001945B0" w:rsidP="001945B0">
      <w:pPr>
        <w:pStyle w:val="Tekstpodstawowy2"/>
        <w:spacing w:after="60"/>
        <w:ind w:left="360" w:right="-180"/>
        <w:rPr>
          <w:sz w:val="22"/>
          <w:szCs w:val="22"/>
        </w:rPr>
      </w:pPr>
    </w:p>
    <w:p w:rsidR="001945B0" w:rsidRPr="002720DA" w:rsidRDefault="001945B0" w:rsidP="001945B0">
      <w:pPr>
        <w:pStyle w:val="Tekstpodstawowy2"/>
        <w:spacing w:after="60"/>
        <w:ind w:left="360" w:right="-180"/>
        <w:rPr>
          <w:sz w:val="22"/>
          <w:szCs w:val="22"/>
        </w:rPr>
      </w:pPr>
      <w:r w:rsidRPr="002720DA">
        <w:rPr>
          <w:sz w:val="22"/>
          <w:szCs w:val="22"/>
        </w:rPr>
        <w:t xml:space="preserve">Na żądanie organu prowadzącego publiczną </w:t>
      </w:r>
      <w:r>
        <w:rPr>
          <w:sz w:val="22"/>
          <w:szCs w:val="22"/>
        </w:rPr>
        <w:t>szkołę/placówkę</w:t>
      </w:r>
      <w:r w:rsidRPr="002720DA">
        <w:rPr>
          <w:sz w:val="22"/>
          <w:szCs w:val="22"/>
        </w:rPr>
        <w:t>, kandydat jest obowiązany przedstawić oryginały powyższych dokumentów.</w:t>
      </w:r>
    </w:p>
    <w:p w:rsidR="001945B0" w:rsidRPr="002720DA" w:rsidRDefault="001945B0" w:rsidP="001945B0">
      <w:pPr>
        <w:pStyle w:val="Tekstpodstawowy2"/>
        <w:spacing w:after="60"/>
        <w:ind w:right="-180"/>
        <w:rPr>
          <w:sz w:val="22"/>
          <w:szCs w:val="22"/>
        </w:rPr>
      </w:pPr>
    </w:p>
    <w:p w:rsidR="001945B0" w:rsidRPr="00671BD8" w:rsidRDefault="001945B0" w:rsidP="001945B0">
      <w:pPr>
        <w:pStyle w:val="Tekstpodstawowywcity"/>
        <w:ind w:left="360" w:right="-180" w:hanging="360"/>
        <w:rPr>
          <w:rFonts w:ascii="Times New Roman" w:hAnsi="Times New Roman" w:cs="Times New Roman"/>
          <w:sz w:val="22"/>
          <w:szCs w:val="22"/>
        </w:rPr>
      </w:pPr>
      <w:r w:rsidRPr="002720DA">
        <w:rPr>
          <w:rFonts w:ascii="Times New Roman" w:hAnsi="Times New Roman" w:cs="Times New Roman"/>
          <w:sz w:val="22"/>
          <w:szCs w:val="22"/>
        </w:rPr>
        <w:t>III.</w:t>
      </w:r>
      <w:r w:rsidRPr="002720DA">
        <w:rPr>
          <w:rFonts w:ascii="Times New Roman" w:hAnsi="Times New Roman" w:cs="Times New Roman"/>
          <w:sz w:val="22"/>
          <w:szCs w:val="22"/>
        </w:rPr>
        <w:tab/>
        <w:t xml:space="preserve">Oferty należy składać w terminie 14 dni od dnia ukazania się ogłoszenia, w Wydziale Edukacji </w:t>
      </w:r>
      <w:r w:rsidRPr="002720DA">
        <w:rPr>
          <w:rFonts w:ascii="Times New Roman" w:hAnsi="Times New Roman" w:cs="Times New Roman"/>
          <w:sz w:val="22"/>
          <w:szCs w:val="22"/>
        </w:rPr>
        <w:br/>
        <w:t xml:space="preserve">w Departamencie Pracy, Edukacji i </w:t>
      </w:r>
      <w:r>
        <w:rPr>
          <w:rFonts w:ascii="Times New Roman" w:hAnsi="Times New Roman" w:cs="Times New Roman"/>
          <w:sz w:val="22"/>
          <w:szCs w:val="22"/>
        </w:rPr>
        <w:t>Kultury</w:t>
      </w:r>
      <w:r w:rsidRPr="002720DA">
        <w:rPr>
          <w:rFonts w:ascii="Times New Roman" w:hAnsi="Times New Roman" w:cs="Times New Roman"/>
          <w:sz w:val="22"/>
          <w:szCs w:val="22"/>
        </w:rPr>
        <w:t xml:space="preserve"> Urzędu Miasta Łodzi przy ul. Krzemienieckiej 2 B </w:t>
      </w:r>
      <w:r w:rsidRPr="002720D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po wcześniejszym telefonicznym umówieniu wizyty pod numerem telefonu </w:t>
      </w:r>
      <w:r w:rsidRPr="002720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(42) 638-48-11, (42) 638-48-67</w:t>
      </w:r>
      <w:r w:rsidRPr="00671BD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945B0" w:rsidRPr="002720DA" w:rsidRDefault="001945B0" w:rsidP="001945B0">
      <w:pPr>
        <w:pStyle w:val="Tekstpodstawowywcity"/>
        <w:ind w:left="360" w:right="-180" w:hanging="360"/>
        <w:rPr>
          <w:rFonts w:ascii="Times New Roman" w:hAnsi="Times New Roman" w:cs="Times New Roman"/>
          <w:sz w:val="22"/>
          <w:szCs w:val="22"/>
        </w:rPr>
      </w:pPr>
    </w:p>
    <w:p w:rsidR="001945B0" w:rsidRPr="002720DA" w:rsidRDefault="001945B0" w:rsidP="001945B0">
      <w:pPr>
        <w:pStyle w:val="Tekstpodstawowywcity"/>
        <w:ind w:left="360" w:right="-180"/>
        <w:rPr>
          <w:rFonts w:ascii="Times New Roman" w:hAnsi="Times New Roman" w:cs="Times New Roman"/>
          <w:b w:val="0"/>
          <w:sz w:val="22"/>
          <w:szCs w:val="22"/>
        </w:rPr>
      </w:pPr>
      <w:r w:rsidRPr="002720DA">
        <w:rPr>
          <w:rFonts w:ascii="Times New Roman" w:hAnsi="Times New Roman" w:cs="Times New Roman"/>
          <w:b w:val="0"/>
          <w:sz w:val="22"/>
          <w:szCs w:val="22"/>
        </w:rPr>
        <w:t xml:space="preserve">a/ w zamkniętych kopertach z podanym adresem zwrotnym kandydata i dopiskiem „Konkurs – nazwa </w:t>
      </w:r>
      <w:r w:rsidR="00FC6BCA">
        <w:rPr>
          <w:rFonts w:ascii="Times New Roman" w:hAnsi="Times New Roman" w:cs="Times New Roman"/>
          <w:b w:val="0"/>
          <w:sz w:val="22"/>
          <w:szCs w:val="22"/>
        </w:rPr>
        <w:t>szkoły/</w:t>
      </w:r>
      <w:bookmarkStart w:id="1" w:name="_GoBack"/>
      <w:bookmarkEnd w:id="1"/>
      <w:r w:rsidRPr="002720DA">
        <w:rPr>
          <w:rFonts w:ascii="Times New Roman" w:hAnsi="Times New Roman" w:cs="Times New Roman"/>
          <w:b w:val="0"/>
          <w:sz w:val="22"/>
          <w:szCs w:val="22"/>
        </w:rPr>
        <w:t xml:space="preserve">placówki”, </w:t>
      </w:r>
    </w:p>
    <w:p w:rsidR="001945B0" w:rsidRPr="002720DA" w:rsidRDefault="001945B0" w:rsidP="001945B0">
      <w:pPr>
        <w:pStyle w:val="Tekstpodstawowywcity"/>
        <w:ind w:left="360" w:right="-180"/>
        <w:rPr>
          <w:rFonts w:ascii="Times New Roman" w:hAnsi="Times New Roman" w:cs="Times New Roman"/>
          <w:b w:val="0"/>
          <w:sz w:val="22"/>
          <w:szCs w:val="22"/>
        </w:rPr>
      </w:pPr>
      <w:r w:rsidRPr="002720DA">
        <w:rPr>
          <w:rFonts w:ascii="Times New Roman" w:hAnsi="Times New Roman" w:cs="Times New Roman"/>
          <w:b w:val="0"/>
          <w:sz w:val="22"/>
          <w:szCs w:val="22"/>
        </w:rPr>
        <w:t xml:space="preserve">b/ dopuszcza się składanie ofert w postaci elektronicznej, przy czym oferta taka powinna być opatrzona     kwalifikowanym podpisem elektronicznym albo podpisem potwierdzonym profilem zaufanym </w:t>
      </w:r>
      <w:proofErr w:type="spellStart"/>
      <w:r w:rsidRPr="002720DA">
        <w:rPr>
          <w:rFonts w:ascii="Times New Roman" w:hAnsi="Times New Roman" w:cs="Times New Roman"/>
          <w:b w:val="0"/>
          <w:sz w:val="22"/>
          <w:szCs w:val="22"/>
        </w:rPr>
        <w:t>ePUAP</w:t>
      </w:r>
      <w:proofErr w:type="spellEnd"/>
      <w:r w:rsidRPr="002720D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720DA">
        <w:rPr>
          <w:rFonts w:ascii="Times New Roman" w:hAnsi="Times New Roman" w:cs="Times New Roman"/>
          <w:b w:val="0"/>
          <w:sz w:val="22"/>
          <w:szCs w:val="22"/>
        </w:rPr>
        <w:br/>
        <w:t xml:space="preserve">i zawierać elektroniczne kopie dokumentów wymaganych jako załączniki do oferty. </w:t>
      </w:r>
    </w:p>
    <w:p w:rsidR="001945B0" w:rsidRPr="002720DA" w:rsidRDefault="001945B0" w:rsidP="001945B0">
      <w:pPr>
        <w:pStyle w:val="Tekstpodstawowywcity"/>
        <w:ind w:left="360" w:right="-180" w:hanging="360"/>
        <w:rPr>
          <w:rFonts w:ascii="Times New Roman" w:hAnsi="Times New Roman" w:cs="Times New Roman"/>
          <w:b w:val="0"/>
          <w:sz w:val="22"/>
          <w:szCs w:val="22"/>
        </w:rPr>
      </w:pPr>
    </w:p>
    <w:p w:rsidR="001945B0" w:rsidRPr="002720DA" w:rsidRDefault="001945B0" w:rsidP="001945B0">
      <w:pPr>
        <w:ind w:left="360"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Konkurs przeprowadzi komisja konkursowa powołana przez Prezydenta Miasta Łodzi.</w:t>
      </w:r>
    </w:p>
    <w:p w:rsidR="001945B0" w:rsidRPr="002720DA" w:rsidRDefault="001945B0" w:rsidP="001945B0">
      <w:pPr>
        <w:ind w:left="360"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O terminie i miejscu przeprowadzenia postępowania konkursowego kandydaci zostaną powiadomieni indywidualnie</w:t>
      </w:r>
      <w:r>
        <w:rPr>
          <w:sz w:val="22"/>
          <w:szCs w:val="22"/>
        </w:rPr>
        <w:t xml:space="preserve">: kandydaci, którzy przekazali ofertę w zamkniętej kopercie - w formie papierowej, kandydaci którzy przekazali ofertę w postaci elektronicznej – w formie elektronicznej. </w:t>
      </w:r>
    </w:p>
    <w:p w:rsidR="001945B0" w:rsidRPr="002720DA" w:rsidRDefault="001945B0" w:rsidP="001945B0">
      <w:pPr>
        <w:ind w:left="360"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Kandydat zgłasza się na konkurs z dokumentem tożsamości.</w:t>
      </w:r>
    </w:p>
    <w:p w:rsidR="001945B0" w:rsidRPr="002720DA" w:rsidRDefault="001945B0" w:rsidP="001945B0">
      <w:pPr>
        <w:ind w:left="360" w:right="-180"/>
        <w:jc w:val="both"/>
        <w:rPr>
          <w:sz w:val="22"/>
          <w:szCs w:val="22"/>
        </w:rPr>
      </w:pPr>
      <w:r w:rsidRPr="002720DA">
        <w:rPr>
          <w:sz w:val="22"/>
          <w:szCs w:val="22"/>
        </w:rPr>
        <w:t>Szczegółowe informacje dotyczące konkursu będą udzielane pod numerem telefonu</w:t>
      </w:r>
      <w:r w:rsidRPr="003116C9">
        <w:rPr>
          <w:sz w:val="22"/>
          <w:szCs w:val="22"/>
        </w:rPr>
        <w:t xml:space="preserve">:  </w:t>
      </w:r>
      <w:r w:rsidRPr="00FE6512">
        <w:rPr>
          <w:color w:val="000000"/>
          <w:sz w:val="22"/>
          <w:szCs w:val="22"/>
        </w:rPr>
        <w:t xml:space="preserve"> </w:t>
      </w:r>
      <w:r w:rsidRPr="00671BD8">
        <w:rPr>
          <w:color w:val="000000"/>
          <w:sz w:val="22"/>
          <w:szCs w:val="22"/>
        </w:rPr>
        <w:t>(42) 638-48-11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(42) 638-48-67.</w:t>
      </w:r>
    </w:p>
    <w:p w:rsidR="001945B0" w:rsidRPr="002720DA" w:rsidRDefault="001945B0" w:rsidP="001945B0">
      <w:pPr>
        <w:ind w:left="360" w:right="-180"/>
        <w:jc w:val="both"/>
        <w:rPr>
          <w:sz w:val="22"/>
          <w:szCs w:val="22"/>
        </w:rPr>
      </w:pPr>
    </w:p>
    <w:p w:rsidR="000E0E11" w:rsidRDefault="000E0E11"/>
    <w:sectPr w:rsidR="000E0E11" w:rsidSect="0056349F">
      <w:pgSz w:w="11906" w:h="16838"/>
      <w:pgMar w:top="709" w:right="14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82B"/>
    <w:multiLevelType w:val="hybridMultilevel"/>
    <w:tmpl w:val="6D54BDF6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D1C86"/>
    <w:multiLevelType w:val="hybridMultilevel"/>
    <w:tmpl w:val="68424D6A"/>
    <w:lvl w:ilvl="0" w:tplc="006C94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2288C"/>
    <w:multiLevelType w:val="hybridMultilevel"/>
    <w:tmpl w:val="437A1C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2029F"/>
    <w:multiLevelType w:val="hybridMultilevel"/>
    <w:tmpl w:val="D4C6421C"/>
    <w:lvl w:ilvl="0" w:tplc="F1A29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B0"/>
    <w:rsid w:val="000E0E11"/>
    <w:rsid w:val="001945B0"/>
    <w:rsid w:val="00403E66"/>
    <w:rsid w:val="004D65F3"/>
    <w:rsid w:val="005F3C4E"/>
    <w:rsid w:val="00D95C04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645A-4114-427A-AD5C-61A7859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45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94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45B0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5B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45B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5B0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5B0"/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Anna Werbińska - Nowak</cp:lastModifiedBy>
  <cp:revision>3</cp:revision>
  <dcterms:created xsi:type="dcterms:W3CDTF">2021-12-13T12:51:00Z</dcterms:created>
  <dcterms:modified xsi:type="dcterms:W3CDTF">2021-12-17T10:23:00Z</dcterms:modified>
</cp:coreProperties>
</file>