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17" w:rsidRPr="00D4740C" w:rsidRDefault="00C415A4" w:rsidP="0047779A">
      <w:pPr>
        <w:spacing w:after="480" w:line="360" w:lineRule="auto"/>
        <w:ind w:left="5670"/>
        <w:jc w:val="left"/>
        <w:rPr>
          <w:rFonts w:ascii="Tahoma" w:hAnsi="Tahoma" w:cs="Tahoma"/>
          <w:color w:val="000000" w:themeColor="text1"/>
          <w:szCs w:val="24"/>
        </w:rPr>
      </w:pPr>
      <w:r w:rsidRPr="00D4740C">
        <w:rPr>
          <w:rFonts w:ascii="Tahoma" w:hAnsi="Tahoma" w:cs="Tahoma"/>
          <w:color w:val="000000" w:themeColor="text1"/>
          <w:szCs w:val="24"/>
        </w:rPr>
        <w:t>Łódź</w:t>
      </w:r>
      <w:r w:rsidR="00EF4D81" w:rsidRPr="00D4740C">
        <w:rPr>
          <w:rFonts w:ascii="Tahoma" w:hAnsi="Tahoma" w:cs="Tahoma"/>
          <w:color w:val="000000" w:themeColor="text1"/>
          <w:szCs w:val="24"/>
        </w:rPr>
        <w:t xml:space="preserve">, dnia </w:t>
      </w:r>
      <w:r w:rsidR="00211866">
        <w:rPr>
          <w:rFonts w:ascii="Tahoma" w:hAnsi="Tahoma" w:cs="Tahoma"/>
          <w:color w:val="000000" w:themeColor="text1"/>
          <w:szCs w:val="24"/>
        </w:rPr>
        <w:t>22</w:t>
      </w:r>
      <w:r w:rsidR="00EF4D81" w:rsidRPr="00D4740C">
        <w:rPr>
          <w:rFonts w:ascii="Tahoma" w:hAnsi="Tahoma" w:cs="Tahoma"/>
          <w:color w:val="000000" w:themeColor="text1"/>
          <w:szCs w:val="24"/>
        </w:rPr>
        <w:t>.</w:t>
      </w:r>
      <w:r w:rsidR="000C7087" w:rsidRPr="00D4740C">
        <w:rPr>
          <w:rFonts w:ascii="Tahoma" w:hAnsi="Tahoma" w:cs="Tahoma"/>
          <w:color w:val="000000" w:themeColor="text1"/>
          <w:szCs w:val="24"/>
        </w:rPr>
        <w:t>1</w:t>
      </w:r>
      <w:r w:rsidR="00916A79" w:rsidRPr="00D4740C">
        <w:rPr>
          <w:rFonts w:ascii="Tahoma" w:hAnsi="Tahoma" w:cs="Tahoma"/>
          <w:color w:val="000000" w:themeColor="text1"/>
          <w:szCs w:val="24"/>
        </w:rPr>
        <w:t>1</w:t>
      </w:r>
      <w:r w:rsidR="00EF4D81" w:rsidRPr="00D4740C">
        <w:rPr>
          <w:rFonts w:ascii="Tahoma" w:hAnsi="Tahoma" w:cs="Tahoma"/>
          <w:color w:val="000000" w:themeColor="text1"/>
          <w:szCs w:val="24"/>
        </w:rPr>
        <w:t>.2021 r.</w:t>
      </w:r>
    </w:p>
    <w:p w:rsidR="00CB1896" w:rsidRPr="00D4740C" w:rsidRDefault="00842B86" w:rsidP="0047779A">
      <w:pPr>
        <w:spacing w:after="360"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D4740C">
        <w:rPr>
          <w:rFonts w:ascii="Tahoma" w:hAnsi="Tahoma" w:cs="Tahoma"/>
          <w:color w:val="000000" w:themeColor="text1"/>
          <w:szCs w:val="24"/>
        </w:rPr>
        <w:t>ŁKO</w:t>
      </w:r>
      <w:r w:rsidR="00EF4D81" w:rsidRPr="00D4740C">
        <w:rPr>
          <w:rFonts w:ascii="Tahoma" w:hAnsi="Tahoma" w:cs="Tahoma"/>
          <w:color w:val="000000" w:themeColor="text1"/>
          <w:szCs w:val="24"/>
        </w:rPr>
        <w:t>.</w:t>
      </w:r>
      <w:r w:rsidRPr="00D4740C">
        <w:rPr>
          <w:rFonts w:ascii="Tahoma" w:hAnsi="Tahoma" w:cs="Tahoma"/>
          <w:color w:val="000000" w:themeColor="text1"/>
          <w:szCs w:val="24"/>
        </w:rPr>
        <w:t>WO.</w:t>
      </w:r>
      <w:r w:rsidR="00EF4D81" w:rsidRPr="00D4740C">
        <w:rPr>
          <w:rFonts w:ascii="Tahoma" w:hAnsi="Tahoma" w:cs="Tahoma"/>
          <w:color w:val="000000" w:themeColor="text1"/>
          <w:szCs w:val="24"/>
        </w:rPr>
        <w:t>272.1</w:t>
      </w:r>
      <w:r w:rsidR="006254C8">
        <w:rPr>
          <w:rFonts w:ascii="Tahoma" w:hAnsi="Tahoma" w:cs="Tahoma"/>
          <w:color w:val="000000" w:themeColor="text1"/>
          <w:szCs w:val="24"/>
        </w:rPr>
        <w:t>9</w:t>
      </w:r>
      <w:r w:rsidR="00EF4D81" w:rsidRPr="00D4740C">
        <w:rPr>
          <w:rFonts w:ascii="Tahoma" w:hAnsi="Tahoma" w:cs="Tahoma"/>
          <w:color w:val="000000" w:themeColor="text1"/>
          <w:szCs w:val="24"/>
        </w:rPr>
        <w:t>.2021</w:t>
      </w:r>
    </w:p>
    <w:p w:rsidR="00D41BC3" w:rsidRPr="00D4740C" w:rsidRDefault="00FA01C5" w:rsidP="0047779A">
      <w:pPr>
        <w:spacing w:after="360" w:line="360" w:lineRule="auto"/>
        <w:jc w:val="center"/>
        <w:rPr>
          <w:rFonts w:ascii="Tahoma" w:hAnsi="Tahoma" w:cs="Tahoma"/>
          <w:b/>
          <w:iCs/>
          <w:color w:val="000000" w:themeColor="text1"/>
          <w:szCs w:val="24"/>
        </w:rPr>
      </w:pPr>
      <w:r w:rsidRPr="00D4740C">
        <w:rPr>
          <w:rFonts w:ascii="Tahoma" w:hAnsi="Tahoma" w:cs="Tahoma"/>
          <w:b/>
          <w:iCs/>
          <w:color w:val="000000" w:themeColor="text1"/>
          <w:szCs w:val="24"/>
        </w:rPr>
        <w:t>Zmiana</w:t>
      </w:r>
      <w:r w:rsidR="00CB1896" w:rsidRPr="00D4740C">
        <w:rPr>
          <w:rFonts w:ascii="Tahoma" w:hAnsi="Tahoma" w:cs="Tahoma"/>
          <w:b/>
          <w:iCs/>
          <w:color w:val="000000" w:themeColor="text1"/>
          <w:szCs w:val="24"/>
        </w:rPr>
        <w:t xml:space="preserve"> treści SWZ</w:t>
      </w:r>
    </w:p>
    <w:p w:rsidR="00E5025F" w:rsidRPr="00A712E3" w:rsidRDefault="00CB1896" w:rsidP="00E5025F">
      <w:pPr>
        <w:spacing w:after="360" w:line="360" w:lineRule="auto"/>
        <w:jc w:val="center"/>
        <w:rPr>
          <w:rFonts w:ascii="Tahoma" w:hAnsi="Tahoma" w:cs="Tahoma"/>
          <w:color w:val="000000" w:themeColor="text1"/>
          <w:szCs w:val="24"/>
        </w:rPr>
      </w:pPr>
      <w:r w:rsidRPr="00D4740C">
        <w:rPr>
          <w:rFonts w:ascii="Tahoma" w:hAnsi="Tahoma" w:cs="Tahoma"/>
          <w:color w:val="000000" w:themeColor="text1"/>
          <w:szCs w:val="24"/>
        </w:rPr>
        <w:t xml:space="preserve">dotyczy postępowania o udzielenie zamówienia na </w:t>
      </w:r>
      <w:bookmarkStart w:id="0" w:name="_Hlk80277307"/>
      <w:r w:rsidR="00E5025F" w:rsidRPr="00E5025F">
        <w:rPr>
          <w:rFonts w:ascii="Tahoma" w:hAnsi="Tahoma" w:cs="Tahoma"/>
          <w:color w:val="000000" w:themeColor="text1"/>
          <w:szCs w:val="24"/>
        </w:rPr>
        <w:t xml:space="preserve">zakup wraz z dostawą sprzętu IT </w:t>
      </w:r>
      <w:r w:rsidR="00E5025F" w:rsidRPr="00A712E3">
        <w:rPr>
          <w:rFonts w:ascii="Tahoma" w:hAnsi="Tahoma" w:cs="Tahoma"/>
          <w:color w:val="000000" w:themeColor="text1"/>
          <w:szCs w:val="24"/>
        </w:rPr>
        <w:t>oraz monitora interaktywnego na potrzeby Kuratorium Oświaty w Łodzi.</w:t>
      </w:r>
      <w:bookmarkEnd w:id="0"/>
    </w:p>
    <w:p w:rsidR="00FA01C5" w:rsidRPr="00D4740C" w:rsidRDefault="00CB1896" w:rsidP="00EB24A2">
      <w:pPr>
        <w:spacing w:after="240" w:line="360" w:lineRule="auto"/>
        <w:jc w:val="left"/>
        <w:rPr>
          <w:rFonts w:ascii="Tahoma" w:hAnsi="Tahoma" w:cs="Tahoma"/>
          <w:bCs/>
          <w:color w:val="000000" w:themeColor="text1"/>
          <w:szCs w:val="24"/>
        </w:rPr>
      </w:pPr>
      <w:r w:rsidRPr="00846C5F">
        <w:rPr>
          <w:rFonts w:ascii="Tahoma" w:hAnsi="Tahoma" w:cs="Tahoma"/>
          <w:iCs/>
          <w:color w:val="000000" w:themeColor="text1"/>
          <w:szCs w:val="24"/>
        </w:rPr>
        <w:t>Zamawiający – Kuratorium Oświaty w Łodzi, działając na</w:t>
      </w:r>
      <w:r w:rsidRPr="00846C5F">
        <w:rPr>
          <w:rFonts w:ascii="Tahoma" w:hAnsi="Tahoma" w:cs="Tahoma"/>
          <w:bCs/>
          <w:iCs/>
          <w:color w:val="000000" w:themeColor="text1"/>
          <w:szCs w:val="24"/>
        </w:rPr>
        <w:t xml:space="preserve"> </w:t>
      </w:r>
      <w:r w:rsidRPr="00846C5F">
        <w:rPr>
          <w:rFonts w:ascii="Tahoma" w:hAnsi="Tahoma" w:cs="Tahoma"/>
          <w:iCs/>
          <w:color w:val="000000" w:themeColor="text1"/>
          <w:szCs w:val="24"/>
        </w:rPr>
        <w:t>podstawie art. 28</w:t>
      </w:r>
      <w:r w:rsidR="00FA01C5" w:rsidRPr="00846C5F">
        <w:rPr>
          <w:rFonts w:ascii="Tahoma" w:hAnsi="Tahoma" w:cs="Tahoma"/>
          <w:iCs/>
          <w:color w:val="000000" w:themeColor="text1"/>
          <w:szCs w:val="24"/>
        </w:rPr>
        <w:t>6</w:t>
      </w:r>
      <w:r w:rsidRPr="00846C5F">
        <w:rPr>
          <w:rFonts w:ascii="Tahoma" w:hAnsi="Tahoma" w:cs="Tahoma"/>
          <w:iCs/>
          <w:color w:val="000000" w:themeColor="text1"/>
          <w:szCs w:val="24"/>
        </w:rPr>
        <w:t xml:space="preserve"> ust. </w:t>
      </w:r>
      <w:r w:rsidR="00E5454A" w:rsidRPr="00846C5F">
        <w:rPr>
          <w:rFonts w:ascii="Tahoma" w:hAnsi="Tahoma" w:cs="Tahoma"/>
          <w:iCs/>
          <w:color w:val="000000" w:themeColor="text1"/>
          <w:szCs w:val="24"/>
        </w:rPr>
        <w:t>1</w:t>
      </w:r>
      <w:r w:rsidR="00E5454A" w:rsidRPr="00846C5F">
        <w:rPr>
          <w:rFonts w:ascii="Tahoma" w:hAnsi="Tahoma" w:cs="Tahoma"/>
          <w:iCs/>
          <w:color w:val="000000" w:themeColor="text1"/>
          <w:szCs w:val="24"/>
        </w:rPr>
        <w:br/>
      </w:r>
      <w:r w:rsidR="00AE64A9" w:rsidRPr="00846C5F">
        <w:rPr>
          <w:rFonts w:ascii="Tahoma" w:hAnsi="Tahoma" w:cs="Tahoma"/>
          <w:iCs/>
          <w:color w:val="000000" w:themeColor="text1"/>
          <w:szCs w:val="24"/>
        </w:rPr>
        <w:t xml:space="preserve">i </w:t>
      </w:r>
      <w:r w:rsidR="00162AAC" w:rsidRPr="00846C5F">
        <w:rPr>
          <w:rFonts w:ascii="Tahoma" w:hAnsi="Tahoma" w:cs="Tahoma"/>
          <w:iCs/>
          <w:color w:val="000000" w:themeColor="text1"/>
          <w:szCs w:val="24"/>
        </w:rPr>
        <w:t>7</w:t>
      </w:r>
      <w:r w:rsidR="00DE6259">
        <w:rPr>
          <w:rFonts w:ascii="Tahoma" w:hAnsi="Tahoma" w:cs="Tahoma"/>
          <w:iCs/>
          <w:color w:val="000000" w:themeColor="text1"/>
          <w:szCs w:val="24"/>
        </w:rPr>
        <w:t xml:space="preserve"> </w:t>
      </w:r>
      <w:r w:rsidR="00846C5F">
        <w:rPr>
          <w:rFonts w:ascii="Tahoma" w:hAnsi="Tahoma" w:cs="Tahoma"/>
          <w:iCs/>
          <w:color w:val="000000" w:themeColor="text1"/>
          <w:szCs w:val="24"/>
        </w:rPr>
        <w:t xml:space="preserve">w związku z art. 284 ust. 2 </w:t>
      </w:r>
      <w:r w:rsidRPr="00A712E3">
        <w:rPr>
          <w:rFonts w:ascii="Tahoma" w:hAnsi="Tahoma" w:cs="Tahoma"/>
          <w:iCs/>
          <w:color w:val="000000" w:themeColor="text1"/>
          <w:szCs w:val="24"/>
        </w:rPr>
        <w:t>ustawy z dnia 11 września 2019 – Prawo zamówień publicznych</w:t>
      </w:r>
      <w:r w:rsidR="00295480" w:rsidRPr="00A712E3">
        <w:rPr>
          <w:rFonts w:ascii="Tahoma" w:hAnsi="Tahoma" w:cs="Tahoma"/>
          <w:iCs/>
          <w:color w:val="000000" w:themeColor="text1"/>
          <w:szCs w:val="24"/>
        </w:rPr>
        <w:t xml:space="preserve"> (ustawa </w:t>
      </w:r>
      <w:proofErr w:type="spellStart"/>
      <w:r w:rsidR="00295480" w:rsidRPr="00A712E3">
        <w:rPr>
          <w:rFonts w:ascii="Tahoma" w:hAnsi="Tahoma" w:cs="Tahoma"/>
          <w:iCs/>
          <w:color w:val="000000" w:themeColor="text1"/>
          <w:szCs w:val="24"/>
        </w:rPr>
        <w:t>Pzp</w:t>
      </w:r>
      <w:proofErr w:type="spellEnd"/>
      <w:r w:rsidR="00295480" w:rsidRPr="00A712E3">
        <w:rPr>
          <w:rFonts w:ascii="Tahoma" w:hAnsi="Tahoma" w:cs="Tahoma"/>
          <w:iCs/>
          <w:color w:val="000000" w:themeColor="text1"/>
          <w:szCs w:val="24"/>
        </w:rPr>
        <w:t>)</w:t>
      </w:r>
      <w:r w:rsidRPr="00A712E3">
        <w:rPr>
          <w:rFonts w:ascii="Tahoma" w:hAnsi="Tahoma" w:cs="Tahoma"/>
          <w:iCs/>
          <w:color w:val="000000" w:themeColor="text1"/>
          <w:szCs w:val="24"/>
        </w:rPr>
        <w:t xml:space="preserve"> (</w:t>
      </w:r>
      <w:proofErr w:type="spellStart"/>
      <w:r w:rsidRPr="00A712E3">
        <w:rPr>
          <w:rFonts w:ascii="Tahoma" w:hAnsi="Tahoma" w:cs="Tahoma"/>
          <w:iCs/>
          <w:color w:val="000000" w:themeColor="text1"/>
          <w:szCs w:val="24"/>
        </w:rPr>
        <w:t>t.j</w:t>
      </w:r>
      <w:proofErr w:type="spellEnd"/>
      <w:r w:rsidRPr="00A712E3">
        <w:rPr>
          <w:rFonts w:ascii="Tahoma" w:hAnsi="Tahoma" w:cs="Tahoma"/>
          <w:iCs/>
          <w:color w:val="000000" w:themeColor="text1"/>
          <w:szCs w:val="24"/>
        </w:rPr>
        <w:t>. Dz. U. z 2021 r. poz. 1129 z </w:t>
      </w:r>
      <w:proofErr w:type="spellStart"/>
      <w:r w:rsidRPr="00A712E3">
        <w:rPr>
          <w:rFonts w:ascii="Tahoma" w:hAnsi="Tahoma" w:cs="Tahoma"/>
          <w:iCs/>
          <w:color w:val="000000" w:themeColor="text1"/>
          <w:szCs w:val="24"/>
        </w:rPr>
        <w:t>późn</w:t>
      </w:r>
      <w:proofErr w:type="spellEnd"/>
      <w:r w:rsidRPr="00A712E3">
        <w:rPr>
          <w:rFonts w:ascii="Tahoma" w:hAnsi="Tahoma" w:cs="Tahoma"/>
          <w:iCs/>
          <w:color w:val="000000" w:themeColor="text1"/>
          <w:szCs w:val="24"/>
        </w:rPr>
        <w:t>. zm.)</w:t>
      </w:r>
      <w:r w:rsidR="0010166E" w:rsidRPr="00A712E3">
        <w:rPr>
          <w:rFonts w:ascii="Tahoma" w:hAnsi="Tahoma" w:cs="Tahoma"/>
          <w:iCs/>
          <w:color w:val="000000" w:themeColor="text1"/>
          <w:szCs w:val="24"/>
        </w:rPr>
        <w:t>,</w:t>
      </w:r>
      <w:r w:rsidRPr="00A712E3">
        <w:rPr>
          <w:rFonts w:ascii="Tahoma" w:hAnsi="Tahoma" w:cs="Tahoma"/>
          <w:iCs/>
          <w:color w:val="000000" w:themeColor="text1"/>
          <w:szCs w:val="24"/>
        </w:rPr>
        <w:t xml:space="preserve"> </w:t>
      </w:r>
      <w:r w:rsidR="00FA01C5" w:rsidRPr="00A712E3">
        <w:rPr>
          <w:rFonts w:ascii="Tahoma" w:hAnsi="Tahoma" w:cs="Tahoma"/>
          <w:bCs/>
          <w:iCs/>
          <w:color w:val="000000" w:themeColor="text1"/>
          <w:szCs w:val="24"/>
        </w:rPr>
        <w:t>dokonuje zmiany treści Specyfikacji Warunków Zamówienia</w:t>
      </w:r>
      <w:r w:rsidR="00F0581A" w:rsidRPr="00A712E3">
        <w:rPr>
          <w:rFonts w:ascii="Tahoma" w:hAnsi="Tahoma" w:cs="Tahoma"/>
          <w:bCs/>
          <w:iCs/>
          <w:color w:val="000000" w:themeColor="text1"/>
          <w:szCs w:val="24"/>
        </w:rPr>
        <w:t xml:space="preserve"> (SWZ</w:t>
      </w:r>
      <w:r w:rsidR="00F0581A" w:rsidRPr="00D4740C">
        <w:rPr>
          <w:rFonts w:ascii="Tahoma" w:hAnsi="Tahoma" w:cs="Tahoma"/>
          <w:bCs/>
          <w:iCs/>
          <w:color w:val="000000" w:themeColor="text1"/>
          <w:szCs w:val="24"/>
        </w:rPr>
        <w:t>)</w:t>
      </w:r>
      <w:r w:rsidR="00FA01C5" w:rsidRPr="00D4740C">
        <w:rPr>
          <w:rFonts w:ascii="Tahoma" w:hAnsi="Tahoma" w:cs="Tahoma"/>
          <w:bCs/>
          <w:iCs/>
          <w:color w:val="000000" w:themeColor="text1"/>
          <w:szCs w:val="24"/>
        </w:rPr>
        <w:t xml:space="preserve"> w powyższym </w:t>
      </w:r>
      <w:r w:rsidR="00FA01C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postępowaniu o udzielenie zamówienia publicznego</w:t>
      </w:r>
      <w:r w:rsidR="00F0581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,</w:t>
      </w:r>
      <w:r w:rsidR="00FA01C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przeprowadzanego w trybie podstawowym na podstawie art. 275 pkt 1 ustawy </w:t>
      </w:r>
      <w:proofErr w:type="spellStart"/>
      <w:r w:rsidR="00FA01C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Pzp</w:t>
      </w:r>
      <w:proofErr w:type="spellEnd"/>
      <w:r w:rsidR="00FA01C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.</w:t>
      </w:r>
    </w:p>
    <w:p w:rsidR="00FA01C5" w:rsidRPr="00D4740C" w:rsidRDefault="00FA01C5" w:rsidP="00C00A5A">
      <w:pPr>
        <w:autoSpaceDE w:val="0"/>
        <w:autoSpaceDN w:val="0"/>
        <w:adjustRightInd w:val="0"/>
        <w:spacing w:after="360"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>Zmiana treści Specyfikacji Warunków Zamówienia polega na wprowadzeniu następujących zmian:</w:t>
      </w:r>
    </w:p>
    <w:p w:rsidR="000A41C4" w:rsidRPr="00254F05" w:rsidRDefault="00F0581A" w:rsidP="00E15826">
      <w:pPr>
        <w:pStyle w:val="Bezodstpw"/>
        <w:numPr>
          <w:ilvl w:val="0"/>
          <w:numId w:val="12"/>
        </w:numPr>
        <w:spacing w:line="360" w:lineRule="auto"/>
        <w:jc w:val="left"/>
        <w:rPr>
          <w:rFonts w:ascii="Tahoma" w:hAnsi="Tahoma" w:cs="Tahoma"/>
          <w:color w:val="000000" w:themeColor="text1"/>
        </w:rPr>
      </w:pPr>
      <w:bookmarkStart w:id="1" w:name="_Hlk83982048"/>
      <w:r w:rsidRPr="00254F05">
        <w:rPr>
          <w:rFonts w:ascii="Tahoma" w:hAnsi="Tahoma" w:cs="Tahoma"/>
          <w:color w:val="000000" w:themeColor="text1"/>
        </w:rPr>
        <w:t xml:space="preserve">W załączniku nr 1 </w:t>
      </w:r>
      <w:r w:rsidR="00921B9A" w:rsidRPr="00254F05">
        <w:rPr>
          <w:rFonts w:ascii="Tahoma" w:hAnsi="Tahoma" w:cs="Tahoma"/>
          <w:color w:val="000000" w:themeColor="text1"/>
        </w:rPr>
        <w:t>c</w:t>
      </w:r>
      <w:r w:rsidRPr="00254F05">
        <w:rPr>
          <w:rFonts w:ascii="Tahoma" w:hAnsi="Tahoma" w:cs="Tahoma"/>
          <w:color w:val="000000" w:themeColor="text1"/>
        </w:rPr>
        <w:t xml:space="preserve"> do SWZ – szczegółowy opis przedmiotu zamówienia</w:t>
      </w:r>
      <w:r w:rsidR="000A41C4" w:rsidRPr="00254F05">
        <w:rPr>
          <w:rFonts w:ascii="Tahoma" w:hAnsi="Tahoma" w:cs="Tahoma"/>
          <w:color w:val="000000" w:themeColor="text1"/>
        </w:rPr>
        <w:t>,</w:t>
      </w:r>
    </w:p>
    <w:p w:rsidR="00890C60" w:rsidRPr="00254F05" w:rsidRDefault="00127365" w:rsidP="00E15826">
      <w:pPr>
        <w:spacing w:line="360" w:lineRule="auto"/>
        <w:ind w:left="360"/>
        <w:jc w:val="left"/>
        <w:rPr>
          <w:rFonts w:ascii="Tahoma" w:hAnsi="Tahoma" w:cs="Tahoma"/>
          <w:color w:val="000000" w:themeColor="text1"/>
        </w:rPr>
      </w:pPr>
      <w:r w:rsidRPr="00254F05">
        <w:rPr>
          <w:rFonts w:ascii="Tahoma" w:hAnsi="Tahoma" w:cs="Tahoma"/>
          <w:color w:val="000000" w:themeColor="text1"/>
        </w:rPr>
        <w:t>pkt</w:t>
      </w:r>
      <w:r w:rsidR="00890C60" w:rsidRPr="00254F05">
        <w:rPr>
          <w:rFonts w:ascii="Tahoma" w:hAnsi="Tahoma" w:cs="Tahoma"/>
          <w:color w:val="000000" w:themeColor="text1"/>
        </w:rPr>
        <w:t>:</w:t>
      </w:r>
      <w:r w:rsidR="003347CF" w:rsidRPr="00254F05">
        <w:rPr>
          <w:rFonts w:ascii="Tahoma" w:hAnsi="Tahoma" w:cs="Tahoma"/>
          <w:color w:val="000000" w:themeColor="text1"/>
        </w:rPr>
        <w:t xml:space="preserve"> „</w:t>
      </w:r>
      <w:r w:rsidR="00890C60" w:rsidRPr="00254F05">
        <w:rPr>
          <w:rFonts w:ascii="Tahoma" w:hAnsi="Tahoma" w:cs="Tahoma"/>
          <w:color w:val="000000" w:themeColor="text1"/>
          <w:szCs w:val="24"/>
        </w:rPr>
        <w:t>System Android</w:t>
      </w:r>
      <w:r w:rsidR="00BF3D17" w:rsidRPr="00254F05">
        <w:rPr>
          <w:rFonts w:ascii="Tahoma" w:hAnsi="Tahoma" w:cs="Tahoma"/>
          <w:color w:val="000000" w:themeColor="text1"/>
          <w:szCs w:val="24"/>
        </w:rPr>
        <w:t xml:space="preserve">: </w:t>
      </w:r>
      <w:r w:rsidR="00890C60" w:rsidRPr="00254F05">
        <w:rPr>
          <w:rFonts w:ascii="Tahoma" w:hAnsi="Tahoma" w:cs="Tahoma"/>
          <w:color w:val="000000" w:themeColor="text1"/>
          <w:szCs w:val="24"/>
        </w:rPr>
        <w:t>Zainstalowany sklep Google Play”</w:t>
      </w:r>
    </w:p>
    <w:bookmarkEnd w:id="1"/>
    <w:p w:rsidR="00E15826" w:rsidRPr="00254F05" w:rsidRDefault="00F0581A" w:rsidP="00E15826">
      <w:pPr>
        <w:pStyle w:val="Bezodstpw"/>
        <w:spacing w:after="120" w:line="360" w:lineRule="auto"/>
        <w:ind w:left="357"/>
        <w:jc w:val="left"/>
        <w:rPr>
          <w:rFonts w:ascii="Tahoma" w:hAnsi="Tahoma" w:cs="Tahoma"/>
          <w:color w:val="000000" w:themeColor="text1"/>
        </w:rPr>
      </w:pPr>
      <w:r w:rsidRPr="00254F05">
        <w:rPr>
          <w:rFonts w:ascii="Tahoma" w:hAnsi="Tahoma" w:cs="Tahoma"/>
          <w:color w:val="000000" w:themeColor="text1"/>
        </w:rPr>
        <w:t>otrzymuje brzmienie:</w:t>
      </w:r>
    </w:p>
    <w:p w:rsidR="00637F07" w:rsidRDefault="003347CF" w:rsidP="00E15826">
      <w:pPr>
        <w:pStyle w:val="Bezodstpw"/>
        <w:spacing w:after="120" w:line="360" w:lineRule="auto"/>
        <w:ind w:left="357"/>
        <w:jc w:val="left"/>
        <w:rPr>
          <w:rFonts w:ascii="Tahoma" w:hAnsi="Tahoma" w:cs="Tahoma"/>
          <w:color w:val="000000" w:themeColor="text1"/>
        </w:rPr>
      </w:pPr>
      <w:r w:rsidRPr="00254F05">
        <w:rPr>
          <w:rFonts w:ascii="Tahoma" w:hAnsi="Tahoma" w:cs="Tahoma"/>
          <w:color w:val="000000" w:themeColor="text1"/>
        </w:rPr>
        <w:t>„</w:t>
      </w:r>
      <w:r w:rsidR="00E15826" w:rsidRPr="00254F05">
        <w:rPr>
          <w:rFonts w:ascii="Tahoma" w:hAnsi="Tahoma" w:cs="Tahoma"/>
          <w:color w:val="000000" w:themeColor="text1"/>
        </w:rPr>
        <w:t xml:space="preserve">Wymagania dotyczące dodatkowego oprogramowania urządzenia: </w:t>
      </w:r>
    </w:p>
    <w:p w:rsidR="00890C60" w:rsidRPr="00254F05" w:rsidRDefault="00E15826" w:rsidP="00E15826">
      <w:pPr>
        <w:pStyle w:val="Bezodstpw"/>
        <w:spacing w:after="120" w:line="360" w:lineRule="auto"/>
        <w:ind w:left="357"/>
        <w:jc w:val="left"/>
        <w:rPr>
          <w:rFonts w:ascii="Tahoma" w:hAnsi="Tahoma" w:cs="Tahoma"/>
          <w:color w:val="000000" w:themeColor="text1"/>
        </w:rPr>
      </w:pPr>
      <w:r w:rsidRPr="00254F05">
        <w:rPr>
          <w:rFonts w:ascii="Tahoma" w:hAnsi="Tahoma" w:cs="Tahoma"/>
          <w:color w:val="000000" w:themeColor="text1"/>
        </w:rPr>
        <w:t>Zamawiający wymaga</w:t>
      </w:r>
      <w:r w:rsidR="009E46EB">
        <w:rPr>
          <w:rFonts w:ascii="Tahoma" w:hAnsi="Tahoma" w:cs="Tahoma"/>
          <w:color w:val="000000" w:themeColor="text1"/>
        </w:rPr>
        <w:t>,</w:t>
      </w:r>
      <w:r w:rsidRPr="00254F05">
        <w:rPr>
          <w:rFonts w:ascii="Tahoma" w:hAnsi="Tahoma" w:cs="Tahoma"/>
          <w:color w:val="000000" w:themeColor="text1"/>
        </w:rPr>
        <w:t xml:space="preserve"> aby na zaoferowanym monitorze interaktywnym była zainstalowana aplikacja Sklep Google Play pozwalająca co najmniej na instalację aplikacji MS </w:t>
      </w:r>
      <w:proofErr w:type="spellStart"/>
      <w:r w:rsidRPr="00254F05">
        <w:rPr>
          <w:rFonts w:ascii="Tahoma" w:hAnsi="Tahoma" w:cs="Tahoma"/>
          <w:color w:val="000000" w:themeColor="text1"/>
        </w:rPr>
        <w:t>Teams</w:t>
      </w:r>
      <w:proofErr w:type="spellEnd"/>
      <w:r w:rsidRPr="00254F05">
        <w:rPr>
          <w:rFonts w:ascii="Tahoma" w:hAnsi="Tahoma" w:cs="Tahoma"/>
          <w:color w:val="000000" w:themeColor="text1"/>
        </w:rPr>
        <w:t xml:space="preserve">. Zamawiający dopuszcza zaoferowanie alternatywnego rozwiązania w postaci monitora interaktywnego z zainstalowaną inną aplikacją niż Sklep Google Play, która pozwoli na instalację dodatkowych aplikacji w systemie Android. Zamawiający dopuszcza zaoferowanie monitora interaktywnego umożliwiającego instalację aplikacji ze Sklepu Google Play w inny sposób. W ramach zaoferowanego rozwiązania monitor interaktywny musi pozwalać co najmniej na instalację aplikacji MS </w:t>
      </w:r>
      <w:proofErr w:type="spellStart"/>
      <w:r w:rsidRPr="00254F05">
        <w:rPr>
          <w:rFonts w:ascii="Tahoma" w:hAnsi="Tahoma" w:cs="Tahoma"/>
          <w:color w:val="000000" w:themeColor="text1"/>
        </w:rPr>
        <w:t>Teams</w:t>
      </w:r>
      <w:proofErr w:type="spellEnd"/>
      <w:r w:rsidRPr="00254F05">
        <w:rPr>
          <w:rFonts w:ascii="Tahoma" w:hAnsi="Tahoma" w:cs="Tahoma"/>
          <w:color w:val="000000" w:themeColor="text1"/>
        </w:rPr>
        <w:t xml:space="preserve">. Funkcjonalność ta nie może jednak </w:t>
      </w:r>
      <w:r w:rsidRPr="00254F05">
        <w:rPr>
          <w:rFonts w:ascii="Tahoma" w:hAnsi="Tahoma" w:cs="Tahoma"/>
          <w:color w:val="000000" w:themeColor="text1"/>
        </w:rPr>
        <w:lastRenderedPageBreak/>
        <w:t>wymagać od Zamawiającego zakupu dodatkowych urządzeń i systemów operacyjnych.”</w:t>
      </w:r>
    </w:p>
    <w:p w:rsidR="00921B9A" w:rsidRPr="00254F05" w:rsidRDefault="00A81DAB" w:rsidP="00C00A5A">
      <w:pPr>
        <w:pStyle w:val="Bezodstpw"/>
        <w:numPr>
          <w:ilvl w:val="0"/>
          <w:numId w:val="12"/>
        </w:numPr>
        <w:spacing w:after="120" w:line="360" w:lineRule="auto"/>
        <w:jc w:val="left"/>
        <w:rPr>
          <w:rFonts w:ascii="Tahoma" w:eastAsia="NSimSun" w:hAnsi="Tahoma" w:cs="Tahoma"/>
          <w:color w:val="000000" w:themeColor="text1"/>
          <w:kern w:val="2"/>
          <w:szCs w:val="21"/>
          <w:lang w:eastAsia="zh-CN" w:bidi="hi-IN"/>
        </w:rPr>
      </w:pPr>
      <w:r w:rsidRPr="00254F05">
        <w:rPr>
          <w:rFonts w:ascii="Tahoma" w:hAnsi="Tahoma" w:cs="Tahoma"/>
          <w:color w:val="000000" w:themeColor="text1"/>
        </w:rPr>
        <w:t xml:space="preserve">W załączniku nr 1 c do formularza ofertowego – </w:t>
      </w:r>
      <w:r w:rsidR="00F213B3" w:rsidRPr="00254F05">
        <w:rPr>
          <w:rFonts w:ascii="Tahoma" w:hAnsi="Tahoma" w:cs="Tahoma"/>
          <w:color w:val="000000" w:themeColor="text1"/>
          <w:szCs w:val="24"/>
        </w:rPr>
        <w:t>s</w:t>
      </w:r>
      <w:r w:rsidRPr="00254F05">
        <w:rPr>
          <w:rFonts w:ascii="Tahoma" w:hAnsi="Tahoma" w:cs="Tahoma"/>
          <w:color w:val="000000" w:themeColor="text1"/>
          <w:szCs w:val="24"/>
        </w:rPr>
        <w:t>zczegółowy opis oferowanego przez wykonawcę przedmiotu zamówienia</w:t>
      </w:r>
      <w:r w:rsidR="00F213B3" w:rsidRPr="00254F05">
        <w:rPr>
          <w:rFonts w:ascii="Tahoma" w:hAnsi="Tahoma" w:cs="Tahoma"/>
          <w:color w:val="000000" w:themeColor="text1"/>
          <w:szCs w:val="24"/>
        </w:rPr>
        <w:t>,</w:t>
      </w:r>
    </w:p>
    <w:p w:rsidR="00C0192A" w:rsidRPr="00254F05" w:rsidRDefault="000C7197" w:rsidP="00C00A5A">
      <w:pPr>
        <w:pStyle w:val="Bezodstpw"/>
        <w:spacing w:after="120" w:line="360" w:lineRule="auto"/>
        <w:ind w:left="360"/>
        <w:jc w:val="left"/>
        <w:rPr>
          <w:rFonts w:ascii="Tahoma" w:hAnsi="Tahoma" w:cs="Tahoma"/>
          <w:color w:val="000000" w:themeColor="text1"/>
          <w:szCs w:val="24"/>
        </w:rPr>
      </w:pPr>
      <w:r w:rsidRPr="00254F05">
        <w:rPr>
          <w:rFonts w:ascii="Tahoma" w:hAnsi="Tahoma" w:cs="Tahoma"/>
          <w:color w:val="000000" w:themeColor="text1"/>
        </w:rPr>
        <w:t xml:space="preserve">po </w:t>
      </w:r>
      <w:r w:rsidR="00C0192A" w:rsidRPr="00254F05">
        <w:rPr>
          <w:rFonts w:ascii="Tahoma" w:hAnsi="Tahoma" w:cs="Tahoma"/>
          <w:color w:val="000000" w:themeColor="text1"/>
        </w:rPr>
        <w:t>p</w:t>
      </w:r>
      <w:r w:rsidR="00605CC3" w:rsidRPr="00254F05">
        <w:rPr>
          <w:rFonts w:ascii="Tahoma" w:hAnsi="Tahoma" w:cs="Tahoma"/>
          <w:color w:val="000000" w:themeColor="text1"/>
        </w:rPr>
        <w:t>kt</w:t>
      </w:r>
      <w:r w:rsidR="00C0192A" w:rsidRPr="00254F05">
        <w:rPr>
          <w:rFonts w:ascii="Tahoma" w:hAnsi="Tahoma" w:cs="Tahoma"/>
          <w:color w:val="000000" w:themeColor="text1"/>
        </w:rPr>
        <w:t>: „</w:t>
      </w:r>
      <w:r w:rsidR="00C0192A" w:rsidRPr="00254F05">
        <w:rPr>
          <w:rFonts w:ascii="Tahoma" w:hAnsi="Tahoma" w:cs="Tahoma"/>
          <w:color w:val="000000" w:themeColor="text1"/>
          <w:szCs w:val="24"/>
        </w:rPr>
        <w:t>Zainstalowany sklep Google Play</w:t>
      </w:r>
      <w:r w:rsidR="0073745F" w:rsidRPr="00254F05">
        <w:rPr>
          <w:rFonts w:ascii="Tahoma" w:hAnsi="Tahoma" w:cs="Tahoma"/>
          <w:color w:val="000000" w:themeColor="text1"/>
          <w:szCs w:val="24"/>
        </w:rPr>
        <w:t>”</w:t>
      </w:r>
    </w:p>
    <w:p w:rsidR="00605CC3" w:rsidRPr="00254F05" w:rsidRDefault="00C0192A" w:rsidP="00C00A5A">
      <w:pPr>
        <w:pStyle w:val="Bezodstpw"/>
        <w:spacing w:after="120" w:line="360" w:lineRule="auto"/>
        <w:ind w:left="360"/>
        <w:jc w:val="left"/>
        <w:rPr>
          <w:rFonts w:ascii="Tahoma" w:hAnsi="Tahoma" w:cs="Tahoma"/>
          <w:color w:val="000000" w:themeColor="text1"/>
        </w:rPr>
      </w:pPr>
      <w:r w:rsidRPr="00254F05">
        <w:rPr>
          <w:rFonts w:ascii="Tahoma" w:hAnsi="Tahoma" w:cs="Tahoma"/>
          <w:color w:val="000000" w:themeColor="text1"/>
        </w:rPr>
        <w:t xml:space="preserve"> </w:t>
      </w:r>
      <w:r w:rsidR="000C7197" w:rsidRPr="00254F05">
        <w:rPr>
          <w:rFonts w:ascii="Tahoma" w:hAnsi="Tahoma" w:cs="Tahoma"/>
          <w:color w:val="000000" w:themeColor="text1"/>
        </w:rPr>
        <w:t>dodaje się dodatkowe wiersze tabeli w</w:t>
      </w:r>
      <w:r w:rsidR="00605CC3" w:rsidRPr="00254F05">
        <w:rPr>
          <w:rFonts w:ascii="Tahoma" w:hAnsi="Tahoma" w:cs="Tahoma"/>
          <w:color w:val="000000" w:themeColor="text1"/>
        </w:rPr>
        <w:t xml:space="preserve"> brzmieni</w:t>
      </w:r>
      <w:r w:rsidR="000C7197" w:rsidRPr="00254F05">
        <w:rPr>
          <w:rFonts w:ascii="Tahoma" w:hAnsi="Tahoma" w:cs="Tahoma"/>
          <w:color w:val="000000" w:themeColor="text1"/>
        </w:rPr>
        <w:t>u</w:t>
      </w:r>
      <w:r w:rsidR="00605CC3" w:rsidRPr="00254F05">
        <w:rPr>
          <w:rFonts w:ascii="Tahoma" w:hAnsi="Tahoma" w:cs="Tahoma"/>
          <w:color w:val="000000" w:themeColor="text1"/>
        </w:rPr>
        <w:t>:</w:t>
      </w:r>
    </w:p>
    <w:p w:rsidR="000C7197" w:rsidRPr="00254F05" w:rsidRDefault="000C7197" w:rsidP="000C7197">
      <w:pPr>
        <w:pStyle w:val="Bezodstpw"/>
        <w:numPr>
          <w:ilvl w:val="0"/>
          <w:numId w:val="13"/>
        </w:numPr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254F05">
        <w:rPr>
          <w:rFonts w:ascii="Tahoma" w:hAnsi="Tahoma" w:cs="Tahoma"/>
          <w:color w:val="000000" w:themeColor="text1"/>
          <w:szCs w:val="24"/>
        </w:rPr>
        <w:t>Nazwa alternatywnej aplikacji do instalacji dodatkowych aplikacji (należy uzupełnić w przypadku zaoferowania alternatywnej aplikacji)</w:t>
      </w:r>
    </w:p>
    <w:p w:rsidR="000C7197" w:rsidRPr="00C904D5" w:rsidRDefault="000C7197" w:rsidP="000C7197">
      <w:pPr>
        <w:pStyle w:val="Bezodstpw"/>
        <w:numPr>
          <w:ilvl w:val="0"/>
          <w:numId w:val="13"/>
        </w:numPr>
        <w:spacing w:after="120" w:line="360" w:lineRule="auto"/>
        <w:jc w:val="left"/>
        <w:rPr>
          <w:rFonts w:ascii="Tahoma" w:hAnsi="Tahoma" w:cs="Tahoma"/>
          <w:color w:val="000000" w:themeColor="text1"/>
        </w:rPr>
      </w:pPr>
      <w:r w:rsidRPr="00254F05">
        <w:rPr>
          <w:rFonts w:ascii="Tahoma" w:hAnsi="Tahoma" w:cs="Tahoma"/>
          <w:color w:val="000000" w:themeColor="text1"/>
          <w:szCs w:val="24"/>
        </w:rPr>
        <w:t>Opis alternatywnego sposobu instalacji aplikacji ze sklepu Google Play (należy uzupełnić w przypadku zaoferowania alternatywnej metody instalacji aplikacji)</w:t>
      </w:r>
    </w:p>
    <w:p w:rsidR="00C904D5" w:rsidRPr="00C904D5" w:rsidRDefault="00C904D5" w:rsidP="00C904D5">
      <w:pPr>
        <w:pStyle w:val="Bezodstpw"/>
        <w:spacing w:after="360"/>
        <w:rPr>
          <w:rFonts w:ascii="Tahoma" w:hAnsi="Tahoma" w:cs="Tahoma"/>
          <w:b/>
          <w:color w:val="000000" w:themeColor="text1"/>
        </w:rPr>
      </w:pPr>
      <w:r w:rsidRPr="00C904D5">
        <w:rPr>
          <w:rFonts w:ascii="Tahoma" w:hAnsi="Tahoma" w:cs="Tahoma"/>
          <w:b/>
          <w:color w:val="000000" w:themeColor="text1"/>
        </w:rPr>
        <w:t xml:space="preserve">Termin składania ofert </w:t>
      </w:r>
      <w:r w:rsidRPr="00C904D5">
        <w:rPr>
          <w:rFonts w:ascii="Tahoma" w:hAnsi="Tahoma" w:cs="Tahoma"/>
          <w:b/>
          <w:bCs/>
          <w:color w:val="000000" w:themeColor="text1"/>
        </w:rPr>
        <w:t>do dnia 26.11.2021 r.</w:t>
      </w:r>
      <w:r w:rsidRPr="00C904D5">
        <w:rPr>
          <w:rFonts w:ascii="Tahoma" w:eastAsia="Calibri" w:hAnsi="Tahoma" w:cs="Tahoma"/>
          <w:b/>
          <w:bCs/>
          <w:color w:val="000000" w:themeColor="text1"/>
          <w:szCs w:val="24"/>
          <w:lang w:eastAsia="en-US"/>
        </w:rPr>
        <w:t xml:space="preserve"> </w:t>
      </w:r>
      <w:r w:rsidRPr="00C904D5">
        <w:rPr>
          <w:rFonts w:ascii="Tahoma" w:eastAsia="Calibri" w:hAnsi="Tahoma" w:cs="Tahoma"/>
          <w:b/>
          <w:bCs/>
          <w:color w:val="000000" w:themeColor="text1"/>
          <w:szCs w:val="24"/>
          <w:lang w:eastAsia="en-US"/>
        </w:rPr>
        <w:t>do godziny 13:00</w:t>
      </w:r>
      <w:r>
        <w:rPr>
          <w:rFonts w:ascii="Tahoma" w:eastAsia="Calibri" w:hAnsi="Tahoma" w:cs="Tahoma"/>
          <w:b/>
          <w:bCs/>
          <w:color w:val="000000" w:themeColor="text1"/>
          <w:szCs w:val="24"/>
          <w:lang w:eastAsia="en-US"/>
        </w:rPr>
        <w:t>.</w:t>
      </w:r>
    </w:p>
    <w:p w:rsidR="0047779A" w:rsidRPr="00D4740C" w:rsidRDefault="0047779A" w:rsidP="0047779A">
      <w:pPr>
        <w:autoSpaceDE w:val="0"/>
        <w:autoSpaceDN w:val="0"/>
        <w:adjustRightInd w:val="0"/>
        <w:spacing w:after="720"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>z up. Łódzkiego Kuratora Oświaty</w:t>
      </w:r>
    </w:p>
    <w:p w:rsidR="0047779A" w:rsidRPr="00D4740C" w:rsidRDefault="0047779A" w:rsidP="0047779A">
      <w:p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>Andrzej Krych</w:t>
      </w:r>
    </w:p>
    <w:p w:rsidR="00610EB8" w:rsidRPr="00D4740C" w:rsidRDefault="0047779A" w:rsidP="00E66C5C">
      <w:p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 xml:space="preserve">Łódzki Wicekurator Oświaty </w:t>
      </w:r>
      <w:bookmarkStart w:id="2" w:name="_GoBack"/>
      <w:bookmarkEnd w:id="2"/>
    </w:p>
    <w:sectPr w:rsidR="00610EB8" w:rsidRPr="00D4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26D" w:rsidRDefault="0047126D" w:rsidP="00E5025F">
      <w:r>
        <w:separator/>
      </w:r>
    </w:p>
  </w:endnote>
  <w:endnote w:type="continuationSeparator" w:id="0">
    <w:p w:rsidR="0047126D" w:rsidRDefault="0047126D" w:rsidP="00E5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empelGaramond Roman">
    <w:altName w:val="Cambria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26D" w:rsidRDefault="0047126D" w:rsidP="00E5025F">
      <w:r>
        <w:separator/>
      </w:r>
    </w:p>
  </w:footnote>
  <w:footnote w:type="continuationSeparator" w:id="0">
    <w:p w:rsidR="0047126D" w:rsidRDefault="0047126D" w:rsidP="00E5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152D"/>
    <w:multiLevelType w:val="hybridMultilevel"/>
    <w:tmpl w:val="1B3E601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C1EB7"/>
    <w:multiLevelType w:val="hybridMultilevel"/>
    <w:tmpl w:val="61CC4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75FC"/>
    <w:multiLevelType w:val="hybridMultilevel"/>
    <w:tmpl w:val="7C263A00"/>
    <w:lvl w:ilvl="0" w:tplc="B77213C4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891708"/>
    <w:multiLevelType w:val="hybridMultilevel"/>
    <w:tmpl w:val="87042E8A"/>
    <w:lvl w:ilvl="0" w:tplc="BCCED4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03E5A"/>
    <w:multiLevelType w:val="hybridMultilevel"/>
    <w:tmpl w:val="C2D84E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E22EDD"/>
    <w:multiLevelType w:val="hybridMultilevel"/>
    <w:tmpl w:val="D90AE946"/>
    <w:lvl w:ilvl="0" w:tplc="B77213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3E0FA2"/>
    <w:multiLevelType w:val="hybridMultilevel"/>
    <w:tmpl w:val="D26C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33303"/>
    <w:multiLevelType w:val="hybridMultilevel"/>
    <w:tmpl w:val="3106054C"/>
    <w:lvl w:ilvl="0" w:tplc="B77213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D81"/>
    <w:rsid w:val="00014B26"/>
    <w:rsid w:val="000262D6"/>
    <w:rsid w:val="00072598"/>
    <w:rsid w:val="000A41C4"/>
    <w:rsid w:val="000B0570"/>
    <w:rsid w:val="000C7087"/>
    <w:rsid w:val="000C7197"/>
    <w:rsid w:val="0010166E"/>
    <w:rsid w:val="00106AD7"/>
    <w:rsid w:val="00111A1D"/>
    <w:rsid w:val="001129B7"/>
    <w:rsid w:val="00127365"/>
    <w:rsid w:val="00162AAC"/>
    <w:rsid w:val="001D0D3A"/>
    <w:rsid w:val="001E4A57"/>
    <w:rsid w:val="00211866"/>
    <w:rsid w:val="0021570F"/>
    <w:rsid w:val="00254F05"/>
    <w:rsid w:val="002613A6"/>
    <w:rsid w:val="00261A84"/>
    <w:rsid w:val="00295480"/>
    <w:rsid w:val="002D303D"/>
    <w:rsid w:val="003043F9"/>
    <w:rsid w:val="00312F8D"/>
    <w:rsid w:val="003347CF"/>
    <w:rsid w:val="0037384A"/>
    <w:rsid w:val="00386BDE"/>
    <w:rsid w:val="003B2D62"/>
    <w:rsid w:val="004043BE"/>
    <w:rsid w:val="00413250"/>
    <w:rsid w:val="004236A2"/>
    <w:rsid w:val="00435A51"/>
    <w:rsid w:val="004376B9"/>
    <w:rsid w:val="0047126D"/>
    <w:rsid w:val="0047779A"/>
    <w:rsid w:val="00484060"/>
    <w:rsid w:val="004D0796"/>
    <w:rsid w:val="005310F7"/>
    <w:rsid w:val="005826FA"/>
    <w:rsid w:val="005B7501"/>
    <w:rsid w:val="005C0D99"/>
    <w:rsid w:val="005C24E3"/>
    <w:rsid w:val="005C3009"/>
    <w:rsid w:val="00605CC3"/>
    <w:rsid w:val="00610EB8"/>
    <w:rsid w:val="006254C8"/>
    <w:rsid w:val="00637F07"/>
    <w:rsid w:val="006406F1"/>
    <w:rsid w:val="00692B15"/>
    <w:rsid w:val="00696BA5"/>
    <w:rsid w:val="006B4326"/>
    <w:rsid w:val="006E334D"/>
    <w:rsid w:val="00705017"/>
    <w:rsid w:val="00725556"/>
    <w:rsid w:val="007261BA"/>
    <w:rsid w:val="007320EF"/>
    <w:rsid w:val="0073745F"/>
    <w:rsid w:val="00781355"/>
    <w:rsid w:val="007A49BF"/>
    <w:rsid w:val="008003B0"/>
    <w:rsid w:val="008071A7"/>
    <w:rsid w:val="00821C39"/>
    <w:rsid w:val="00842B86"/>
    <w:rsid w:val="00846C5F"/>
    <w:rsid w:val="008622EE"/>
    <w:rsid w:val="00890C60"/>
    <w:rsid w:val="00901964"/>
    <w:rsid w:val="00903893"/>
    <w:rsid w:val="00915633"/>
    <w:rsid w:val="00916A79"/>
    <w:rsid w:val="00921B9A"/>
    <w:rsid w:val="00977903"/>
    <w:rsid w:val="009836F7"/>
    <w:rsid w:val="00984013"/>
    <w:rsid w:val="00985469"/>
    <w:rsid w:val="009E46EB"/>
    <w:rsid w:val="00A0171D"/>
    <w:rsid w:val="00A04F78"/>
    <w:rsid w:val="00A712E3"/>
    <w:rsid w:val="00A74FCC"/>
    <w:rsid w:val="00A81DAB"/>
    <w:rsid w:val="00A91ADC"/>
    <w:rsid w:val="00A9301E"/>
    <w:rsid w:val="00AA1B4A"/>
    <w:rsid w:val="00AA695A"/>
    <w:rsid w:val="00AE64A9"/>
    <w:rsid w:val="00AF5013"/>
    <w:rsid w:val="00B220B5"/>
    <w:rsid w:val="00B40C05"/>
    <w:rsid w:val="00B457C1"/>
    <w:rsid w:val="00B741D7"/>
    <w:rsid w:val="00B90445"/>
    <w:rsid w:val="00BC6F1A"/>
    <w:rsid w:val="00BE256D"/>
    <w:rsid w:val="00BF3D17"/>
    <w:rsid w:val="00C00A5A"/>
    <w:rsid w:val="00C0192A"/>
    <w:rsid w:val="00C27450"/>
    <w:rsid w:val="00C415A4"/>
    <w:rsid w:val="00C665BD"/>
    <w:rsid w:val="00C74D50"/>
    <w:rsid w:val="00C904D5"/>
    <w:rsid w:val="00C90B71"/>
    <w:rsid w:val="00C91B75"/>
    <w:rsid w:val="00C91EF9"/>
    <w:rsid w:val="00CB1896"/>
    <w:rsid w:val="00CC6CDB"/>
    <w:rsid w:val="00CD0D81"/>
    <w:rsid w:val="00D41BC3"/>
    <w:rsid w:val="00D42607"/>
    <w:rsid w:val="00D42B77"/>
    <w:rsid w:val="00D4740C"/>
    <w:rsid w:val="00D72ADC"/>
    <w:rsid w:val="00DA0902"/>
    <w:rsid w:val="00DE0976"/>
    <w:rsid w:val="00DE6259"/>
    <w:rsid w:val="00E15826"/>
    <w:rsid w:val="00E20432"/>
    <w:rsid w:val="00E3468E"/>
    <w:rsid w:val="00E43189"/>
    <w:rsid w:val="00E5025F"/>
    <w:rsid w:val="00E5454A"/>
    <w:rsid w:val="00E65E31"/>
    <w:rsid w:val="00E66C5C"/>
    <w:rsid w:val="00EA21A3"/>
    <w:rsid w:val="00EA5276"/>
    <w:rsid w:val="00EA5B5D"/>
    <w:rsid w:val="00EB24A2"/>
    <w:rsid w:val="00EB5FCD"/>
    <w:rsid w:val="00EE02AC"/>
    <w:rsid w:val="00EF4D81"/>
    <w:rsid w:val="00F029F5"/>
    <w:rsid w:val="00F0581A"/>
    <w:rsid w:val="00F213B3"/>
    <w:rsid w:val="00F76924"/>
    <w:rsid w:val="00F91DF9"/>
    <w:rsid w:val="00FA01C5"/>
    <w:rsid w:val="00FA360D"/>
    <w:rsid w:val="00FB76AE"/>
    <w:rsid w:val="00FD570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E4B3"/>
  <w15:chartTrackingRefBased/>
  <w15:docId w15:val="{EE700880-6BF9-48EE-9B0B-6E487B3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2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1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01C5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0581A"/>
    <w:pPr>
      <w:ind w:left="720"/>
      <w:contextualSpacing/>
    </w:pPr>
  </w:style>
  <w:style w:type="paragraph" w:customStyle="1" w:styleId="Default">
    <w:name w:val="Default"/>
    <w:rsid w:val="00DA0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D42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365"/>
    <w:pPr>
      <w:suppressAutoHyphens/>
      <w:spacing w:after="60"/>
      <w:jc w:val="center"/>
      <w:outlineLvl w:val="1"/>
    </w:pPr>
    <w:rPr>
      <w:rFonts w:ascii="Tahoma" w:hAnsi="Tahoma" w:cs="Mangal"/>
      <w:b/>
      <w:color w:val="4472C4"/>
      <w:kern w:val="2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127365"/>
    <w:rPr>
      <w:rFonts w:ascii="Tahoma" w:eastAsia="Times New Roman" w:hAnsi="Tahoma" w:cs="Mangal"/>
      <w:b/>
      <w:color w:val="4472C4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rsid w:val="00127365"/>
    <w:pPr>
      <w:suppressAutoHyphens/>
      <w:spacing w:after="140" w:line="276" w:lineRule="auto"/>
      <w:jc w:val="left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7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73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B43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02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0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2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25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C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</dc:title>
  <dc:subject/>
  <dc:creator>Kuratorium Oświaty w Łodzi</dc:creator>
  <cp:keywords/>
  <dc:description/>
  <cp:lastModifiedBy>Anna Czekalska</cp:lastModifiedBy>
  <cp:revision>46</cp:revision>
  <dcterms:created xsi:type="dcterms:W3CDTF">2021-11-04T14:10:00Z</dcterms:created>
  <dcterms:modified xsi:type="dcterms:W3CDTF">2021-11-22T09:10:00Z</dcterms:modified>
</cp:coreProperties>
</file>