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FC" w:rsidRPr="00976DBB" w:rsidRDefault="00D63D5C" w:rsidP="00976DBB">
      <w:pPr>
        <w:pStyle w:val="Tytu"/>
        <w:spacing w:after="360"/>
        <w:rPr>
          <w:rFonts w:cs="Arial"/>
          <w:b/>
        </w:rPr>
      </w:pPr>
      <w:r w:rsidRPr="00976DBB">
        <w:rPr>
          <w:rFonts w:cs="Arial"/>
          <w:b/>
        </w:rPr>
        <w:t xml:space="preserve">Zarządzenie nr 108/2021 Łódzkiego Kuratora Oświaty </w:t>
      </w:r>
    </w:p>
    <w:p w:rsidR="00962411" w:rsidRPr="00976DBB" w:rsidRDefault="00D63D5C" w:rsidP="00976DBB">
      <w:pPr>
        <w:pStyle w:val="Nagwek"/>
        <w:tabs>
          <w:tab w:val="clear" w:pos="4536"/>
          <w:tab w:val="clear" w:pos="9072"/>
        </w:tabs>
        <w:spacing w:after="120"/>
        <w:rPr>
          <w:rFonts w:cs="Arial"/>
          <w:szCs w:val="24"/>
        </w:rPr>
      </w:pPr>
      <w:r w:rsidRPr="00976DBB">
        <w:rPr>
          <w:rFonts w:cs="Arial"/>
          <w:b/>
          <w:szCs w:val="24"/>
        </w:rPr>
        <w:t>Znak pisma:</w:t>
      </w:r>
      <w:r w:rsidRPr="00976DBB">
        <w:rPr>
          <w:rFonts w:cs="Arial"/>
          <w:szCs w:val="24"/>
        </w:rPr>
        <w:t xml:space="preserve"> </w:t>
      </w:r>
      <w:r w:rsidR="00A627DF" w:rsidRPr="00976DBB">
        <w:rPr>
          <w:rFonts w:cs="Arial"/>
          <w:szCs w:val="24"/>
        </w:rPr>
        <w:t>ŁKO.WO</w:t>
      </w:r>
      <w:r w:rsidR="00D36C38" w:rsidRPr="00976DBB">
        <w:rPr>
          <w:rFonts w:cs="Arial"/>
          <w:szCs w:val="24"/>
        </w:rPr>
        <w:t>.110z.</w:t>
      </w:r>
      <w:r w:rsidRPr="00976DBB">
        <w:rPr>
          <w:rFonts w:cs="Arial"/>
          <w:szCs w:val="24"/>
        </w:rPr>
        <w:t xml:space="preserve">108 </w:t>
      </w:r>
      <w:r w:rsidR="00A627DF" w:rsidRPr="00976DBB">
        <w:rPr>
          <w:rFonts w:cs="Arial"/>
          <w:szCs w:val="24"/>
        </w:rPr>
        <w:t>.20</w:t>
      </w:r>
      <w:r w:rsidR="00DA65CD" w:rsidRPr="00976DBB">
        <w:rPr>
          <w:rFonts w:cs="Arial"/>
          <w:szCs w:val="24"/>
        </w:rPr>
        <w:t>21</w:t>
      </w:r>
      <w:r w:rsidR="00F761EA" w:rsidRPr="00976DBB">
        <w:rPr>
          <w:rFonts w:cs="Arial"/>
          <w:szCs w:val="24"/>
        </w:rPr>
        <w:t>.</w:t>
      </w:r>
      <w:r w:rsidR="00BF593F" w:rsidRPr="00976DBB">
        <w:rPr>
          <w:rFonts w:cs="Arial"/>
          <w:szCs w:val="24"/>
        </w:rPr>
        <w:t>RB</w:t>
      </w:r>
    </w:p>
    <w:p w:rsidR="00962411" w:rsidRPr="00976DBB" w:rsidRDefault="00962411" w:rsidP="00976DBB">
      <w:pPr>
        <w:rPr>
          <w:rFonts w:cs="Arial"/>
          <w:b/>
        </w:rPr>
      </w:pPr>
    </w:p>
    <w:p w:rsidR="001725C2" w:rsidRPr="00976DBB" w:rsidRDefault="00D63D5C" w:rsidP="00976DBB">
      <w:pPr>
        <w:pStyle w:val="Nagwek2"/>
        <w:spacing w:after="480"/>
      </w:pPr>
      <w:bookmarkStart w:id="0" w:name="_GoBack"/>
      <w:r w:rsidRPr="00976DBB">
        <w:t>Zarządzenie nr 108/2021 Łódzkiego Kuratora Oświaty z 27 października 2021 r. zmieniające Zarządzenie nr 49/2021 ŁKO z dnia 17 sierpnia 2021 r. w sprawie ustalenia Regulaminu Organizacyjnego Kuratorium Oświaty w Łodzi.</w:t>
      </w:r>
    </w:p>
    <w:bookmarkEnd w:id="0"/>
    <w:p w:rsidR="008F1631" w:rsidRPr="00976DBB" w:rsidRDefault="00DA65CD" w:rsidP="00976DBB">
      <w:pPr>
        <w:autoSpaceDE w:val="0"/>
        <w:autoSpaceDN w:val="0"/>
        <w:adjustRightInd w:val="0"/>
        <w:spacing w:after="120"/>
        <w:rPr>
          <w:rFonts w:cs="Arial"/>
          <w:szCs w:val="24"/>
        </w:rPr>
      </w:pPr>
      <w:r w:rsidRPr="00976DBB">
        <w:rPr>
          <w:rFonts w:cs="Arial"/>
          <w:szCs w:val="24"/>
        </w:rPr>
        <w:t>Na podstawie</w:t>
      </w:r>
      <w:r w:rsidR="00A93E38" w:rsidRPr="00976DBB">
        <w:rPr>
          <w:rFonts w:cs="Arial"/>
          <w:szCs w:val="24"/>
        </w:rPr>
        <w:t xml:space="preserve"> </w:t>
      </w:r>
      <w:r w:rsidR="00523E8B" w:rsidRPr="00976DBB">
        <w:rPr>
          <w:rFonts w:cs="Arial"/>
          <w:szCs w:val="24"/>
        </w:rPr>
        <w:t>§ 5 ust. 1 rozporządzenia Ministra</w:t>
      </w:r>
      <w:r w:rsidR="00351A63" w:rsidRPr="00976DBB">
        <w:rPr>
          <w:rFonts w:cs="Arial"/>
          <w:szCs w:val="24"/>
        </w:rPr>
        <w:t xml:space="preserve"> Edukacji Narodowej z dnia 29 grudnia 1998 r. w sprawie organizacji kuratoriów oświaty oraz zasad tworzenia ich delegatur (Dz. U. z 2014 r., poz. 973 oraz z 2017 r.</w:t>
      </w:r>
      <w:r w:rsidR="00A10A95" w:rsidRPr="00976DBB">
        <w:rPr>
          <w:rFonts w:cs="Arial"/>
          <w:szCs w:val="24"/>
        </w:rPr>
        <w:t>, poz. 473)</w:t>
      </w:r>
      <w:r w:rsidRPr="00976DBB">
        <w:rPr>
          <w:rFonts w:cs="Arial"/>
          <w:szCs w:val="24"/>
        </w:rPr>
        <w:t>, zarządzam co następuje:</w:t>
      </w:r>
    </w:p>
    <w:p w:rsidR="001725C2" w:rsidRPr="00976DBB" w:rsidRDefault="001725C2" w:rsidP="00976DBB">
      <w:pPr>
        <w:autoSpaceDE w:val="0"/>
        <w:autoSpaceDN w:val="0"/>
        <w:adjustRightInd w:val="0"/>
        <w:spacing w:after="120"/>
        <w:rPr>
          <w:rFonts w:cs="Arial"/>
          <w:sz w:val="16"/>
          <w:szCs w:val="16"/>
        </w:rPr>
      </w:pPr>
    </w:p>
    <w:p w:rsidR="00D63D5C" w:rsidRPr="00976DBB" w:rsidRDefault="00A627DF" w:rsidP="00976DBB">
      <w:pPr>
        <w:pStyle w:val="Nagwek2"/>
      </w:pPr>
      <w:r w:rsidRPr="00976DBB">
        <w:t xml:space="preserve">§ 1. </w:t>
      </w:r>
    </w:p>
    <w:p w:rsidR="008F1BD6" w:rsidRPr="00976DBB" w:rsidRDefault="00A10A95" w:rsidP="00976DBB">
      <w:pPr>
        <w:spacing w:after="12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W załączniku Nr 1 </w:t>
      </w:r>
      <w:r w:rsidR="004365E9" w:rsidRPr="00976DBB">
        <w:rPr>
          <w:rFonts w:cs="Arial"/>
          <w:szCs w:val="24"/>
        </w:rPr>
        <w:t>do zarządzenia Nr 49/2021 Łódzk</w:t>
      </w:r>
      <w:r w:rsidR="00976DBB">
        <w:rPr>
          <w:rFonts w:cs="Arial"/>
          <w:szCs w:val="24"/>
        </w:rPr>
        <w:t>iego Kuratora Oświaty z dnia 17 </w:t>
      </w:r>
      <w:r w:rsidR="004365E9" w:rsidRPr="00976DBB">
        <w:rPr>
          <w:rFonts w:cs="Arial"/>
          <w:szCs w:val="24"/>
        </w:rPr>
        <w:t>sierpnia 2021 r. w sprawie ustalenia Regulaminu Organizacyjnego Kuratorium Oświaty w Łodzi</w:t>
      </w:r>
      <w:r w:rsidR="008F1BD6" w:rsidRPr="00976DBB">
        <w:rPr>
          <w:rFonts w:cs="Arial"/>
          <w:szCs w:val="24"/>
        </w:rPr>
        <w:t xml:space="preserve"> wprowadza się następujące zmiany:</w:t>
      </w:r>
    </w:p>
    <w:p w:rsidR="007059C5" w:rsidRPr="00976DBB" w:rsidRDefault="00507B1B" w:rsidP="00976DBB">
      <w:pPr>
        <w:pStyle w:val="Akapitzlist"/>
        <w:numPr>
          <w:ilvl w:val="0"/>
          <w:numId w:val="22"/>
        </w:numPr>
        <w:spacing w:after="120"/>
        <w:rPr>
          <w:rFonts w:cs="Arial"/>
          <w:szCs w:val="24"/>
        </w:rPr>
      </w:pPr>
      <w:r w:rsidRPr="00976DBB">
        <w:rPr>
          <w:rFonts w:cs="Arial"/>
          <w:szCs w:val="24"/>
        </w:rPr>
        <w:t>§ 8 ust. 10 otrzymuje brzmienie:</w:t>
      </w:r>
    </w:p>
    <w:p w:rsidR="00507B1B" w:rsidRPr="00976DBB" w:rsidRDefault="00507B1B" w:rsidP="00976DBB">
      <w:pPr>
        <w:pStyle w:val="Akapitzlist"/>
        <w:spacing w:after="120"/>
        <w:rPr>
          <w:rFonts w:cs="Arial"/>
          <w:szCs w:val="24"/>
        </w:rPr>
      </w:pPr>
      <w:r w:rsidRPr="00976DBB">
        <w:rPr>
          <w:rFonts w:cs="Arial"/>
          <w:szCs w:val="24"/>
        </w:rPr>
        <w:t>„10. Wizytatorzy wykonujący zadania podczas prowadzenia kontroli pracują w systemie zadaniowego czasu pracy”;</w:t>
      </w:r>
    </w:p>
    <w:p w:rsidR="000A4B79" w:rsidRPr="00976DBB" w:rsidRDefault="000A4B79" w:rsidP="00976DBB">
      <w:pPr>
        <w:pStyle w:val="Akapitzlist"/>
        <w:spacing w:after="120"/>
        <w:rPr>
          <w:rFonts w:cs="Arial"/>
          <w:szCs w:val="24"/>
        </w:rPr>
      </w:pPr>
    </w:p>
    <w:p w:rsidR="0010748F" w:rsidRPr="00976DBB" w:rsidRDefault="0010748F" w:rsidP="00976DBB">
      <w:pPr>
        <w:pStyle w:val="Akapitzlist"/>
        <w:numPr>
          <w:ilvl w:val="0"/>
          <w:numId w:val="22"/>
        </w:numPr>
        <w:spacing w:after="120"/>
        <w:rPr>
          <w:rFonts w:cs="Arial"/>
          <w:szCs w:val="24"/>
        </w:rPr>
      </w:pPr>
      <w:r w:rsidRPr="00976DBB">
        <w:rPr>
          <w:rFonts w:cs="Arial"/>
          <w:szCs w:val="24"/>
        </w:rPr>
        <w:t>§ 13 otrzymuje brzmienie:</w:t>
      </w:r>
    </w:p>
    <w:p w:rsidR="0010748F" w:rsidRPr="00976DBB" w:rsidRDefault="0010748F" w:rsidP="00976DBB">
      <w:pPr>
        <w:spacing w:after="120"/>
        <w:ind w:left="708"/>
        <w:rPr>
          <w:rFonts w:cs="Arial"/>
          <w:szCs w:val="24"/>
        </w:rPr>
      </w:pPr>
      <w:r w:rsidRPr="00976DBB">
        <w:rPr>
          <w:rFonts w:cs="Arial"/>
          <w:szCs w:val="24"/>
        </w:rPr>
        <w:t>„§ 13. Do zadań Wydziału Kształcenia Ogólnego i Zawodowego należy:</w:t>
      </w:r>
    </w:p>
    <w:p w:rsidR="007B21FC" w:rsidRPr="00976DBB" w:rsidRDefault="00A33A58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planowanie </w:t>
      </w:r>
      <w:r w:rsidR="00332553" w:rsidRPr="00976DBB">
        <w:rPr>
          <w:rFonts w:cs="Arial"/>
          <w:szCs w:val="24"/>
        </w:rPr>
        <w:t>nadzoru pedagogicznego w formie zadań i czynności wymienionych w art. 55 ustawy - Prawo oświatowe oraz przygotowanie z tego zadania sprawozdań dla zainteresowanych podmiotów;</w:t>
      </w:r>
    </w:p>
    <w:p w:rsidR="00332553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sprawowanie nadzoru pedagogicznego nad nadzorowanymi szkołami i placówkami w formach:</w:t>
      </w:r>
    </w:p>
    <w:p w:rsidR="00A76D44" w:rsidRPr="00976DBB" w:rsidRDefault="007B21FC" w:rsidP="00976DBB">
      <w:pPr>
        <w:pStyle w:val="Akapitzlist"/>
        <w:numPr>
          <w:ilvl w:val="1"/>
          <w:numId w:val="23"/>
        </w:numPr>
        <w:spacing w:after="120"/>
        <w:ind w:left="2268"/>
        <w:rPr>
          <w:rFonts w:cs="Arial"/>
          <w:szCs w:val="24"/>
        </w:rPr>
      </w:pPr>
      <w:r w:rsidRPr="00976DBB">
        <w:rPr>
          <w:rFonts w:cs="Arial"/>
          <w:szCs w:val="24"/>
        </w:rPr>
        <w:t>kontroli w rozumieniu</w:t>
      </w:r>
      <w:r w:rsidR="000266B4" w:rsidRPr="00976DBB">
        <w:rPr>
          <w:rFonts w:cs="Arial"/>
          <w:szCs w:val="24"/>
        </w:rPr>
        <w:t xml:space="preserve"> § 2 pkt 9 rozporządzenia Ministra Edukacji Narodowej z dnia 25 sierpnia 2017 r. w sprawie</w:t>
      </w:r>
      <w:r w:rsidR="00D63D5C" w:rsidRPr="00976DBB">
        <w:rPr>
          <w:rFonts w:cs="Arial"/>
          <w:szCs w:val="24"/>
        </w:rPr>
        <w:t xml:space="preserve"> </w:t>
      </w:r>
      <w:r w:rsidR="000266B4" w:rsidRPr="00976DBB">
        <w:rPr>
          <w:rFonts w:cs="Arial"/>
          <w:szCs w:val="24"/>
        </w:rPr>
        <w:lastRenderedPageBreak/>
        <w:t xml:space="preserve">nadzoru pedagogicznego </w:t>
      </w:r>
      <w:r w:rsidR="00F77FE0" w:rsidRPr="00976DBB">
        <w:rPr>
          <w:rFonts w:cs="Arial"/>
          <w:szCs w:val="24"/>
        </w:rPr>
        <w:t>(Dz. U. z 2020 r., poz. 1551 oraz z 2021 r., poz. 1618),</w:t>
      </w:r>
    </w:p>
    <w:p w:rsidR="00332553" w:rsidRPr="00976DBB" w:rsidRDefault="00F77FE0" w:rsidP="00976DBB">
      <w:pPr>
        <w:pStyle w:val="Akapitzlist"/>
        <w:numPr>
          <w:ilvl w:val="1"/>
          <w:numId w:val="23"/>
        </w:numPr>
        <w:spacing w:after="120"/>
        <w:ind w:left="2268"/>
        <w:rPr>
          <w:rFonts w:cs="Arial"/>
          <w:szCs w:val="24"/>
        </w:rPr>
      </w:pPr>
      <w:r w:rsidRPr="00976DBB">
        <w:rPr>
          <w:rFonts w:cs="Arial"/>
          <w:szCs w:val="24"/>
        </w:rPr>
        <w:t>wspomagania</w:t>
      </w:r>
      <w:r w:rsidR="00E23F4E" w:rsidRPr="00976DBB">
        <w:rPr>
          <w:rFonts w:cs="Arial"/>
          <w:szCs w:val="24"/>
        </w:rPr>
        <w:t xml:space="preserve"> w rozumieniu § 2 pkt 10 rozporządzenia Ministra Edukacji Narodowej z dnia 25 sierpnia 2017 r. w sprawie nadzoru pedagogicznego (Dz. U. z 2020 r., poz. </w:t>
      </w:r>
      <w:r w:rsidR="00404CBB" w:rsidRPr="00976DBB">
        <w:rPr>
          <w:rFonts w:cs="Arial"/>
          <w:szCs w:val="24"/>
        </w:rPr>
        <w:t>1551 oraz z 2021 r., poz. 1618)</w:t>
      </w:r>
      <w:r w:rsidRPr="00976DBB">
        <w:rPr>
          <w:rFonts w:cs="Arial"/>
          <w:szCs w:val="24"/>
        </w:rPr>
        <w:t>;</w:t>
      </w:r>
    </w:p>
    <w:p w:rsidR="00601FC7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pozyskiwanie informacji zapewniających obiektywną i pełną ocenę działalności dydaktycznej, opiekuńczej i wychowawczej oraz realizację statutowych zadań szkół i placówek;</w:t>
      </w:r>
    </w:p>
    <w:p w:rsidR="00601FC7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przygotowywanie informacji, sprawozdań i wniosków wynikających z prowadzonego nadzoru pedagogicznego;</w:t>
      </w:r>
    </w:p>
    <w:p w:rsidR="00332553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prowadzenie kontroli </w:t>
      </w:r>
      <w:r w:rsidR="00C010EA" w:rsidRPr="00976DBB">
        <w:rPr>
          <w:rFonts w:cs="Arial"/>
          <w:szCs w:val="24"/>
        </w:rPr>
        <w:t>w szkole lub placówce w celu oceny:</w:t>
      </w:r>
    </w:p>
    <w:p w:rsidR="00C010EA" w:rsidRPr="00976DBB" w:rsidRDefault="00E63F42" w:rsidP="00976DBB">
      <w:pPr>
        <w:pStyle w:val="Akapitzlist"/>
        <w:numPr>
          <w:ilvl w:val="1"/>
          <w:numId w:val="23"/>
        </w:numPr>
        <w:spacing w:after="120"/>
        <w:ind w:left="2268"/>
        <w:rPr>
          <w:rFonts w:cs="Arial"/>
          <w:szCs w:val="24"/>
        </w:rPr>
      </w:pPr>
      <w:r w:rsidRPr="00976DBB">
        <w:rPr>
          <w:rFonts w:cs="Arial"/>
          <w:szCs w:val="24"/>
        </w:rPr>
        <w:t>stanu przestrzegania przepisów prawa dotyczących działalności dydaktycznej, wychowawczej i opiekuńczej oraz innej działalności statutowej szkoły lub placówki,</w:t>
      </w:r>
    </w:p>
    <w:p w:rsidR="00E63F42" w:rsidRPr="00976DBB" w:rsidRDefault="00E63F42" w:rsidP="00976DBB">
      <w:pPr>
        <w:pStyle w:val="Akapitzlist"/>
        <w:numPr>
          <w:ilvl w:val="1"/>
          <w:numId w:val="23"/>
        </w:numPr>
        <w:spacing w:after="120"/>
        <w:ind w:left="2268"/>
        <w:rPr>
          <w:rFonts w:cs="Arial"/>
          <w:szCs w:val="24"/>
        </w:rPr>
      </w:pPr>
      <w:r w:rsidRPr="00976DBB">
        <w:rPr>
          <w:rFonts w:cs="Arial"/>
          <w:szCs w:val="24"/>
        </w:rPr>
        <w:t>przebiegu procesów kształcenia i wychowania w szkole lub placówce,</w:t>
      </w:r>
    </w:p>
    <w:p w:rsidR="00E63F42" w:rsidRPr="00976DBB" w:rsidRDefault="00E63F42" w:rsidP="00976DBB">
      <w:pPr>
        <w:pStyle w:val="Akapitzlist"/>
        <w:numPr>
          <w:ilvl w:val="1"/>
          <w:numId w:val="23"/>
        </w:numPr>
        <w:spacing w:after="120"/>
        <w:ind w:left="2268"/>
        <w:rPr>
          <w:rFonts w:cs="Arial"/>
          <w:szCs w:val="24"/>
        </w:rPr>
      </w:pPr>
      <w:r w:rsidRPr="00976DBB">
        <w:rPr>
          <w:rFonts w:cs="Arial"/>
          <w:szCs w:val="24"/>
        </w:rPr>
        <w:t>efektów działalności dydaktycznej, wychowawczej i opiekuńczej oraz innej działalności statutowej szkoły lub placówki</w:t>
      </w:r>
      <w:r w:rsidR="00A76D44" w:rsidRPr="00976DBB">
        <w:rPr>
          <w:rFonts w:cs="Arial"/>
          <w:szCs w:val="24"/>
        </w:rPr>
        <w:t>;</w:t>
      </w:r>
    </w:p>
    <w:p w:rsidR="00441FF8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prowadzenie kontroli przestrzegania prawa oświatowego w zakresie wynikającym z postanowień ustawy - Karta Nauczyciela </w:t>
      </w:r>
      <w:r w:rsidR="00B80955" w:rsidRPr="00976DBB">
        <w:rPr>
          <w:rFonts w:cs="Arial"/>
          <w:szCs w:val="24"/>
        </w:rPr>
        <w:t xml:space="preserve">oraz ustawy o systemie oświaty </w:t>
      </w:r>
      <w:r w:rsidRPr="00976DBB">
        <w:rPr>
          <w:rFonts w:cs="Arial"/>
          <w:szCs w:val="24"/>
        </w:rPr>
        <w:t xml:space="preserve">i rozporządzeń wydanych na </w:t>
      </w:r>
      <w:r w:rsidR="00B80955" w:rsidRPr="00976DBB">
        <w:rPr>
          <w:rFonts w:cs="Arial"/>
          <w:szCs w:val="24"/>
        </w:rPr>
        <w:t>ich</w:t>
      </w:r>
      <w:r w:rsidRPr="00976DBB">
        <w:rPr>
          <w:rFonts w:cs="Arial"/>
          <w:szCs w:val="24"/>
        </w:rPr>
        <w:t xml:space="preserve"> podstawie przez właściwego ministra dla oceny legalności działań podejmowanych w szkole lub placówce;</w:t>
      </w:r>
    </w:p>
    <w:p w:rsidR="00441FF8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analizowanie wyników prowadzonej w szkole kontroli;</w:t>
      </w:r>
    </w:p>
    <w:p w:rsidR="0030416D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upublicznianie wyników kontroli szkół lub placówek w sposób zalecony przez właściwego ministra lub przyjęty w Kuratorium;</w:t>
      </w:r>
    </w:p>
    <w:p w:rsidR="002343CB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współpraca z innymi jednostkami urzędu w zakresie przekazywania wyników </w:t>
      </w:r>
      <w:r w:rsidR="0030416D" w:rsidRPr="00976DBB">
        <w:rPr>
          <w:rFonts w:cs="Arial"/>
          <w:szCs w:val="24"/>
        </w:rPr>
        <w:t>kontroli</w:t>
      </w:r>
      <w:r w:rsidR="002343CB" w:rsidRPr="00976DBB">
        <w:rPr>
          <w:rFonts w:cs="Arial"/>
          <w:szCs w:val="24"/>
        </w:rPr>
        <w:t xml:space="preserve"> realizowanych w ramach sprawowanego nadzoru pedagogicznego</w:t>
      </w:r>
      <w:r w:rsidRPr="00976DBB">
        <w:rPr>
          <w:rFonts w:cs="Arial"/>
          <w:szCs w:val="24"/>
        </w:rPr>
        <w:t>;</w:t>
      </w:r>
    </w:p>
    <w:p w:rsidR="00874CBB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współpraca z organami jedno</w:t>
      </w:r>
      <w:r w:rsidR="00D63D5C" w:rsidRPr="00976DBB">
        <w:rPr>
          <w:rFonts w:cs="Arial"/>
          <w:szCs w:val="24"/>
        </w:rPr>
        <w:t xml:space="preserve">stek samorządu terytorialnego w </w:t>
      </w:r>
      <w:r w:rsidRPr="00976DBB">
        <w:rPr>
          <w:rFonts w:cs="Arial"/>
          <w:szCs w:val="24"/>
        </w:rPr>
        <w:t>zakresie nadzoru nad szkołami i placówkami;</w:t>
      </w:r>
    </w:p>
    <w:p w:rsidR="00E35D6D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opiniowanie arkuszy organizacji publicznych szkół/placówek, planów pracy publicznych placówek doskonalenia nauczycieli, w zakresie ich </w:t>
      </w:r>
      <w:r w:rsidRPr="00976DBB">
        <w:rPr>
          <w:rFonts w:cs="Arial"/>
          <w:szCs w:val="24"/>
        </w:rPr>
        <w:lastRenderedPageBreak/>
        <w:t>zgodności z przepisami prawa, przedstawianych przez organy prowadzące szkoły i placówki przed zatwierdzeniem arkuszy;</w:t>
      </w:r>
    </w:p>
    <w:p w:rsidR="00E35D6D" w:rsidRPr="00976DBB" w:rsidRDefault="00E35D6D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współpraca z Wydziałem Organizacyjnym w realizacji zadań związanych z procedurą opiniowania likwidacji i przekształceń szkół i placówek;</w:t>
      </w:r>
    </w:p>
    <w:p w:rsidR="00874CBB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obserwacja przebiegu egzaminów zewnętrznych w szkołach wszystkich typów; współdziałanie z Okręgową Komisją Egzaminacyjną w Łodzi, w zakresie prowadzenia obserwacji oraz wykorzystania analizy </w:t>
      </w:r>
      <w:r w:rsidR="00874CBB" w:rsidRPr="00976DBB">
        <w:rPr>
          <w:rFonts w:cs="Arial"/>
          <w:szCs w:val="24"/>
        </w:rPr>
        <w:t>wyników egzaminów zewnętrznych</w:t>
      </w:r>
      <w:r w:rsidRPr="00976DBB">
        <w:rPr>
          <w:rFonts w:cs="Arial"/>
          <w:szCs w:val="24"/>
        </w:rPr>
        <w:t>; nadzorowanie działań w zakresie organizowania sprawdzianów i egzaminów zewnętrznych w szkołach;</w:t>
      </w:r>
    </w:p>
    <w:p w:rsidR="00B01EC7" w:rsidRPr="00976DBB" w:rsidRDefault="003A375D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prowadzenie postępowań dotyczących wydania opinii o spełnieniu wymagań określonych</w:t>
      </w:r>
      <w:r w:rsidR="00D974E3" w:rsidRPr="00976DBB">
        <w:rPr>
          <w:rFonts w:cs="Arial"/>
          <w:szCs w:val="24"/>
        </w:rPr>
        <w:t xml:space="preserve"> w przepisach ustawy – Prawo oświatowe </w:t>
      </w:r>
      <w:r w:rsidR="00F06873" w:rsidRPr="00976DBB">
        <w:rPr>
          <w:rFonts w:cs="Arial"/>
          <w:szCs w:val="24"/>
        </w:rPr>
        <w:t>w przypadku ubiegania się przez szkołę</w:t>
      </w:r>
      <w:r w:rsidR="00D91C0B" w:rsidRPr="00976DBB">
        <w:rPr>
          <w:rFonts w:cs="Arial"/>
          <w:szCs w:val="24"/>
        </w:rPr>
        <w:t xml:space="preserve"> o wpisanie do ewidencji szkół niepublicznych prowadzonych przez właściwy organ ewidencyjny</w:t>
      </w:r>
      <w:r w:rsidR="00AF39D5" w:rsidRPr="00976DBB">
        <w:rPr>
          <w:rFonts w:cs="Arial"/>
          <w:szCs w:val="24"/>
        </w:rPr>
        <w:t>;</w:t>
      </w:r>
    </w:p>
    <w:p w:rsidR="00B01EC7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nadzorowanie przestrzegania praw dzieci i młodzieży do nauki, wychowania i opieki;</w:t>
      </w:r>
    </w:p>
    <w:p w:rsidR="00B01EC7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nadzorowanie przestrzegania przez szkoły, placówki i organy prowadzące realizacji obowiązku szkolnego i obowiązku nauki;</w:t>
      </w:r>
    </w:p>
    <w:p w:rsidR="00866592" w:rsidRPr="00976DBB" w:rsidRDefault="00656FCA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sprawowanie nadzoru</w:t>
      </w:r>
      <w:r w:rsidR="00332553" w:rsidRPr="00976DBB">
        <w:rPr>
          <w:rFonts w:cs="Arial"/>
          <w:szCs w:val="24"/>
        </w:rPr>
        <w:t xml:space="preserve"> nad rekrutacją do szkół wszystkich typów, w tym upowszechnianie informacji o wolnych miejscach;</w:t>
      </w:r>
    </w:p>
    <w:p w:rsidR="00866592" w:rsidRPr="00976DBB" w:rsidRDefault="00866592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współdziałanie, w zakresie uzgodnionym z Kuratorem, z jednostkami samorządu terytorialnego, organizacjami społecznymi działającymi w zakresie oświaty i wychowania oraz innymi podmiotami realizującymi zadania w zakresie oświaty, wychowania lub opieki nad dziećmi;</w:t>
      </w:r>
    </w:p>
    <w:p w:rsidR="006E181C" w:rsidRPr="00976DBB" w:rsidRDefault="006E181C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koordynowanie oraz </w:t>
      </w:r>
      <w:r w:rsidR="00255E1B" w:rsidRPr="00976DBB">
        <w:rPr>
          <w:rFonts w:cs="Arial"/>
          <w:szCs w:val="24"/>
        </w:rPr>
        <w:t>sprawowanie nadzoru nad działaniami w zakresie innowacji i eksperymentów oraz monitorowanie ich efektów;</w:t>
      </w:r>
    </w:p>
    <w:p w:rsidR="006E181C" w:rsidRPr="00976DBB" w:rsidRDefault="006E181C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sprawowanie nadzo</w:t>
      </w:r>
      <w:r w:rsidR="00332553" w:rsidRPr="00976DBB">
        <w:rPr>
          <w:rFonts w:cs="Arial"/>
          <w:szCs w:val="24"/>
        </w:rPr>
        <w:t>r</w:t>
      </w:r>
      <w:r w:rsidRPr="00976DBB">
        <w:rPr>
          <w:rFonts w:cs="Arial"/>
          <w:szCs w:val="24"/>
        </w:rPr>
        <w:t>u</w:t>
      </w:r>
      <w:r w:rsidR="00332553" w:rsidRPr="00976DBB">
        <w:rPr>
          <w:rFonts w:cs="Arial"/>
          <w:szCs w:val="24"/>
        </w:rPr>
        <w:t xml:space="preserve"> nad ofertą zajęć pozalekcyjnych i pozaszkolnych przedstawianych przez szkoły i inne podmioty współpracujące z nimi w zakresie działań oświatowo-wychowawczych;</w:t>
      </w:r>
    </w:p>
    <w:p w:rsidR="00496F3A" w:rsidRPr="00976DBB" w:rsidRDefault="006E181C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koordynowanie oraz sprawowanie nadzoru </w:t>
      </w:r>
      <w:r w:rsidR="00332553" w:rsidRPr="00976DBB">
        <w:rPr>
          <w:rFonts w:cs="Arial"/>
          <w:szCs w:val="24"/>
        </w:rPr>
        <w:t>nad tworzeniem warunków dla rozwoju zainteresowań i uzdolnień uczniów zdolnych;</w:t>
      </w:r>
    </w:p>
    <w:p w:rsidR="00496F3A" w:rsidRPr="00976DBB" w:rsidRDefault="00EA0A04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lastRenderedPageBreak/>
        <w:t>udział</w:t>
      </w:r>
      <w:r w:rsidR="00332553" w:rsidRPr="00976DBB">
        <w:rPr>
          <w:rFonts w:cs="Arial"/>
          <w:szCs w:val="24"/>
        </w:rPr>
        <w:t xml:space="preserve"> w pracach komisji konkursowych powoł</w:t>
      </w:r>
      <w:r w:rsidRPr="00976DBB">
        <w:rPr>
          <w:rFonts w:cs="Arial"/>
          <w:szCs w:val="24"/>
        </w:rPr>
        <w:t xml:space="preserve">anych przez jednostki samorządu </w:t>
      </w:r>
      <w:r w:rsidR="00332553" w:rsidRPr="00976DBB">
        <w:rPr>
          <w:rFonts w:cs="Arial"/>
          <w:szCs w:val="24"/>
        </w:rPr>
        <w:t>terytorialnego do wyłonienia kandydata na stanowisko dyrektora szkoły lub placówki;</w:t>
      </w:r>
    </w:p>
    <w:p w:rsidR="00496F3A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koordynowanie zadań z zakresu awansu zawodowego nauczycieli na obszarze województwa, wspomaganie w tym zakresie organów prowadzących oraz dyrektorów szkół i placówek;</w:t>
      </w:r>
    </w:p>
    <w:p w:rsidR="00A5016E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realizowanie zadań z zakresu awansu zawodowego nauczycieli, w szczególności prowadzenie postępowań kwalifikacyjnych na stopień awansu zawodowego nauczyciela dyplomowanego oraz przygotowywanie </w:t>
      </w:r>
      <w:r w:rsidR="00A43707" w:rsidRPr="00976DBB">
        <w:rPr>
          <w:rFonts w:cs="Arial"/>
          <w:szCs w:val="24"/>
        </w:rPr>
        <w:t xml:space="preserve">w tym zakresie </w:t>
      </w:r>
      <w:r w:rsidRPr="00976DBB">
        <w:rPr>
          <w:rFonts w:cs="Arial"/>
          <w:szCs w:val="24"/>
        </w:rPr>
        <w:t>projektów decyzji administracyjnych;</w:t>
      </w:r>
    </w:p>
    <w:p w:rsidR="00A5016E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definiowanie w budżecie zadaniowym działań realizowanych w ramach ustalonych podzadań przez Kuratorium, w tym określanie bazowych i docelowych wartości mierników </w:t>
      </w:r>
      <w:r w:rsidR="00A5016E" w:rsidRPr="00976DBB">
        <w:rPr>
          <w:rFonts w:cs="Arial"/>
          <w:szCs w:val="24"/>
        </w:rPr>
        <w:br/>
      </w:r>
      <w:r w:rsidRPr="00976DBB">
        <w:rPr>
          <w:rFonts w:cs="Arial"/>
          <w:szCs w:val="24"/>
        </w:rPr>
        <w:t>i monitorowanie wykonywania zadań np. gromadzenie danych (rejes</w:t>
      </w:r>
      <w:r w:rsidR="00D63D5C" w:rsidRPr="00976DBB">
        <w:rPr>
          <w:rFonts w:cs="Arial"/>
          <w:szCs w:val="24"/>
        </w:rPr>
        <w:t xml:space="preserve">try, bazy danych) </w:t>
      </w:r>
      <w:r w:rsidR="00A5016E" w:rsidRPr="00976DBB">
        <w:rPr>
          <w:rFonts w:cs="Arial"/>
          <w:szCs w:val="24"/>
        </w:rPr>
        <w:t>i ich analizą;</w:t>
      </w:r>
    </w:p>
    <w:p w:rsidR="00A5016E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udział w realizacji kontroli zarządczej;</w:t>
      </w:r>
    </w:p>
    <w:p w:rsidR="00D14FF7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rozpatrywanie wniosków dyrektorów </w:t>
      </w:r>
      <w:r w:rsidR="00FB7E6B" w:rsidRPr="00976DBB">
        <w:rPr>
          <w:rFonts w:cs="Arial"/>
          <w:szCs w:val="24"/>
        </w:rPr>
        <w:t xml:space="preserve">publicznych </w:t>
      </w:r>
      <w:r w:rsidRPr="00976DBB">
        <w:rPr>
          <w:rFonts w:cs="Arial"/>
          <w:szCs w:val="24"/>
        </w:rPr>
        <w:t xml:space="preserve">szkół i placówek </w:t>
      </w:r>
      <w:r w:rsidR="00FB7E6B" w:rsidRPr="00976DBB">
        <w:rPr>
          <w:rFonts w:cs="Arial"/>
          <w:szCs w:val="24"/>
        </w:rPr>
        <w:t xml:space="preserve">prowadzonych przez jednostki samorządu terytorialnego </w:t>
      </w:r>
      <w:r w:rsidRPr="00976DBB">
        <w:rPr>
          <w:rFonts w:cs="Arial"/>
          <w:szCs w:val="24"/>
        </w:rPr>
        <w:t xml:space="preserve">w sprawach zatrudnienia nauczycieli bez </w:t>
      </w:r>
      <w:r w:rsidR="00F81C27" w:rsidRPr="00976DBB">
        <w:rPr>
          <w:rFonts w:cs="Arial"/>
          <w:szCs w:val="24"/>
        </w:rPr>
        <w:t xml:space="preserve">wymaganych </w:t>
      </w:r>
      <w:r w:rsidRPr="00976DBB">
        <w:rPr>
          <w:rFonts w:cs="Arial"/>
          <w:szCs w:val="24"/>
        </w:rPr>
        <w:t xml:space="preserve">kwalifikacji oraz osób </w:t>
      </w:r>
      <w:r w:rsidR="00F81C27" w:rsidRPr="00976DBB">
        <w:rPr>
          <w:rFonts w:cs="Arial"/>
          <w:szCs w:val="24"/>
        </w:rPr>
        <w:t>niebędących nauczycielami</w:t>
      </w:r>
      <w:r w:rsidRPr="00976DBB">
        <w:rPr>
          <w:rFonts w:cs="Arial"/>
          <w:szCs w:val="24"/>
        </w:rPr>
        <w:t xml:space="preserve">; </w:t>
      </w:r>
    </w:p>
    <w:p w:rsidR="00A5016E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badanie zgodności zatrudnienia nauczycieli z wym</w:t>
      </w:r>
      <w:r w:rsidR="00073CF1" w:rsidRPr="00976DBB">
        <w:rPr>
          <w:rFonts w:cs="Arial"/>
          <w:szCs w:val="24"/>
        </w:rPr>
        <w:t>aganiami</w:t>
      </w:r>
      <w:r w:rsidRPr="00976DBB">
        <w:rPr>
          <w:rFonts w:cs="Arial"/>
          <w:szCs w:val="24"/>
        </w:rPr>
        <w:t xml:space="preserve"> kwalifikacyjnymi;</w:t>
      </w:r>
    </w:p>
    <w:p w:rsidR="00A5016E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współpraca z organami prowadzącymi szkoły i placówki oraz dyrektorami szkół i placówek w sprawach kwalifikacji nauczycieli;</w:t>
      </w:r>
    </w:p>
    <w:p w:rsidR="00A5016E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nadzorowanie bezpiecznych warunków pobytu oraz nauki w szkołach i placówkach;</w:t>
      </w:r>
    </w:p>
    <w:p w:rsidR="00CC28C7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udział w komisjach egzaminacyjnych na stopień nauczyciela mianowanego powoływanych przez organy prowadzące;</w:t>
      </w:r>
    </w:p>
    <w:p w:rsidR="00CC28C7" w:rsidRPr="00976DBB" w:rsidRDefault="00CC28C7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obserwacja postępowań kwalifikacyjnych na stopień nauczyciela kontraktowego odbywających się w szkołach i placówkach;</w:t>
      </w:r>
    </w:p>
    <w:p w:rsidR="007C0EA0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rozpatrywanie wniosków organów prowadzących dotyczących odwołania dyrektora szkoły lub placówki bez wypowiedzenia w trakcie roku szkolnego;</w:t>
      </w:r>
    </w:p>
    <w:p w:rsidR="007C0EA0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lastRenderedPageBreak/>
        <w:t>przygotowanie ocen pracy dyrektorów szkół i placówek publicznych w zakresie sprawowanego nadzoru;</w:t>
      </w:r>
    </w:p>
    <w:p w:rsidR="007C0EA0" w:rsidRPr="00976DBB" w:rsidRDefault="007C0EA0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rozpatrywanie odwołań od ocen</w:t>
      </w:r>
      <w:r w:rsidR="00332553" w:rsidRPr="00976DBB">
        <w:rPr>
          <w:rFonts w:cs="Arial"/>
          <w:szCs w:val="24"/>
        </w:rPr>
        <w:t xml:space="preserve"> dorobku zawodowego za okres stażu na kolejny stopień awansu zawodowego oraz powoływanie zespołów oceniających;</w:t>
      </w:r>
    </w:p>
    <w:p w:rsidR="001063F6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rozpatrywanie odwołań od oceny pracy nauczycieli oraz powoływanie zespołów oceniających;</w:t>
      </w:r>
    </w:p>
    <w:p w:rsidR="00181D7D" w:rsidRPr="00976DBB" w:rsidRDefault="00FB49FC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rozpatrywanie wniosków dyrektorów szkół lub placówek </w:t>
      </w:r>
      <w:r w:rsidR="00332553" w:rsidRPr="00976DBB">
        <w:rPr>
          <w:rFonts w:cs="Arial"/>
          <w:szCs w:val="24"/>
        </w:rPr>
        <w:t>o ponowne ustalenie oceny;</w:t>
      </w:r>
    </w:p>
    <w:p w:rsidR="00181D7D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koordynowanie prac związanych z organizacją wojewódzkich konkursów przedmiotowych;</w:t>
      </w:r>
    </w:p>
    <w:p w:rsidR="00181D7D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realizowanie zadań wynikających z programów rządowych lub programów właściwego ministra, o których mowa w art. 90u ustawy o systemie oświaty oraz współpraca w tym zakresie z jednostkami samorządu terytorialnego, osobami prawnymi i fizycznymi;</w:t>
      </w:r>
    </w:p>
    <w:p w:rsidR="00181D7D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udział w realizacji zadań związanych z inwentaryzacją majątku Kuratorium;</w:t>
      </w:r>
    </w:p>
    <w:p w:rsidR="00CB60AC" w:rsidRPr="00976DBB" w:rsidRDefault="00332553" w:rsidP="00976DBB">
      <w:pPr>
        <w:pStyle w:val="Akapitzlist"/>
        <w:numPr>
          <w:ilvl w:val="0"/>
          <w:numId w:val="23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wykonywanie innych zadań w zakresie spraw zleconych przez Kuratora.</w:t>
      </w:r>
      <w:r w:rsidR="00D532F8" w:rsidRPr="00976DBB">
        <w:rPr>
          <w:rFonts w:cs="Arial"/>
          <w:szCs w:val="24"/>
        </w:rPr>
        <w:t>”;</w:t>
      </w:r>
    </w:p>
    <w:p w:rsidR="007059C5" w:rsidRPr="00976DBB" w:rsidRDefault="007059C5" w:rsidP="00976DBB">
      <w:pPr>
        <w:pStyle w:val="Akapitzlist"/>
        <w:spacing w:after="120"/>
        <w:ind w:left="1560"/>
        <w:rPr>
          <w:rFonts w:cs="Arial"/>
          <w:szCs w:val="24"/>
        </w:rPr>
      </w:pPr>
    </w:p>
    <w:p w:rsidR="007059C5" w:rsidRPr="00976DBB" w:rsidRDefault="00CB60AC" w:rsidP="00976DBB">
      <w:pPr>
        <w:pStyle w:val="Akapitzlist"/>
        <w:numPr>
          <w:ilvl w:val="0"/>
          <w:numId w:val="24"/>
        </w:numPr>
        <w:spacing w:after="120"/>
        <w:rPr>
          <w:rFonts w:cs="Arial"/>
          <w:szCs w:val="24"/>
        </w:rPr>
      </w:pPr>
      <w:r w:rsidRPr="00976DBB">
        <w:rPr>
          <w:rFonts w:cs="Arial"/>
          <w:szCs w:val="24"/>
        </w:rPr>
        <w:t>§ 14 otrzymuje brzmienie</w:t>
      </w:r>
      <w:r w:rsidR="006A65B3" w:rsidRPr="00976DBB">
        <w:rPr>
          <w:rFonts w:cs="Arial"/>
          <w:szCs w:val="24"/>
        </w:rPr>
        <w:t>:</w:t>
      </w:r>
    </w:p>
    <w:p w:rsidR="00A91BAB" w:rsidRPr="00976DBB" w:rsidRDefault="00A91BAB" w:rsidP="00976DBB">
      <w:pPr>
        <w:spacing w:after="120"/>
        <w:ind w:left="708"/>
        <w:rPr>
          <w:rFonts w:cs="Arial"/>
          <w:szCs w:val="24"/>
        </w:rPr>
      </w:pPr>
      <w:r w:rsidRPr="00976DBB">
        <w:rPr>
          <w:rFonts w:cs="Arial"/>
          <w:szCs w:val="24"/>
        </w:rPr>
        <w:t>„§ 1</w:t>
      </w:r>
      <w:r w:rsidR="002F1EC8" w:rsidRPr="00976DBB">
        <w:rPr>
          <w:rFonts w:cs="Arial"/>
          <w:szCs w:val="24"/>
        </w:rPr>
        <w:t>4</w:t>
      </w:r>
      <w:r w:rsidRPr="00976DBB">
        <w:rPr>
          <w:rFonts w:cs="Arial"/>
          <w:szCs w:val="24"/>
        </w:rPr>
        <w:t xml:space="preserve">. Do zadań Wydziału </w:t>
      </w:r>
      <w:r w:rsidR="002F1EC8" w:rsidRPr="00976DBB">
        <w:rPr>
          <w:rFonts w:cs="Arial"/>
          <w:szCs w:val="24"/>
        </w:rPr>
        <w:t>Wspierania, Opieki i Kształcenia Specjalnego</w:t>
      </w:r>
      <w:r w:rsidRPr="00976DBB">
        <w:rPr>
          <w:rFonts w:cs="Arial"/>
          <w:szCs w:val="24"/>
        </w:rPr>
        <w:t xml:space="preserve"> należy:</w:t>
      </w:r>
    </w:p>
    <w:p w:rsidR="002F1EC8" w:rsidRPr="00976DBB" w:rsidRDefault="00A91BAB" w:rsidP="00976DBB">
      <w:pPr>
        <w:pStyle w:val="Akapitzlist"/>
        <w:numPr>
          <w:ilvl w:val="0"/>
          <w:numId w:val="27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planowanie nadzoru pedagogicznego w formie zadań i czynności wymienionych w art. 55 ustawy - Prawo oświatowe oraz przygotowanie z tego zadania sprawozdań dla zainteresowanych podmiotów;</w:t>
      </w:r>
    </w:p>
    <w:p w:rsidR="00A91BAB" w:rsidRPr="00976DBB" w:rsidRDefault="00A91BAB" w:rsidP="00976DBB">
      <w:pPr>
        <w:pStyle w:val="Akapitzlist"/>
        <w:numPr>
          <w:ilvl w:val="0"/>
          <w:numId w:val="27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sprawowanie nadzoru pedagogicznego nad nadzo</w:t>
      </w:r>
      <w:r w:rsidR="00D63D5C" w:rsidRPr="00976DBB">
        <w:rPr>
          <w:rFonts w:cs="Arial"/>
          <w:szCs w:val="24"/>
        </w:rPr>
        <w:t xml:space="preserve">rowanymi szkołami i placówkami </w:t>
      </w:r>
      <w:r w:rsidRPr="00976DBB">
        <w:rPr>
          <w:rFonts w:cs="Arial"/>
          <w:szCs w:val="24"/>
        </w:rPr>
        <w:t>w formach:</w:t>
      </w:r>
    </w:p>
    <w:p w:rsidR="00A91BAB" w:rsidRPr="00976DBB" w:rsidRDefault="00A91BAB" w:rsidP="00976DBB">
      <w:pPr>
        <w:pStyle w:val="Akapitzlist"/>
        <w:numPr>
          <w:ilvl w:val="1"/>
          <w:numId w:val="26"/>
        </w:numPr>
        <w:spacing w:after="120"/>
        <w:ind w:left="2268"/>
        <w:rPr>
          <w:rFonts w:cs="Arial"/>
          <w:szCs w:val="24"/>
        </w:rPr>
      </w:pPr>
      <w:r w:rsidRPr="00976DBB">
        <w:rPr>
          <w:rFonts w:cs="Arial"/>
          <w:szCs w:val="24"/>
        </w:rPr>
        <w:t>kontroli w rozumieniu § 2 pkt 9 rozporządzenia Ministra Edukacji Narodowej z dnia 25 sierpnia 2017 r. w sprawie nadzoru pedagogicznego (Dz. U. z 2020 r., poz. 1551 oraz z 2021 r., poz. 1618),</w:t>
      </w:r>
    </w:p>
    <w:p w:rsidR="00A91BAB" w:rsidRPr="00976DBB" w:rsidRDefault="00A91BAB" w:rsidP="00976DBB">
      <w:pPr>
        <w:pStyle w:val="Akapitzlist"/>
        <w:numPr>
          <w:ilvl w:val="1"/>
          <w:numId w:val="26"/>
        </w:numPr>
        <w:spacing w:after="120"/>
        <w:ind w:left="2268"/>
        <w:rPr>
          <w:rFonts w:cs="Arial"/>
          <w:szCs w:val="24"/>
        </w:rPr>
      </w:pPr>
      <w:r w:rsidRPr="00976DBB">
        <w:rPr>
          <w:rFonts w:cs="Arial"/>
          <w:szCs w:val="24"/>
        </w:rPr>
        <w:lastRenderedPageBreak/>
        <w:t xml:space="preserve">wspomagania w rozumieniu § 2 pkt 10 rozporządzenia Ministra Edukacji Narodowej z dnia 25 sierpnia 2017 r. w sprawie nadzoru pedagogicznego (Dz. U. z 2020 r., poz. </w:t>
      </w:r>
      <w:r w:rsidR="00C4687B" w:rsidRPr="00976DBB">
        <w:rPr>
          <w:rFonts w:cs="Arial"/>
          <w:szCs w:val="24"/>
        </w:rPr>
        <w:t>1551 oraz z 2021 r., poz. 1618)</w:t>
      </w:r>
      <w:r w:rsidRPr="00976DBB">
        <w:rPr>
          <w:rFonts w:cs="Arial"/>
          <w:szCs w:val="24"/>
        </w:rPr>
        <w:t>;</w:t>
      </w:r>
    </w:p>
    <w:p w:rsidR="00C4687B" w:rsidRPr="00976DBB" w:rsidRDefault="00A91BAB" w:rsidP="00976DBB">
      <w:pPr>
        <w:pStyle w:val="Akapitzlist"/>
        <w:numPr>
          <w:ilvl w:val="0"/>
          <w:numId w:val="27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pozyskiwanie informacji zapewniających obiektywną i pełną ocenę działalności dydaktycznej, opiekuńczej i wychowawczej oraz real</w:t>
      </w:r>
      <w:r w:rsidR="00D63D5C" w:rsidRPr="00976DBB">
        <w:rPr>
          <w:rFonts w:cs="Arial"/>
          <w:szCs w:val="24"/>
        </w:rPr>
        <w:t xml:space="preserve">izację statutowych zadań szkół </w:t>
      </w:r>
      <w:r w:rsidRPr="00976DBB">
        <w:rPr>
          <w:rFonts w:cs="Arial"/>
          <w:szCs w:val="24"/>
        </w:rPr>
        <w:t>i placówek;</w:t>
      </w:r>
    </w:p>
    <w:p w:rsidR="00C4687B" w:rsidRPr="00976DBB" w:rsidRDefault="00A91BAB" w:rsidP="00976DBB">
      <w:pPr>
        <w:pStyle w:val="Akapitzlist"/>
        <w:numPr>
          <w:ilvl w:val="0"/>
          <w:numId w:val="27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przygotowywanie informacji, sprawozdań i wniosków wynikających z prowadzonego nadzoru pedagogicznego;</w:t>
      </w:r>
    </w:p>
    <w:p w:rsidR="00A91BAB" w:rsidRPr="00976DBB" w:rsidRDefault="00A91BAB" w:rsidP="00976DBB">
      <w:pPr>
        <w:pStyle w:val="Akapitzlist"/>
        <w:numPr>
          <w:ilvl w:val="0"/>
          <w:numId w:val="27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prowadzenie kontroli w szkole lub placówce w celu oceny:</w:t>
      </w:r>
    </w:p>
    <w:p w:rsidR="00C4687B" w:rsidRPr="00976DBB" w:rsidRDefault="00A91BAB" w:rsidP="00976DBB">
      <w:pPr>
        <w:pStyle w:val="Akapitzlist"/>
        <w:numPr>
          <w:ilvl w:val="0"/>
          <w:numId w:val="29"/>
        </w:numPr>
        <w:spacing w:after="120"/>
        <w:ind w:left="2268"/>
        <w:rPr>
          <w:rFonts w:cs="Arial"/>
          <w:szCs w:val="24"/>
        </w:rPr>
      </w:pPr>
      <w:r w:rsidRPr="00976DBB">
        <w:rPr>
          <w:rFonts w:cs="Arial"/>
          <w:szCs w:val="24"/>
        </w:rPr>
        <w:t>stanu przestrzegania przepisów prawa dotyczących działalności dydaktycznej, wychowawczej i opiekuńczej oraz innej działalności statutowej szkoły lub placówki,</w:t>
      </w:r>
    </w:p>
    <w:p w:rsidR="00C4687B" w:rsidRPr="00976DBB" w:rsidRDefault="00A91BAB" w:rsidP="00976DBB">
      <w:pPr>
        <w:pStyle w:val="Akapitzlist"/>
        <w:numPr>
          <w:ilvl w:val="0"/>
          <w:numId w:val="29"/>
        </w:numPr>
        <w:spacing w:after="120"/>
        <w:ind w:left="2268"/>
        <w:rPr>
          <w:rFonts w:cs="Arial"/>
          <w:szCs w:val="24"/>
        </w:rPr>
      </w:pPr>
      <w:r w:rsidRPr="00976DBB">
        <w:rPr>
          <w:rFonts w:cs="Arial"/>
          <w:szCs w:val="24"/>
        </w:rPr>
        <w:t>przebiegu procesów kształcenia i wychowania w szkole lub placówce,</w:t>
      </w:r>
    </w:p>
    <w:p w:rsidR="00A91BAB" w:rsidRPr="00976DBB" w:rsidRDefault="00A91BAB" w:rsidP="00976DBB">
      <w:pPr>
        <w:pStyle w:val="Akapitzlist"/>
        <w:numPr>
          <w:ilvl w:val="0"/>
          <w:numId w:val="29"/>
        </w:numPr>
        <w:spacing w:after="120"/>
        <w:ind w:left="2268"/>
        <w:rPr>
          <w:rFonts w:cs="Arial"/>
          <w:szCs w:val="24"/>
        </w:rPr>
      </w:pPr>
      <w:r w:rsidRPr="00976DBB">
        <w:rPr>
          <w:rFonts w:cs="Arial"/>
          <w:szCs w:val="24"/>
        </w:rPr>
        <w:t>efektów działalności dydaktycznej, wychowawczej i opiekuńczej oraz innej działalności statutowej szkoły lub placówki;</w:t>
      </w:r>
    </w:p>
    <w:p w:rsidR="00C4687B" w:rsidRPr="00976DBB" w:rsidRDefault="00A91BAB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prowadzenie kontroli przestrzegania prawa oświ</w:t>
      </w:r>
      <w:r w:rsidR="00D63D5C" w:rsidRPr="00976DBB">
        <w:rPr>
          <w:rFonts w:cs="Arial"/>
          <w:szCs w:val="24"/>
        </w:rPr>
        <w:t xml:space="preserve">atowego w zakresie wynikającym </w:t>
      </w:r>
      <w:r w:rsidRPr="00976DBB">
        <w:rPr>
          <w:rFonts w:cs="Arial"/>
          <w:szCs w:val="24"/>
        </w:rPr>
        <w:t xml:space="preserve">z postanowień ustawy - Karta Nauczyciela </w:t>
      </w:r>
      <w:r w:rsidR="009E1807" w:rsidRPr="00976DBB">
        <w:rPr>
          <w:rFonts w:cs="Arial"/>
          <w:szCs w:val="24"/>
        </w:rPr>
        <w:t xml:space="preserve">oraz ustawy o systemie oświaty </w:t>
      </w:r>
      <w:r w:rsidRPr="00976DBB">
        <w:rPr>
          <w:rFonts w:cs="Arial"/>
          <w:szCs w:val="24"/>
        </w:rPr>
        <w:t>i rozporząd</w:t>
      </w:r>
      <w:r w:rsidR="009E1807" w:rsidRPr="00976DBB">
        <w:rPr>
          <w:rFonts w:cs="Arial"/>
          <w:szCs w:val="24"/>
        </w:rPr>
        <w:t>zeń wydanych na ich</w:t>
      </w:r>
      <w:r w:rsidRPr="00976DBB">
        <w:rPr>
          <w:rFonts w:cs="Arial"/>
          <w:szCs w:val="24"/>
        </w:rPr>
        <w:t xml:space="preserve"> podstawie przez właściwego ministra dla oceny legalności działań podej</w:t>
      </w:r>
      <w:r w:rsidR="009E1807" w:rsidRPr="00976DBB">
        <w:rPr>
          <w:rFonts w:cs="Arial"/>
          <w:szCs w:val="24"/>
        </w:rPr>
        <w:t>mowanych w szkole lub placówce</w:t>
      </w:r>
      <w:r w:rsidRPr="00976DBB">
        <w:rPr>
          <w:rFonts w:cs="Arial"/>
          <w:szCs w:val="24"/>
        </w:rPr>
        <w:t>;</w:t>
      </w:r>
    </w:p>
    <w:p w:rsidR="00A91BAB" w:rsidRPr="00976DBB" w:rsidRDefault="00A91BAB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analizowanie wyników prowadzonej w szkole kontroli;</w:t>
      </w:r>
    </w:p>
    <w:p w:rsidR="00C30E28" w:rsidRPr="00976DBB" w:rsidRDefault="006D0C18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upublicznienie wyników kontroli szkół lub placówek w sposób zalecany przez </w:t>
      </w:r>
      <w:r w:rsidR="00E764CC" w:rsidRPr="00976DBB">
        <w:rPr>
          <w:rFonts w:cs="Arial"/>
          <w:szCs w:val="24"/>
        </w:rPr>
        <w:t>właściwego ministra lub przyjęty w Kuratorium;</w:t>
      </w:r>
    </w:p>
    <w:p w:rsidR="008E424C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współpraca z innymi jednostkami urzędu w zakresie przekazywania wyników </w:t>
      </w:r>
      <w:r w:rsidR="00C30E28" w:rsidRPr="00976DBB">
        <w:rPr>
          <w:rFonts w:cs="Arial"/>
          <w:szCs w:val="24"/>
        </w:rPr>
        <w:t>kontroli realizowanych w ramach sprawowanego nadzoru pedagogicznego;</w:t>
      </w:r>
    </w:p>
    <w:p w:rsidR="001B12EB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współpraca z organami jednostek samorządu terytorialnego w zakresie nadzoru nad szkołami i  placówkami;</w:t>
      </w:r>
    </w:p>
    <w:p w:rsidR="001B12EB" w:rsidRPr="00976DBB" w:rsidRDefault="001B12EB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współpraca z Wydziałem Organizacyjnym w realizacji zadań związanych z procedurą opiniowania likwidacji i przekształceń szkół i placówek;</w:t>
      </w:r>
    </w:p>
    <w:p w:rsidR="00BF0E7F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lastRenderedPageBreak/>
        <w:t>opiniowanie arkuszy organizacji publicznych szkół/placówek, planów pracy publicznych placówek doskonalenia nauczycieli, w zakresie ich zgodności z przepisami prawa, przedstawianych przez organy prowadzące szkoły i placówki przed zatwierdzeniem arkuszy;</w:t>
      </w:r>
    </w:p>
    <w:p w:rsidR="00AF39D5" w:rsidRPr="00976DBB" w:rsidRDefault="00AF39D5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prowadzenie postępowań dotyczących wydania opinii o </w:t>
      </w:r>
      <w:r w:rsidR="00D63D5C" w:rsidRPr="00976DBB">
        <w:rPr>
          <w:rFonts w:cs="Arial"/>
          <w:szCs w:val="24"/>
        </w:rPr>
        <w:t xml:space="preserve">spełnieniu wymagań określonych </w:t>
      </w:r>
      <w:r w:rsidRPr="00976DBB">
        <w:rPr>
          <w:rFonts w:cs="Arial"/>
          <w:szCs w:val="24"/>
        </w:rPr>
        <w:t>w przepisach ustawy – Prawo oświatowe w przypadku ubiegania się przez szkołę o wpisanie do ewidencji szkół niepublicznych prowadzonych przez właściwy organ ewidencyjny;</w:t>
      </w:r>
    </w:p>
    <w:p w:rsidR="00BF0E7F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nadzorowanie przestrzegania praw dzieci i młodzieży do nauki, wychowania i opieki;</w:t>
      </w:r>
    </w:p>
    <w:p w:rsidR="003047BD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nadzorowanie przestrzegania przez szkoły, placówki i organy prowadzące realizacji obowiązku przygotowania przedszkolnego, obowiązku szkolnego i obowiązku nauki;</w:t>
      </w:r>
    </w:p>
    <w:p w:rsidR="00866592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współpraca z wyższymi uczelniami prowadzącymi kształcenie nauczycieli;</w:t>
      </w:r>
    </w:p>
    <w:p w:rsidR="00866592" w:rsidRPr="00976DBB" w:rsidRDefault="00866592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współdziałanie, w zakresie uzgodnionym z Kuratorem, z jednostkami samorządu terytorialnego, organizacjami społecznymi działającymi w zakresie oświaty i wychowania oraz innymi podmiotami realizującymi zadania w zakresie oświaty, wychowania lub opieki nad dziećmi;</w:t>
      </w:r>
    </w:p>
    <w:p w:rsidR="00D92FF7" w:rsidRPr="00976DBB" w:rsidRDefault="003047BD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sprawowanie nadzoru</w:t>
      </w:r>
      <w:r w:rsidR="00E764CC" w:rsidRPr="00976DBB">
        <w:rPr>
          <w:rFonts w:cs="Arial"/>
          <w:szCs w:val="24"/>
        </w:rPr>
        <w:t xml:space="preserve"> nad organizacją wypoczynku dzieci i młodzieży oraz współpraca z Łódzkim Urzędem Wojewódzkim w Łodzi w zakresie organizacji wypoczynku dzieci i młodzieży;</w:t>
      </w:r>
    </w:p>
    <w:p w:rsidR="00E764CC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koordynowanie </w:t>
      </w:r>
      <w:r w:rsidR="007261BE" w:rsidRPr="00976DBB">
        <w:rPr>
          <w:rFonts w:cs="Arial"/>
          <w:szCs w:val="24"/>
        </w:rPr>
        <w:t xml:space="preserve">i realizacja </w:t>
      </w:r>
      <w:r w:rsidRPr="00976DBB">
        <w:rPr>
          <w:rFonts w:cs="Arial"/>
          <w:szCs w:val="24"/>
        </w:rPr>
        <w:t>zadań z zakresu edukacji europejskiej i współpracy szkół z partnerami zagranicznymi z wykorzystaniem programów europejskich, aktywności turystycznej i sportowej w szkołach i placówkach;</w:t>
      </w:r>
    </w:p>
    <w:p w:rsidR="002E3301" w:rsidRPr="00976DBB" w:rsidRDefault="00067715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koordynowanie i </w:t>
      </w:r>
      <w:r w:rsidR="007261BE" w:rsidRPr="00976DBB">
        <w:rPr>
          <w:rFonts w:cs="Arial"/>
          <w:szCs w:val="24"/>
        </w:rPr>
        <w:t xml:space="preserve">nadzorowanie działań </w:t>
      </w:r>
      <w:r w:rsidR="00BC204C" w:rsidRPr="00976DBB">
        <w:rPr>
          <w:rFonts w:cs="Arial"/>
          <w:szCs w:val="24"/>
        </w:rPr>
        <w:t>podejmowanych na rzecz uczniów z mniejszości narodowych, dzieci imigrantów i cudzoziemców</w:t>
      </w:r>
      <w:r w:rsidR="007B4DD5" w:rsidRPr="00976DBB">
        <w:rPr>
          <w:rFonts w:cs="Arial"/>
          <w:szCs w:val="24"/>
        </w:rPr>
        <w:t xml:space="preserve"> czasowo przebywających w Polsce;</w:t>
      </w:r>
    </w:p>
    <w:p w:rsidR="002E3301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opracowywanie priorytetów doskonalenia zawodowego nauczycieli, między innymi na podstawie badania potrzeb edukacyjnych nauczycieli;</w:t>
      </w:r>
    </w:p>
    <w:p w:rsidR="002D37CE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koordyn</w:t>
      </w:r>
      <w:r w:rsidR="002E3301" w:rsidRPr="00976DBB">
        <w:rPr>
          <w:rFonts w:cs="Arial"/>
          <w:szCs w:val="24"/>
        </w:rPr>
        <w:t>owanie</w:t>
      </w:r>
      <w:r w:rsidRPr="00976DBB">
        <w:rPr>
          <w:rFonts w:cs="Arial"/>
          <w:szCs w:val="24"/>
        </w:rPr>
        <w:t xml:space="preserve"> stypendiów Prezesa Rady Ministrów i ministra właściwego do spraw oświaty;</w:t>
      </w:r>
    </w:p>
    <w:p w:rsidR="002D37CE" w:rsidRPr="00976DBB" w:rsidRDefault="002D37CE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lastRenderedPageBreak/>
        <w:t xml:space="preserve">rozpatrywanie wniosków dyrektorów publicznych szkół i placówek prowadzonych przez jednostki samorządu terytorialnego w sprawach zatrudnienia nauczycieli bez wymaganych kwalifikacji oraz osób niebędących nauczycielami; </w:t>
      </w:r>
    </w:p>
    <w:p w:rsidR="00803D49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badanie zgodności zatrudnienia nauczycieli z wym</w:t>
      </w:r>
      <w:r w:rsidR="004E2EA4" w:rsidRPr="00976DBB">
        <w:rPr>
          <w:rFonts w:cs="Arial"/>
          <w:szCs w:val="24"/>
        </w:rPr>
        <w:t>aganiami</w:t>
      </w:r>
      <w:r w:rsidRPr="00976DBB">
        <w:rPr>
          <w:rFonts w:cs="Arial"/>
          <w:szCs w:val="24"/>
        </w:rPr>
        <w:t xml:space="preserve"> kwalifikacyjnymi;</w:t>
      </w:r>
    </w:p>
    <w:p w:rsidR="00803D49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współpraca z organami prowadzącymi szkoły i placówki oraz dyrektorami szkół i placówek w sprawach kwalifikacji nauczycieli;</w:t>
      </w:r>
    </w:p>
    <w:p w:rsidR="00803D49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nadzorowanie bezpiecznych warunków pobytu oraz nauki w szkołach i placówkach;</w:t>
      </w:r>
    </w:p>
    <w:p w:rsidR="00794A96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rozpatrywanie wniosków o akredytację publicznych i niepublicznych </w:t>
      </w:r>
      <w:r w:rsidR="0047323F" w:rsidRPr="00976DBB">
        <w:rPr>
          <w:rFonts w:cs="Arial"/>
          <w:szCs w:val="24"/>
        </w:rPr>
        <w:t>placówek</w:t>
      </w:r>
      <w:r w:rsidRPr="00976DBB">
        <w:rPr>
          <w:rFonts w:cs="Arial"/>
          <w:szCs w:val="24"/>
        </w:rPr>
        <w:t xml:space="preserve"> doskonalenia nauczycieli oraz </w:t>
      </w:r>
      <w:r w:rsidR="00794A96" w:rsidRPr="00976DBB">
        <w:rPr>
          <w:rFonts w:cs="Arial"/>
          <w:szCs w:val="24"/>
        </w:rPr>
        <w:t xml:space="preserve">akredytację placówek i </w:t>
      </w:r>
      <w:r w:rsidRPr="00976DBB">
        <w:rPr>
          <w:rFonts w:cs="Arial"/>
          <w:szCs w:val="24"/>
        </w:rPr>
        <w:t>ośrodków prowadzących kształcenie ustawiczne w formach pozaszkolnych oraz przygotowywanie projektów decyzji administracyjnych w tym zakresie;</w:t>
      </w:r>
    </w:p>
    <w:p w:rsidR="00681B22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realizowania zadań z zakresu awansu zawodowego nauczycieli, w szczególności prowadzenie postępowań kwalifikacyjnych na stopień awansu zawodowego nauczyciela dyplomowanego oraz przygotowywanie </w:t>
      </w:r>
      <w:r w:rsidR="00A43707" w:rsidRPr="00976DBB">
        <w:rPr>
          <w:rFonts w:cs="Arial"/>
          <w:szCs w:val="24"/>
        </w:rPr>
        <w:t xml:space="preserve">w tym zakresie </w:t>
      </w:r>
      <w:r w:rsidRPr="00976DBB">
        <w:rPr>
          <w:rFonts w:cs="Arial"/>
          <w:szCs w:val="24"/>
        </w:rPr>
        <w:t>proj</w:t>
      </w:r>
      <w:r w:rsidR="00A43707" w:rsidRPr="00976DBB">
        <w:rPr>
          <w:rFonts w:cs="Arial"/>
          <w:szCs w:val="24"/>
        </w:rPr>
        <w:t>ektów decyzji administracyjnych;</w:t>
      </w:r>
    </w:p>
    <w:p w:rsidR="00681B22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udział w komisjach egzaminacyjnych na stopień nauczyciela mianowanego powoływanych przez organy prowadzące;</w:t>
      </w:r>
    </w:p>
    <w:p w:rsidR="00681B22" w:rsidRPr="00976DBB" w:rsidRDefault="002D37CE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udział</w:t>
      </w:r>
      <w:r w:rsidR="00E764CC" w:rsidRPr="00976DBB">
        <w:rPr>
          <w:rFonts w:cs="Arial"/>
          <w:szCs w:val="24"/>
        </w:rPr>
        <w:t xml:space="preserve"> w pracach komisji konkursowych powołanych przez jednostki samorządu terytorialnego do wyłonienia kandydata na stanowisko dyrektora szkoły lub placówki;</w:t>
      </w:r>
    </w:p>
    <w:p w:rsidR="00CC28C7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obserwacja postępowań </w:t>
      </w:r>
      <w:r w:rsidR="00681B22" w:rsidRPr="00976DBB">
        <w:rPr>
          <w:rFonts w:cs="Arial"/>
          <w:szCs w:val="24"/>
        </w:rPr>
        <w:t>kwalifikacyjnych</w:t>
      </w:r>
      <w:r w:rsidRPr="00976DBB">
        <w:rPr>
          <w:rFonts w:cs="Arial"/>
          <w:szCs w:val="24"/>
        </w:rPr>
        <w:t xml:space="preserve"> na stopień nauczyciela kontraktowego</w:t>
      </w:r>
      <w:r w:rsidR="00681B22" w:rsidRPr="00976DBB">
        <w:rPr>
          <w:rFonts w:cs="Arial"/>
          <w:szCs w:val="24"/>
        </w:rPr>
        <w:t xml:space="preserve"> odbywających się w szkołach i placówkach</w:t>
      </w:r>
      <w:r w:rsidRPr="00976DBB">
        <w:rPr>
          <w:rFonts w:cs="Arial"/>
          <w:szCs w:val="24"/>
        </w:rPr>
        <w:t>;</w:t>
      </w:r>
    </w:p>
    <w:p w:rsidR="00075D37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rozpatrywanie wniosków organów prowadzących dotyczących odwołania dyrektora szkoły lub placówki bez wypowiedzenia w trakcie roku szkolnego;</w:t>
      </w:r>
    </w:p>
    <w:p w:rsidR="00075D37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koordynowanie zadań związanych z pomocą </w:t>
      </w:r>
      <w:proofErr w:type="spellStart"/>
      <w:r w:rsidRPr="00976DBB">
        <w:rPr>
          <w:rFonts w:cs="Arial"/>
          <w:szCs w:val="24"/>
        </w:rPr>
        <w:t>psychologiczno</w:t>
      </w:r>
      <w:proofErr w:type="spellEnd"/>
      <w:r w:rsidRPr="00976DBB">
        <w:rPr>
          <w:rFonts w:cs="Arial"/>
          <w:szCs w:val="24"/>
        </w:rPr>
        <w:t xml:space="preserve"> – pedagogiczną oraz problematyki opieki, wychowania i edukacji dzieci niepełnosprawnych; upowszechnianie programów edukacyjnych z zakresu profilaktyki i niedostosowania społecznego;</w:t>
      </w:r>
    </w:p>
    <w:p w:rsidR="00075D37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lastRenderedPageBreak/>
        <w:t xml:space="preserve">rozpatrywanie odwołań od orzeczeń poradni </w:t>
      </w:r>
      <w:proofErr w:type="spellStart"/>
      <w:r w:rsidRPr="00976DBB">
        <w:rPr>
          <w:rFonts w:cs="Arial"/>
          <w:szCs w:val="24"/>
        </w:rPr>
        <w:t>psychologiczno</w:t>
      </w:r>
      <w:proofErr w:type="spellEnd"/>
      <w:r w:rsidRPr="00976DBB">
        <w:rPr>
          <w:rFonts w:cs="Arial"/>
          <w:szCs w:val="24"/>
        </w:rPr>
        <w:t xml:space="preserve"> – pedagogicznych oraz przygotowanie projektów decyzji administracyjnych w tym zakresie;</w:t>
      </w:r>
    </w:p>
    <w:p w:rsidR="00A41DC8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wspomaganie wychowawczej roli i funkcji rodziny;</w:t>
      </w:r>
    </w:p>
    <w:p w:rsidR="00A41DC8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przygotowanie ocen pracy dyrektorów szkół i placówek publicznych w zakresie sprawowanego nadzoru;</w:t>
      </w:r>
    </w:p>
    <w:p w:rsidR="00A41DC8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rozpatrywanie odwołań od oceny dorobku zawodowego za okres stażu na kolejny stopień awansu zawodowego oraz powoływanie zespołów oceniających;</w:t>
      </w:r>
    </w:p>
    <w:p w:rsidR="00A41DC8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rozpatrywanie odwołań od oceny pracy nauczycieli oraz powoływanie zespołów oceniających;</w:t>
      </w:r>
    </w:p>
    <w:p w:rsidR="00285A1E" w:rsidRPr="00976DBB" w:rsidRDefault="00FB49F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rozpatrywanie</w:t>
      </w:r>
      <w:r w:rsidR="00067E02" w:rsidRPr="00976DBB">
        <w:rPr>
          <w:rFonts w:cs="Arial"/>
          <w:szCs w:val="24"/>
        </w:rPr>
        <w:t xml:space="preserve"> wniosków dyrektorów szkół</w:t>
      </w:r>
      <w:r w:rsidR="0033040D" w:rsidRPr="00976DBB">
        <w:rPr>
          <w:rFonts w:cs="Arial"/>
          <w:szCs w:val="24"/>
        </w:rPr>
        <w:t xml:space="preserve"> lub placówek</w:t>
      </w:r>
      <w:r w:rsidR="00A41DC8" w:rsidRPr="00976DBB">
        <w:rPr>
          <w:rFonts w:cs="Arial"/>
          <w:szCs w:val="24"/>
        </w:rPr>
        <w:t xml:space="preserve"> o ponowne ustalenie oceny;</w:t>
      </w:r>
    </w:p>
    <w:p w:rsidR="00285A1E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koordynowanie prac związanych z organizacją konkursów i olimpiad interdyscyplinarnych </w:t>
      </w:r>
      <w:r w:rsidR="00285A1E" w:rsidRPr="00976DBB">
        <w:rPr>
          <w:rFonts w:cs="Arial"/>
          <w:szCs w:val="24"/>
        </w:rPr>
        <w:t>i tematycznych;</w:t>
      </w:r>
    </w:p>
    <w:p w:rsidR="00285A1E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organizacja doradztwa metodycznego na terenie województwa;</w:t>
      </w:r>
    </w:p>
    <w:p w:rsidR="00285A1E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nadzorowanie i koordynacja procesu wdrażania i wykorzystania technologii informatycznej w szkołach i placówkach;</w:t>
      </w:r>
    </w:p>
    <w:p w:rsidR="00285A1E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definiowanie w budżecie zadaniowym działań realizowanych w ramach ustalonych podzadań przez Kuratorium w tym określanie bazowych i docelowych wartości mierników i monitorowanie wykonywania zadań np. gromadzenie danych (rejestry, bazy danych) i ich analizą;</w:t>
      </w:r>
    </w:p>
    <w:p w:rsidR="00285A1E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udział w realizacji kontroli zarządczej;</w:t>
      </w:r>
    </w:p>
    <w:p w:rsidR="00285A1E" w:rsidRPr="00976DBB" w:rsidRDefault="00D532F8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koordynowanie i </w:t>
      </w:r>
      <w:r w:rsidR="00E764CC" w:rsidRPr="00976DBB">
        <w:rPr>
          <w:rFonts w:cs="Arial"/>
          <w:szCs w:val="24"/>
        </w:rPr>
        <w:t>realizowanie zadań wynikających z programów rządowych lub programów właściwego ministra, o których mowa w art. 90u ustawy o systemie oświaty oraz współpraca w tym zakresie z jednostkami samorządu terytorialnego, osobami prawnymi i fizycznymi;</w:t>
      </w:r>
    </w:p>
    <w:p w:rsidR="00D532F8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udział w realizacji zadań związanych z inwentaryzacją majątku Kuratorium;</w:t>
      </w:r>
    </w:p>
    <w:p w:rsidR="00BF0E7F" w:rsidRPr="00976DBB" w:rsidRDefault="00E764CC" w:rsidP="00976DBB">
      <w:pPr>
        <w:pStyle w:val="Akapitzlist"/>
        <w:numPr>
          <w:ilvl w:val="0"/>
          <w:numId w:val="31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wykonywanie innych zadań w zakresie spraw zleconych przez Kuratora.</w:t>
      </w:r>
      <w:r w:rsidR="00D532F8" w:rsidRPr="00976DBB">
        <w:rPr>
          <w:rFonts w:cs="Arial"/>
          <w:szCs w:val="24"/>
        </w:rPr>
        <w:t>”;</w:t>
      </w:r>
    </w:p>
    <w:p w:rsidR="00843246" w:rsidRPr="00976DBB" w:rsidRDefault="00843246" w:rsidP="00976DBB">
      <w:pPr>
        <w:pStyle w:val="Akapitzlist"/>
        <w:spacing w:after="120"/>
        <w:ind w:left="1560"/>
        <w:rPr>
          <w:rFonts w:cs="Arial"/>
          <w:szCs w:val="24"/>
        </w:rPr>
      </w:pPr>
    </w:p>
    <w:p w:rsidR="00382E18" w:rsidRPr="00976DBB" w:rsidRDefault="009F697A" w:rsidP="00976DBB">
      <w:pPr>
        <w:pStyle w:val="Akapitzlist"/>
        <w:numPr>
          <w:ilvl w:val="0"/>
          <w:numId w:val="33"/>
        </w:numPr>
        <w:spacing w:after="120"/>
        <w:rPr>
          <w:rFonts w:cs="Arial"/>
          <w:szCs w:val="24"/>
        </w:rPr>
      </w:pPr>
      <w:r w:rsidRPr="00976DBB">
        <w:rPr>
          <w:rFonts w:cs="Arial"/>
          <w:szCs w:val="24"/>
        </w:rPr>
        <w:lastRenderedPageBreak/>
        <w:t xml:space="preserve">§ 19 </w:t>
      </w:r>
      <w:r w:rsidR="00382E18" w:rsidRPr="00976DBB">
        <w:rPr>
          <w:rFonts w:cs="Arial"/>
          <w:szCs w:val="24"/>
        </w:rPr>
        <w:t>otrzymuje brzmienie:</w:t>
      </w:r>
    </w:p>
    <w:p w:rsidR="00976DBB" w:rsidRPr="00976DBB" w:rsidRDefault="00382E18" w:rsidP="00976DBB">
      <w:pPr>
        <w:spacing w:after="120"/>
        <w:ind w:left="708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„§ 19. </w:t>
      </w:r>
    </w:p>
    <w:p w:rsidR="00382E18" w:rsidRPr="00976DBB" w:rsidRDefault="00382E18" w:rsidP="00976DBB">
      <w:pPr>
        <w:pStyle w:val="Akapitzlist"/>
        <w:numPr>
          <w:ilvl w:val="0"/>
          <w:numId w:val="45"/>
        </w:numPr>
        <w:spacing w:after="120"/>
        <w:ind w:left="641" w:hanging="357"/>
        <w:rPr>
          <w:rFonts w:cs="Arial"/>
          <w:szCs w:val="24"/>
        </w:rPr>
      </w:pPr>
      <w:r w:rsidRPr="00976DBB">
        <w:rPr>
          <w:rFonts w:cs="Arial"/>
          <w:szCs w:val="24"/>
        </w:rPr>
        <w:t>Zakres zadań Delegatur Kuratorium Oświaty w Łodzi z siedzibami w: Kutnie, Piotrkowie Trybunalskim, Sieradzu i Skierniewicach obejmuje:</w:t>
      </w:r>
    </w:p>
    <w:p w:rsidR="00F541E6" w:rsidRPr="00976DBB" w:rsidRDefault="00F541E6" w:rsidP="00976DBB">
      <w:pPr>
        <w:pStyle w:val="Akapitzlist"/>
        <w:numPr>
          <w:ilvl w:val="0"/>
          <w:numId w:val="36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planowanie nadzoru pedagogicznego w formie zadań i czynności wymienionych w art. 55 ustawy - Prawo oświatowe oraz przygotowanie z tego zadania sprawozdań dla zainteresowanych podmiotów;</w:t>
      </w:r>
    </w:p>
    <w:p w:rsidR="00F541E6" w:rsidRPr="00976DBB" w:rsidRDefault="00F541E6" w:rsidP="00976DBB">
      <w:pPr>
        <w:pStyle w:val="Akapitzlist"/>
        <w:numPr>
          <w:ilvl w:val="0"/>
          <w:numId w:val="36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sprawowanie nadzoru pedagogicznego nad nadzo</w:t>
      </w:r>
      <w:r w:rsidR="00976DBB" w:rsidRPr="00976DBB">
        <w:rPr>
          <w:rFonts w:cs="Arial"/>
          <w:szCs w:val="24"/>
        </w:rPr>
        <w:t xml:space="preserve">rowanymi szkołami i placówkami </w:t>
      </w:r>
      <w:r w:rsidRPr="00976DBB">
        <w:rPr>
          <w:rFonts w:cs="Arial"/>
          <w:szCs w:val="24"/>
        </w:rPr>
        <w:t>w formach:</w:t>
      </w:r>
    </w:p>
    <w:p w:rsidR="00F541E6" w:rsidRPr="00976DBB" w:rsidRDefault="00F541E6" w:rsidP="00976DBB">
      <w:pPr>
        <w:pStyle w:val="Akapitzlist"/>
        <w:numPr>
          <w:ilvl w:val="0"/>
          <w:numId w:val="37"/>
        </w:numPr>
        <w:spacing w:after="120"/>
        <w:rPr>
          <w:rFonts w:cs="Arial"/>
          <w:szCs w:val="24"/>
        </w:rPr>
      </w:pPr>
      <w:r w:rsidRPr="00976DBB">
        <w:rPr>
          <w:rFonts w:cs="Arial"/>
          <w:szCs w:val="24"/>
        </w:rPr>
        <w:t>kontroli w rozumieniu § 2 pkt 9 rozporządzenia Ministra Edukacji Narodowej z dnia 25 sierpnia 2017 r. w sprawie nadzoru pedagogicznego (Dz. U. z 2020 r., poz. 1551 oraz z 2021 r., poz. 1618),</w:t>
      </w:r>
    </w:p>
    <w:p w:rsidR="00F541E6" w:rsidRPr="00976DBB" w:rsidRDefault="00F541E6" w:rsidP="00976DBB">
      <w:pPr>
        <w:pStyle w:val="Akapitzlist"/>
        <w:numPr>
          <w:ilvl w:val="0"/>
          <w:numId w:val="37"/>
        </w:numPr>
        <w:spacing w:after="120"/>
        <w:rPr>
          <w:rFonts w:cs="Arial"/>
          <w:szCs w:val="24"/>
        </w:rPr>
      </w:pPr>
      <w:r w:rsidRPr="00976DBB">
        <w:rPr>
          <w:rFonts w:cs="Arial"/>
          <w:szCs w:val="24"/>
        </w:rPr>
        <w:t>wspomagania w rozumieniu § 2 pkt 10 rozporządzenia Ministra Edukacji Narodowej z dnia 25 sierpnia 2017 r. w sprawie nadzoru pedagogicznego (Dz. U. z 2020 r., poz. 1551 oraz z 2021 r., poz. 1618);</w:t>
      </w:r>
    </w:p>
    <w:p w:rsidR="00F541E6" w:rsidRPr="00976DBB" w:rsidRDefault="00F541E6" w:rsidP="00976DBB">
      <w:pPr>
        <w:pStyle w:val="Akapitzlist"/>
        <w:numPr>
          <w:ilvl w:val="0"/>
          <w:numId w:val="36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pozyskiwanie informacji zapewniających obiektywną i pełną ocenę działalności dydaktycznej, opiekuńczej i wychowawczej oraz real</w:t>
      </w:r>
      <w:r w:rsidR="00976DBB" w:rsidRPr="00976DBB">
        <w:rPr>
          <w:rFonts w:cs="Arial"/>
          <w:szCs w:val="24"/>
        </w:rPr>
        <w:t xml:space="preserve">izację statutowych zadań szkół </w:t>
      </w:r>
      <w:r w:rsidRPr="00976DBB">
        <w:rPr>
          <w:rFonts w:cs="Arial"/>
          <w:szCs w:val="24"/>
        </w:rPr>
        <w:t>i placówek;</w:t>
      </w:r>
    </w:p>
    <w:p w:rsidR="00F541E6" w:rsidRPr="00976DBB" w:rsidRDefault="00F541E6" w:rsidP="00976DBB">
      <w:pPr>
        <w:pStyle w:val="Akapitzlist"/>
        <w:numPr>
          <w:ilvl w:val="0"/>
          <w:numId w:val="36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przygotowywanie informacji, sprawozdań i wniosków wynikających z prowadzonego nadzoru pedagogicznego;</w:t>
      </w:r>
    </w:p>
    <w:p w:rsidR="00F541E6" w:rsidRPr="00976DBB" w:rsidRDefault="00F541E6" w:rsidP="00976DBB">
      <w:pPr>
        <w:pStyle w:val="Akapitzlist"/>
        <w:numPr>
          <w:ilvl w:val="0"/>
          <w:numId w:val="36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prowadzenie kontroli w szkole lub placówce w celu oceny:</w:t>
      </w:r>
    </w:p>
    <w:p w:rsidR="00F541E6" w:rsidRPr="00976DBB" w:rsidRDefault="00F541E6" w:rsidP="00976DBB">
      <w:pPr>
        <w:pStyle w:val="Akapitzlist"/>
        <w:numPr>
          <w:ilvl w:val="0"/>
          <w:numId w:val="38"/>
        </w:numPr>
        <w:spacing w:after="120"/>
        <w:ind w:left="2268"/>
        <w:rPr>
          <w:rFonts w:cs="Arial"/>
          <w:szCs w:val="24"/>
        </w:rPr>
      </w:pPr>
      <w:r w:rsidRPr="00976DBB">
        <w:rPr>
          <w:rFonts w:cs="Arial"/>
          <w:szCs w:val="24"/>
        </w:rPr>
        <w:t>stanu przestrzegania przepisów prawa dotyczących działalności dydaktycznej, wychowawczej i opiekuńczej oraz innej działalności statutowej szkoły lub placówki,</w:t>
      </w:r>
    </w:p>
    <w:p w:rsidR="00F541E6" w:rsidRPr="00976DBB" w:rsidRDefault="00F541E6" w:rsidP="00976DBB">
      <w:pPr>
        <w:pStyle w:val="Akapitzlist"/>
        <w:numPr>
          <w:ilvl w:val="0"/>
          <w:numId w:val="38"/>
        </w:numPr>
        <w:spacing w:after="120"/>
        <w:ind w:left="2268"/>
        <w:rPr>
          <w:rFonts w:cs="Arial"/>
          <w:szCs w:val="24"/>
        </w:rPr>
      </w:pPr>
      <w:r w:rsidRPr="00976DBB">
        <w:rPr>
          <w:rFonts w:cs="Arial"/>
          <w:szCs w:val="24"/>
        </w:rPr>
        <w:t>przebiegu procesów kształcenia i wychowania w szkole lub placówce,</w:t>
      </w:r>
    </w:p>
    <w:p w:rsidR="00F541E6" w:rsidRPr="00976DBB" w:rsidRDefault="00F541E6" w:rsidP="00976DBB">
      <w:pPr>
        <w:pStyle w:val="Akapitzlist"/>
        <w:numPr>
          <w:ilvl w:val="0"/>
          <w:numId w:val="38"/>
        </w:numPr>
        <w:spacing w:after="120"/>
        <w:ind w:left="2268"/>
        <w:rPr>
          <w:rFonts w:cs="Arial"/>
          <w:szCs w:val="24"/>
        </w:rPr>
      </w:pPr>
      <w:r w:rsidRPr="00976DBB">
        <w:rPr>
          <w:rFonts w:cs="Arial"/>
          <w:szCs w:val="24"/>
        </w:rPr>
        <w:t>efektów działalności dydaktycznej, wychowawczej i opiekuńczej oraz innej działalności statutowej szkoły lub placówki;</w:t>
      </w:r>
    </w:p>
    <w:p w:rsidR="00F541E6" w:rsidRPr="00976DBB" w:rsidRDefault="00F541E6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prowadzenie kontroli przestrzegania prawa oświ</w:t>
      </w:r>
      <w:r w:rsidR="00976DBB" w:rsidRPr="00976DBB">
        <w:rPr>
          <w:rFonts w:cs="Arial"/>
          <w:szCs w:val="24"/>
        </w:rPr>
        <w:t xml:space="preserve">atowego w zakresie wynikającym </w:t>
      </w:r>
      <w:r w:rsidRPr="00976DBB">
        <w:rPr>
          <w:rFonts w:cs="Arial"/>
          <w:szCs w:val="24"/>
        </w:rPr>
        <w:t xml:space="preserve">z postanowień ustawy - Karta Nauczyciela </w:t>
      </w:r>
      <w:r w:rsidR="009E1807" w:rsidRPr="00976DBB">
        <w:rPr>
          <w:rFonts w:cs="Arial"/>
          <w:szCs w:val="24"/>
        </w:rPr>
        <w:t xml:space="preserve">oraz ustawy o </w:t>
      </w:r>
      <w:r w:rsidR="009E1807" w:rsidRPr="00976DBB">
        <w:rPr>
          <w:rFonts w:cs="Arial"/>
          <w:szCs w:val="24"/>
        </w:rPr>
        <w:lastRenderedPageBreak/>
        <w:t xml:space="preserve">systemie oświaty </w:t>
      </w:r>
      <w:r w:rsidRPr="00976DBB">
        <w:rPr>
          <w:rFonts w:cs="Arial"/>
          <w:szCs w:val="24"/>
        </w:rPr>
        <w:t xml:space="preserve">i rozporządzeń wydanych na </w:t>
      </w:r>
      <w:r w:rsidR="009E1807" w:rsidRPr="00976DBB">
        <w:rPr>
          <w:rFonts w:cs="Arial"/>
          <w:szCs w:val="24"/>
        </w:rPr>
        <w:t>ich</w:t>
      </w:r>
      <w:r w:rsidRPr="00976DBB">
        <w:rPr>
          <w:rFonts w:cs="Arial"/>
          <w:szCs w:val="24"/>
        </w:rPr>
        <w:t xml:space="preserve"> podstawie przez właściwego ministra dla oceny legalności działań podej</w:t>
      </w:r>
      <w:r w:rsidR="009E1807" w:rsidRPr="00976DBB">
        <w:rPr>
          <w:rFonts w:cs="Arial"/>
          <w:szCs w:val="24"/>
        </w:rPr>
        <w:t>mowanych w szkole lub placówce</w:t>
      </w:r>
      <w:r w:rsidRPr="00976DBB">
        <w:rPr>
          <w:rFonts w:cs="Arial"/>
          <w:szCs w:val="24"/>
        </w:rPr>
        <w:t>;</w:t>
      </w:r>
    </w:p>
    <w:p w:rsidR="00662D9D" w:rsidRPr="00976DBB" w:rsidRDefault="00F541E6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analizowanie wyników prowadzonej w szkole kontroli;</w:t>
      </w:r>
    </w:p>
    <w:p w:rsidR="00662D9D" w:rsidRPr="00976DBB" w:rsidRDefault="00A42B1F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upublicznienie wyników kontroli szkół lub placówek w sposób zalecany przez właściwego ministra lub przyjęty w Kuratorium;</w:t>
      </w:r>
    </w:p>
    <w:p w:rsidR="00662D9D" w:rsidRPr="00976DBB" w:rsidRDefault="00A42B1F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współpraca z innymi jednostkami urzędu w zakresie przekazywania wyników kontroli realizowanych w ramach sprawowanego nadzoru pedagogicznego;</w:t>
      </w:r>
    </w:p>
    <w:p w:rsidR="00662D9D" w:rsidRPr="00976DBB" w:rsidRDefault="00A42B1F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współpraca z organami jednostek samorządu terytorialnego w</w:t>
      </w:r>
      <w:r w:rsidR="00976DBB" w:rsidRPr="00976DBB">
        <w:rPr>
          <w:rFonts w:cs="Arial"/>
          <w:szCs w:val="24"/>
        </w:rPr>
        <w:t xml:space="preserve"> zakresie nadzoru nad szkołami </w:t>
      </w:r>
      <w:r w:rsidRPr="00976DBB">
        <w:rPr>
          <w:rFonts w:cs="Arial"/>
          <w:szCs w:val="24"/>
        </w:rPr>
        <w:t>i  placówkami;</w:t>
      </w:r>
    </w:p>
    <w:p w:rsidR="00293A47" w:rsidRPr="00976DBB" w:rsidRDefault="00293A47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współpraca </w:t>
      </w:r>
      <w:r w:rsidR="00507948" w:rsidRPr="00976DBB">
        <w:rPr>
          <w:rFonts w:cs="Arial"/>
          <w:szCs w:val="24"/>
        </w:rPr>
        <w:t xml:space="preserve">z Wydziałem Organizacyjnym </w:t>
      </w:r>
      <w:r w:rsidR="000A1BD7" w:rsidRPr="00976DBB">
        <w:rPr>
          <w:rFonts w:cs="Arial"/>
          <w:szCs w:val="24"/>
        </w:rPr>
        <w:t xml:space="preserve">w realizacji zadań związanych z procedurą </w:t>
      </w:r>
      <w:r w:rsidR="001B12EB" w:rsidRPr="00976DBB">
        <w:rPr>
          <w:rFonts w:cs="Arial"/>
          <w:szCs w:val="24"/>
        </w:rPr>
        <w:t>opiniowania likwidacji i przekształceń szkół i placówek;</w:t>
      </w:r>
    </w:p>
    <w:p w:rsidR="00A42B1F" w:rsidRPr="00976DBB" w:rsidRDefault="00A42B1F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opiniowanie arkuszy organizacji publicznych szkół/placówek, planów pracy publicznych placówek doskonalenia nauczycieli, w zakresie ich zgodności z przepisami prawa, przedstawianych przez organy prowadzące szkoły i placówki przed zatwierdzeniem arkuszy;</w:t>
      </w:r>
    </w:p>
    <w:p w:rsidR="00CC3D93" w:rsidRPr="00976DBB" w:rsidRDefault="00BD3CFD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rozpatrywanie odwołań od or</w:t>
      </w:r>
      <w:r w:rsidR="00CC3D93" w:rsidRPr="00976DBB">
        <w:rPr>
          <w:rFonts w:cs="Arial"/>
          <w:szCs w:val="24"/>
        </w:rPr>
        <w:t>zeczeń poradni psychologicznych, przygotowywanie projektów decyzji administracyjnych w tym zakresie;</w:t>
      </w:r>
    </w:p>
    <w:p w:rsidR="001B19DB" w:rsidRPr="00976DBB" w:rsidRDefault="00CC3D93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rozpatrywanie odwołań od oceny dorobku zawodowego za okres stażu na kolejny stopień awansu zawodowego oraz powoływanie zespołów oceniających;</w:t>
      </w:r>
    </w:p>
    <w:p w:rsidR="001B19DB" w:rsidRPr="00976DBB" w:rsidRDefault="00107E40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rozpatrzenie wniosków</w:t>
      </w:r>
      <w:r w:rsidR="001B19DB" w:rsidRPr="00976DBB">
        <w:rPr>
          <w:rFonts w:cs="Arial"/>
          <w:szCs w:val="24"/>
        </w:rPr>
        <w:t xml:space="preserve"> dyrektor</w:t>
      </w:r>
      <w:r w:rsidR="00067E02" w:rsidRPr="00976DBB">
        <w:rPr>
          <w:rFonts w:cs="Arial"/>
          <w:szCs w:val="24"/>
        </w:rPr>
        <w:t>ów</w:t>
      </w:r>
      <w:r w:rsidR="001B19DB" w:rsidRPr="00976DBB">
        <w:rPr>
          <w:rFonts w:cs="Arial"/>
          <w:szCs w:val="24"/>
        </w:rPr>
        <w:t xml:space="preserve"> szk</w:t>
      </w:r>
      <w:r w:rsidR="00067E02" w:rsidRPr="00976DBB">
        <w:rPr>
          <w:rFonts w:cs="Arial"/>
          <w:szCs w:val="24"/>
        </w:rPr>
        <w:t xml:space="preserve">ół lub placówek </w:t>
      </w:r>
      <w:r w:rsidR="001B19DB" w:rsidRPr="00976DBB">
        <w:rPr>
          <w:rFonts w:cs="Arial"/>
          <w:szCs w:val="24"/>
        </w:rPr>
        <w:t>o ponowne ustalenie oceny;</w:t>
      </w:r>
    </w:p>
    <w:p w:rsidR="005A6AA4" w:rsidRPr="00976DBB" w:rsidRDefault="00474962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współdziałanie, w zakresie uzgodnionym z Kuratorem, z jednostkami samorządu terytorialnego, organizacjami społecznymi działającymi w zakresie oświaty i wychowania</w:t>
      </w:r>
      <w:r w:rsidR="0034196C" w:rsidRPr="00976DBB">
        <w:rPr>
          <w:rFonts w:cs="Arial"/>
          <w:szCs w:val="24"/>
        </w:rPr>
        <w:t xml:space="preserve"> oraz innymi podmiotami realizującymi zadania w zakresie oświaty, wych</w:t>
      </w:r>
      <w:r w:rsidR="005A6AA4" w:rsidRPr="00976DBB">
        <w:rPr>
          <w:rFonts w:cs="Arial"/>
          <w:szCs w:val="24"/>
        </w:rPr>
        <w:t>owania lub opieki nad dziećmi;</w:t>
      </w:r>
    </w:p>
    <w:p w:rsidR="00866592" w:rsidRPr="00976DBB" w:rsidRDefault="00941B18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współpraca z Wydziałem Kształcenia Ogólnego i Zawodowego</w:t>
      </w:r>
      <w:r w:rsidR="00976DBB" w:rsidRPr="00976DBB">
        <w:rPr>
          <w:rFonts w:cs="Arial"/>
          <w:szCs w:val="24"/>
        </w:rPr>
        <w:t xml:space="preserve"> w zakresie organizacji </w:t>
      </w:r>
      <w:r w:rsidR="00CD24CD" w:rsidRPr="00976DBB">
        <w:rPr>
          <w:rFonts w:cs="Arial"/>
          <w:szCs w:val="24"/>
        </w:rPr>
        <w:t>i przeprowadzenia Wojewódzki Konkursów Przedmiotowych;</w:t>
      </w:r>
    </w:p>
    <w:p w:rsidR="00866592" w:rsidRPr="00976DBB" w:rsidRDefault="00206C84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współpraca z Wydziałem Organizacyjnym przy opiniowaniu aktów normatywnych organów jednostek samorządu terytorialnego</w:t>
      </w:r>
      <w:r w:rsidR="00866592" w:rsidRPr="00976DBB">
        <w:rPr>
          <w:rFonts w:cs="Arial"/>
          <w:szCs w:val="24"/>
        </w:rPr>
        <w:t>;</w:t>
      </w:r>
    </w:p>
    <w:p w:rsidR="00866592" w:rsidRPr="00976DBB" w:rsidRDefault="00506F83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lastRenderedPageBreak/>
        <w:t>prowadzenie kontroli organizacji wypoczynku dzieci i młodzieży</w:t>
      </w:r>
      <w:r w:rsidR="00866592" w:rsidRPr="00976DBB">
        <w:rPr>
          <w:rFonts w:cs="Arial"/>
          <w:szCs w:val="24"/>
        </w:rPr>
        <w:t>;</w:t>
      </w:r>
    </w:p>
    <w:p w:rsidR="00866592" w:rsidRPr="00976DBB" w:rsidRDefault="00D12AB0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udział w pracach komisji powoływanych przez jednostki samorządu terytorialnego dla wyłonienia kandydata na stanowisko dyrektora</w:t>
      </w:r>
      <w:r w:rsidR="00866592" w:rsidRPr="00976DBB">
        <w:rPr>
          <w:rFonts w:cs="Arial"/>
          <w:szCs w:val="24"/>
        </w:rPr>
        <w:t>;</w:t>
      </w:r>
    </w:p>
    <w:p w:rsidR="00866592" w:rsidRPr="00976DBB" w:rsidRDefault="00614A5F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prowadzenie postępowań dotyczących wydania opinii o spełnieniu wymagań określonych w przepisach ustawy – Prawo oświatowe w przypadku ubiegania się przez szkołę o wpisanie do ewidencji szkół niepublicznych prowadzonych przez właściwy organ ewidencyjny;</w:t>
      </w:r>
    </w:p>
    <w:p w:rsidR="00866592" w:rsidRPr="00976DBB" w:rsidRDefault="00866592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rozpatrywanie wniosków dyrektorów publicznych szkół i placówek prowadzonych przez jednostki samorządu terytorialnego w sprawach zatrudnienia nauczycieli bez wymaganych kwalifikacji oraz osób niebędących nauczycielami; </w:t>
      </w:r>
    </w:p>
    <w:p w:rsidR="00866592" w:rsidRPr="00976DBB" w:rsidRDefault="0052398F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kontrolowanie zgodności zatrudnienia nauczycieli z wymogami kwalifikacyjnymi</w:t>
      </w:r>
      <w:r w:rsidR="00866592" w:rsidRPr="00976DBB">
        <w:rPr>
          <w:rFonts w:cs="Arial"/>
          <w:szCs w:val="24"/>
        </w:rPr>
        <w:t>;</w:t>
      </w:r>
    </w:p>
    <w:p w:rsidR="00866592" w:rsidRPr="00976DBB" w:rsidRDefault="00866592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współpraca z organami prowadzącymi szkoły i placówki oraz dyrektorami szkół i placówek w sprawach kwalifikacji nauczycieli;</w:t>
      </w:r>
    </w:p>
    <w:p w:rsidR="00866592" w:rsidRPr="00976DBB" w:rsidRDefault="00944C05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nadzorowanie bezpiecznych warunków pobytu oraz nauki w szkołach i placówkach</w:t>
      </w:r>
      <w:r w:rsidR="00866592" w:rsidRPr="00976DBB">
        <w:rPr>
          <w:rFonts w:cs="Arial"/>
          <w:szCs w:val="24"/>
        </w:rPr>
        <w:t>;</w:t>
      </w:r>
    </w:p>
    <w:p w:rsidR="00866592" w:rsidRPr="00976DBB" w:rsidRDefault="00944C05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realizowanie zadań z zakresu awansu zawodowego nauczycieli</w:t>
      </w:r>
      <w:r w:rsidR="00151A52" w:rsidRPr="00976DBB">
        <w:rPr>
          <w:rFonts w:cs="Arial"/>
          <w:szCs w:val="24"/>
        </w:rPr>
        <w:t>, w szczególności prowadzenie postępowań kwalifikacyjnych na stopień awansu zawodowego nauczyciela dyplomowanego oraz przygotowywanie w tym zakresie projektów decyzji administracyjnych</w:t>
      </w:r>
      <w:r w:rsidR="00866592" w:rsidRPr="00976DBB">
        <w:rPr>
          <w:rFonts w:cs="Arial"/>
          <w:szCs w:val="24"/>
        </w:rPr>
        <w:t>;</w:t>
      </w:r>
    </w:p>
    <w:p w:rsidR="00866592" w:rsidRPr="00976DBB" w:rsidRDefault="00151A52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przejmowanie dokumentacji przebiegu nauczania likwidowanych szkół i placówek z terenu właściwości Delegatury oraz prowadzenie archiwum zakładowego</w:t>
      </w:r>
      <w:r w:rsidR="00866592" w:rsidRPr="00976DBB">
        <w:rPr>
          <w:rFonts w:cs="Arial"/>
          <w:szCs w:val="24"/>
        </w:rPr>
        <w:t>;</w:t>
      </w:r>
    </w:p>
    <w:p w:rsidR="00866592" w:rsidRPr="00976DBB" w:rsidRDefault="00A733EB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sprawowanie nadzoru nad przestrzeganiem praw dzieci i młodzieży do nauki, wychowania i opieki</w:t>
      </w:r>
      <w:r w:rsidR="00866592" w:rsidRPr="00976DBB">
        <w:rPr>
          <w:rFonts w:cs="Arial"/>
          <w:szCs w:val="24"/>
        </w:rPr>
        <w:t>;</w:t>
      </w:r>
    </w:p>
    <w:p w:rsidR="00866592" w:rsidRPr="00976DBB" w:rsidRDefault="00A733EB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przygotowanie </w:t>
      </w:r>
      <w:r w:rsidR="0030139F" w:rsidRPr="00976DBB">
        <w:rPr>
          <w:rFonts w:cs="Arial"/>
          <w:szCs w:val="24"/>
        </w:rPr>
        <w:t>ocen pracy dyrektorów szkół i placówek publicznych w zakresie sprawowanego nadzoru</w:t>
      </w:r>
      <w:r w:rsidR="00866592" w:rsidRPr="00976DBB">
        <w:rPr>
          <w:rFonts w:cs="Arial"/>
          <w:szCs w:val="24"/>
        </w:rPr>
        <w:t>;</w:t>
      </w:r>
    </w:p>
    <w:p w:rsidR="00866592" w:rsidRPr="00976DBB" w:rsidRDefault="0030139F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sprawowanie nadzoru nad przestrzeganiem przez szkoły i placówki oraz organy prowadzące realizacji obowiązku </w:t>
      </w:r>
      <w:r w:rsidR="00544C13" w:rsidRPr="00976DBB">
        <w:rPr>
          <w:rFonts w:cs="Arial"/>
          <w:szCs w:val="24"/>
        </w:rPr>
        <w:t>przygotowania przedszkolnego, obowiązku szkolnego oraz obowiązku nauki</w:t>
      </w:r>
      <w:r w:rsidR="00866592" w:rsidRPr="00976DBB">
        <w:rPr>
          <w:rFonts w:cs="Arial"/>
          <w:szCs w:val="24"/>
        </w:rPr>
        <w:t>;</w:t>
      </w:r>
    </w:p>
    <w:p w:rsidR="00866592" w:rsidRPr="00976DBB" w:rsidRDefault="00544C13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obserwacja </w:t>
      </w:r>
      <w:r w:rsidR="000F5ECC" w:rsidRPr="00976DBB">
        <w:rPr>
          <w:rFonts w:cs="Arial"/>
          <w:szCs w:val="24"/>
        </w:rPr>
        <w:t xml:space="preserve">przebiegu egzaminów zewnętrznych w szkołach wszystkich typów; współdziałanie z Okręgową Komisją Egzaminacyjną w Łodzi, w zakresie prowadzenia obserwacji oraz wykorzystania </w:t>
      </w:r>
      <w:r w:rsidR="000F5ECC" w:rsidRPr="00976DBB">
        <w:rPr>
          <w:rFonts w:cs="Arial"/>
          <w:szCs w:val="24"/>
        </w:rPr>
        <w:lastRenderedPageBreak/>
        <w:t>analizy wyników egzaminów zewnętrznych; nadzorowanie działań w zakresie organizowania sprawdzianów i egzaminów zewnętrznych w szkołach</w:t>
      </w:r>
      <w:r w:rsidR="00866592" w:rsidRPr="00976DBB">
        <w:rPr>
          <w:rFonts w:cs="Arial"/>
          <w:szCs w:val="24"/>
        </w:rPr>
        <w:t>;</w:t>
      </w:r>
    </w:p>
    <w:p w:rsidR="00866592" w:rsidRPr="00976DBB" w:rsidRDefault="00F45FA9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udział w komisjach egzaminacyjnych na stopień nauczyciela mianowanego powoływanych przez organy prowadzące, obserwacja postępowań w szkołach i placówkach na</w:t>
      </w:r>
      <w:r w:rsidR="00681447" w:rsidRPr="00976DBB">
        <w:rPr>
          <w:rFonts w:cs="Arial"/>
          <w:szCs w:val="24"/>
        </w:rPr>
        <w:t xml:space="preserve"> stopień nauczyciela kontraktowego</w:t>
      </w:r>
      <w:r w:rsidR="00866592" w:rsidRPr="00976DBB">
        <w:rPr>
          <w:rFonts w:cs="Arial"/>
          <w:szCs w:val="24"/>
        </w:rPr>
        <w:t>;</w:t>
      </w:r>
    </w:p>
    <w:p w:rsidR="00866592" w:rsidRPr="00976DBB" w:rsidRDefault="00681447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nadzór nad rekrutacją do przedszkoli</w:t>
      </w:r>
      <w:r w:rsidR="002C597D" w:rsidRPr="00976DBB">
        <w:rPr>
          <w:rFonts w:cs="Arial"/>
          <w:szCs w:val="24"/>
        </w:rPr>
        <w:t xml:space="preserve"> i szkół wszystki</w:t>
      </w:r>
      <w:r w:rsidR="00866592" w:rsidRPr="00976DBB">
        <w:rPr>
          <w:rFonts w:cs="Arial"/>
          <w:szCs w:val="24"/>
        </w:rPr>
        <w:t xml:space="preserve">ch typów, </w:t>
      </w:r>
      <w:r w:rsidR="002C597D" w:rsidRPr="00976DBB">
        <w:rPr>
          <w:rFonts w:cs="Arial"/>
          <w:szCs w:val="24"/>
        </w:rPr>
        <w:t>w tym upowszechnianie informacji o wolnych miejscach</w:t>
      </w:r>
      <w:r w:rsidR="00866592" w:rsidRPr="00976DBB">
        <w:rPr>
          <w:rFonts w:cs="Arial"/>
          <w:szCs w:val="24"/>
        </w:rPr>
        <w:t>;</w:t>
      </w:r>
    </w:p>
    <w:p w:rsidR="00866592" w:rsidRPr="00976DBB" w:rsidRDefault="00361103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sprawowanie nadzoru nad dz</w:t>
      </w:r>
      <w:r w:rsidR="004F4507" w:rsidRPr="00976DBB">
        <w:rPr>
          <w:rFonts w:cs="Arial"/>
          <w:szCs w:val="24"/>
        </w:rPr>
        <w:t>iałaniami w zakr</w:t>
      </w:r>
      <w:r w:rsidR="00976DBB" w:rsidRPr="00976DBB">
        <w:rPr>
          <w:rFonts w:cs="Arial"/>
          <w:szCs w:val="24"/>
        </w:rPr>
        <w:t xml:space="preserve">esie innowacji i eksperymentów </w:t>
      </w:r>
      <w:r w:rsidR="004F4507" w:rsidRPr="00976DBB">
        <w:rPr>
          <w:rFonts w:cs="Arial"/>
          <w:szCs w:val="24"/>
        </w:rPr>
        <w:t>oraz</w:t>
      </w:r>
      <w:r w:rsidRPr="00976DBB">
        <w:rPr>
          <w:rFonts w:cs="Arial"/>
          <w:szCs w:val="24"/>
        </w:rPr>
        <w:t xml:space="preserve"> monitorowanie ich efektów</w:t>
      </w:r>
      <w:r w:rsidR="00866592" w:rsidRPr="00976DBB">
        <w:rPr>
          <w:rFonts w:cs="Arial"/>
          <w:szCs w:val="24"/>
        </w:rPr>
        <w:t>;</w:t>
      </w:r>
    </w:p>
    <w:p w:rsidR="00866592" w:rsidRPr="00976DBB" w:rsidRDefault="00866592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rozpatrywanie odwołań od orzeczeń poradni </w:t>
      </w:r>
      <w:proofErr w:type="spellStart"/>
      <w:r w:rsidRPr="00976DBB">
        <w:rPr>
          <w:rFonts w:cs="Arial"/>
          <w:szCs w:val="24"/>
        </w:rPr>
        <w:t>p</w:t>
      </w:r>
      <w:r w:rsidR="00976DBB" w:rsidRPr="00976DBB">
        <w:rPr>
          <w:rFonts w:cs="Arial"/>
          <w:szCs w:val="24"/>
        </w:rPr>
        <w:t>sychologiczno</w:t>
      </w:r>
      <w:proofErr w:type="spellEnd"/>
      <w:r w:rsidR="00976DBB" w:rsidRPr="00976DBB">
        <w:rPr>
          <w:rFonts w:cs="Arial"/>
          <w:szCs w:val="24"/>
        </w:rPr>
        <w:t xml:space="preserve"> – pedagogicznych </w:t>
      </w:r>
      <w:r w:rsidRPr="00976DBB">
        <w:rPr>
          <w:rFonts w:cs="Arial"/>
          <w:szCs w:val="24"/>
        </w:rPr>
        <w:t>oraz przygotowanie projektów decyzji administracyjnych w tym zakresie;</w:t>
      </w:r>
    </w:p>
    <w:p w:rsidR="00866592" w:rsidRPr="00976DBB" w:rsidRDefault="00361103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sprawowanie nadzoru nad ofertą zajęć pozalekcyjnych i pozaszkolnych organizowanych przez szkoły</w:t>
      </w:r>
      <w:r w:rsidR="00A14314" w:rsidRPr="00976DBB">
        <w:rPr>
          <w:rFonts w:cs="Arial"/>
          <w:szCs w:val="24"/>
        </w:rPr>
        <w:t xml:space="preserve"> i inne podmioty współpracujące z nimi</w:t>
      </w:r>
      <w:r w:rsidR="00976DBB" w:rsidRPr="00976DBB">
        <w:rPr>
          <w:rFonts w:cs="Arial"/>
          <w:szCs w:val="24"/>
        </w:rPr>
        <w:t xml:space="preserve"> w zakresie działań oświatowo-</w:t>
      </w:r>
      <w:r w:rsidR="00A14314" w:rsidRPr="00976DBB">
        <w:rPr>
          <w:rFonts w:cs="Arial"/>
          <w:szCs w:val="24"/>
        </w:rPr>
        <w:t>wychowawczych</w:t>
      </w:r>
      <w:r w:rsidR="00866592" w:rsidRPr="00976DBB">
        <w:rPr>
          <w:rFonts w:cs="Arial"/>
          <w:szCs w:val="24"/>
        </w:rPr>
        <w:t>;</w:t>
      </w:r>
    </w:p>
    <w:p w:rsidR="00866592" w:rsidRPr="00976DBB" w:rsidRDefault="00872DA9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sprawowanie nadzoru nad tworzeniem warunków dla rozwoju zainteresowań</w:t>
      </w:r>
      <w:r w:rsidR="00976DBB" w:rsidRPr="00976DBB">
        <w:rPr>
          <w:rFonts w:cs="Arial"/>
          <w:szCs w:val="24"/>
        </w:rPr>
        <w:t xml:space="preserve"> </w:t>
      </w:r>
      <w:r w:rsidRPr="00976DBB">
        <w:rPr>
          <w:rFonts w:cs="Arial"/>
          <w:szCs w:val="24"/>
        </w:rPr>
        <w:t>i uzdolnień uczniów zdolnych;</w:t>
      </w:r>
    </w:p>
    <w:p w:rsidR="00866592" w:rsidRPr="00976DBB" w:rsidRDefault="002F3417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definiowanie w budżecie zadaniowym działań realizowanych w ramach ustalonych podzadań przez Kuratorium w tym określanie bazowych i</w:t>
      </w:r>
      <w:r w:rsidR="00976DBB" w:rsidRPr="00976DBB">
        <w:rPr>
          <w:rFonts w:cs="Arial"/>
          <w:szCs w:val="24"/>
        </w:rPr>
        <w:t xml:space="preserve"> docelowych wartości mierników </w:t>
      </w:r>
      <w:r w:rsidRPr="00976DBB">
        <w:rPr>
          <w:rFonts w:cs="Arial"/>
          <w:szCs w:val="24"/>
        </w:rPr>
        <w:t>i monitorowanie wykonywania zadań np. gromadzenie danych (reje</w:t>
      </w:r>
      <w:r w:rsidR="00976DBB" w:rsidRPr="00976DBB">
        <w:rPr>
          <w:rFonts w:cs="Arial"/>
          <w:szCs w:val="24"/>
        </w:rPr>
        <w:t>stry, bazy danych) i </w:t>
      </w:r>
      <w:r w:rsidRPr="00976DBB">
        <w:rPr>
          <w:rFonts w:cs="Arial"/>
          <w:szCs w:val="24"/>
        </w:rPr>
        <w:t>ich analizą;</w:t>
      </w:r>
    </w:p>
    <w:p w:rsidR="00866592" w:rsidRPr="00976DBB" w:rsidRDefault="002F3417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udział w realizacji kontroli zarządczej;</w:t>
      </w:r>
    </w:p>
    <w:p w:rsidR="00866592" w:rsidRPr="00976DBB" w:rsidRDefault="002F3417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udział w realizacji zadań związanych z inwentaryzacją majątku Kuratorium;</w:t>
      </w:r>
    </w:p>
    <w:p w:rsidR="002F3417" w:rsidRPr="00976DBB" w:rsidRDefault="002F3417" w:rsidP="00976DBB">
      <w:pPr>
        <w:pStyle w:val="Akapitzlist"/>
        <w:numPr>
          <w:ilvl w:val="0"/>
          <w:numId w:val="39"/>
        </w:numPr>
        <w:spacing w:after="120"/>
        <w:ind w:left="1560"/>
        <w:rPr>
          <w:rFonts w:cs="Arial"/>
          <w:szCs w:val="24"/>
        </w:rPr>
      </w:pPr>
      <w:r w:rsidRPr="00976DBB">
        <w:rPr>
          <w:rFonts w:cs="Arial"/>
          <w:szCs w:val="24"/>
        </w:rPr>
        <w:t>wykonywanie innych zadań w zakresie spraw zleconych przez Kuratora.</w:t>
      </w:r>
    </w:p>
    <w:p w:rsidR="00976DBB" w:rsidRPr="00976DBB" w:rsidRDefault="00990933" w:rsidP="00976DBB">
      <w:pPr>
        <w:pStyle w:val="Akapitzlist"/>
        <w:numPr>
          <w:ilvl w:val="0"/>
          <w:numId w:val="45"/>
        </w:numPr>
        <w:spacing w:after="120"/>
        <w:ind w:left="924" w:hanging="357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Koordynowanie zadań z zakresu edukacji ekologicznej i zdrowotnej </w:t>
      </w:r>
      <w:r w:rsidR="00EC793A" w:rsidRPr="00976DBB">
        <w:rPr>
          <w:rFonts w:cs="Arial"/>
          <w:szCs w:val="24"/>
        </w:rPr>
        <w:t>realizuje Delegatura Kuratorium Oświaty w Łodzi z siedzibą w Kutnie.</w:t>
      </w:r>
    </w:p>
    <w:p w:rsidR="00976DBB" w:rsidRPr="00976DBB" w:rsidRDefault="00A41300" w:rsidP="00976DBB">
      <w:pPr>
        <w:pStyle w:val="Akapitzlist"/>
        <w:numPr>
          <w:ilvl w:val="0"/>
          <w:numId w:val="45"/>
        </w:numPr>
        <w:spacing w:after="120"/>
        <w:ind w:left="924" w:hanging="357"/>
        <w:rPr>
          <w:rFonts w:cs="Arial"/>
          <w:szCs w:val="24"/>
        </w:rPr>
      </w:pPr>
      <w:r w:rsidRPr="00976DBB">
        <w:rPr>
          <w:rFonts w:cs="Arial"/>
          <w:szCs w:val="24"/>
        </w:rPr>
        <w:t xml:space="preserve">Koordynowanie zadań z zakresu kształcenia zawodowego </w:t>
      </w:r>
      <w:r w:rsidR="00F25659" w:rsidRPr="00976DBB">
        <w:rPr>
          <w:rFonts w:cs="Arial"/>
          <w:szCs w:val="24"/>
        </w:rPr>
        <w:t xml:space="preserve">i ustawicznego </w:t>
      </w:r>
      <w:r w:rsidRPr="00976DBB">
        <w:rPr>
          <w:rFonts w:cs="Arial"/>
          <w:szCs w:val="24"/>
        </w:rPr>
        <w:t xml:space="preserve">oraz kształcenia </w:t>
      </w:r>
      <w:r w:rsidR="0058574D" w:rsidRPr="00976DBB">
        <w:rPr>
          <w:rFonts w:cs="Arial"/>
          <w:szCs w:val="24"/>
        </w:rPr>
        <w:t>teoretycznego młodocianych pracowników</w:t>
      </w:r>
      <w:r w:rsidR="00F1252E" w:rsidRPr="00976DBB">
        <w:rPr>
          <w:rFonts w:cs="Arial"/>
          <w:szCs w:val="24"/>
        </w:rPr>
        <w:t xml:space="preserve"> realizuje Delegatura Kuratorium Oświaty w Łodzi z siedzibą w Skierniewicach</w:t>
      </w:r>
      <w:r w:rsidR="00F25659" w:rsidRPr="00976DBB">
        <w:rPr>
          <w:rFonts w:cs="Arial"/>
          <w:szCs w:val="24"/>
        </w:rPr>
        <w:t>.</w:t>
      </w:r>
    </w:p>
    <w:p w:rsidR="00866592" w:rsidRPr="00976DBB" w:rsidRDefault="00453565" w:rsidP="00976DBB">
      <w:pPr>
        <w:pStyle w:val="Akapitzlist"/>
        <w:numPr>
          <w:ilvl w:val="0"/>
          <w:numId w:val="45"/>
        </w:numPr>
        <w:spacing w:after="120"/>
        <w:ind w:left="924" w:hanging="357"/>
        <w:rPr>
          <w:rFonts w:cs="Arial"/>
          <w:szCs w:val="24"/>
        </w:rPr>
      </w:pPr>
      <w:r w:rsidRPr="00976DBB">
        <w:rPr>
          <w:rFonts w:cs="Arial"/>
          <w:szCs w:val="24"/>
        </w:rPr>
        <w:lastRenderedPageBreak/>
        <w:t xml:space="preserve">Koordynowanie działań związanych z udziałem uczniów w </w:t>
      </w:r>
      <w:r w:rsidR="000F3737" w:rsidRPr="00976DBB">
        <w:rPr>
          <w:rFonts w:cs="Arial"/>
          <w:szCs w:val="24"/>
        </w:rPr>
        <w:t xml:space="preserve">projekcie edukacyjnym i obywatelskim Sejm Dzieci i </w:t>
      </w:r>
      <w:r w:rsidR="00866592" w:rsidRPr="00976DBB">
        <w:rPr>
          <w:rFonts w:cs="Arial"/>
          <w:szCs w:val="24"/>
        </w:rPr>
        <w:t>Młodzieży</w:t>
      </w:r>
      <w:r w:rsidR="000F3737" w:rsidRPr="00976DBB">
        <w:rPr>
          <w:rFonts w:cs="Arial"/>
          <w:szCs w:val="24"/>
        </w:rPr>
        <w:t>.</w:t>
      </w:r>
      <w:r w:rsidR="00EC793A" w:rsidRPr="00976DBB">
        <w:rPr>
          <w:rFonts w:cs="Arial"/>
          <w:szCs w:val="24"/>
        </w:rPr>
        <w:t>”;</w:t>
      </w:r>
      <w:r w:rsidR="0058574D" w:rsidRPr="00976DBB">
        <w:rPr>
          <w:rFonts w:cs="Arial"/>
          <w:szCs w:val="24"/>
        </w:rPr>
        <w:t xml:space="preserve"> </w:t>
      </w:r>
    </w:p>
    <w:p w:rsidR="00872DA9" w:rsidRPr="00976DBB" w:rsidRDefault="00983C6C" w:rsidP="00976DBB">
      <w:pPr>
        <w:pStyle w:val="Akapitzlist"/>
        <w:numPr>
          <w:ilvl w:val="0"/>
          <w:numId w:val="41"/>
        </w:numPr>
        <w:spacing w:after="120"/>
        <w:rPr>
          <w:rFonts w:cs="Arial"/>
          <w:szCs w:val="24"/>
        </w:rPr>
      </w:pPr>
      <w:r w:rsidRPr="00976DBB">
        <w:rPr>
          <w:rFonts w:cs="Arial"/>
          <w:szCs w:val="24"/>
        </w:rPr>
        <w:t>§ 20 ust. 1 otrzymuje brzmienie:</w:t>
      </w:r>
    </w:p>
    <w:p w:rsidR="006370F7" w:rsidRPr="00976DBB" w:rsidRDefault="006370F7" w:rsidP="00976DBB">
      <w:pPr>
        <w:pStyle w:val="Akapitzlist"/>
        <w:spacing w:after="120"/>
        <w:rPr>
          <w:rFonts w:cs="Arial"/>
          <w:szCs w:val="24"/>
        </w:rPr>
      </w:pPr>
    </w:p>
    <w:p w:rsidR="006370F7" w:rsidRPr="00976DBB" w:rsidRDefault="00983C6C" w:rsidP="00976DBB">
      <w:pPr>
        <w:pStyle w:val="Akapitzlist"/>
        <w:spacing w:after="120"/>
        <w:rPr>
          <w:rFonts w:cs="Arial"/>
          <w:szCs w:val="24"/>
        </w:rPr>
      </w:pPr>
      <w:r w:rsidRPr="00976DBB">
        <w:rPr>
          <w:rFonts w:cs="Arial"/>
          <w:szCs w:val="24"/>
        </w:rPr>
        <w:t>„§ 20.1. Planowanie, wykonywanie zadań nadzoru pedagogicznego i jego dokumentowanie odbywa się według szczegółowej organizacji</w:t>
      </w:r>
      <w:r w:rsidR="009F4DBC" w:rsidRPr="00976DBB">
        <w:rPr>
          <w:rFonts w:cs="Arial"/>
          <w:szCs w:val="24"/>
        </w:rPr>
        <w:t xml:space="preserve"> nadzoru pedagogicznego w województwie ustalonej przez Kuratora.”;</w:t>
      </w:r>
    </w:p>
    <w:p w:rsidR="00665A43" w:rsidRPr="00976DBB" w:rsidRDefault="00665A43" w:rsidP="00976DBB">
      <w:pPr>
        <w:pStyle w:val="Akapitzlist"/>
        <w:spacing w:after="120"/>
        <w:rPr>
          <w:rFonts w:cs="Arial"/>
          <w:szCs w:val="24"/>
        </w:rPr>
      </w:pPr>
    </w:p>
    <w:p w:rsidR="002F602F" w:rsidRPr="00976DBB" w:rsidRDefault="002F602F" w:rsidP="00976DBB">
      <w:pPr>
        <w:pStyle w:val="Akapitzlist"/>
        <w:numPr>
          <w:ilvl w:val="0"/>
          <w:numId w:val="43"/>
        </w:numPr>
        <w:spacing w:after="120"/>
        <w:rPr>
          <w:rFonts w:cs="Arial"/>
          <w:szCs w:val="24"/>
        </w:rPr>
      </w:pPr>
      <w:r w:rsidRPr="00976DBB">
        <w:rPr>
          <w:rFonts w:cs="Arial"/>
          <w:szCs w:val="24"/>
        </w:rPr>
        <w:t>§ 25 ust. 1 pkt 5 otrzymuje brzmienie:</w:t>
      </w:r>
    </w:p>
    <w:p w:rsidR="00A91BAB" w:rsidRPr="00976DBB" w:rsidRDefault="002F602F" w:rsidP="00976DBB">
      <w:pPr>
        <w:spacing w:after="120"/>
        <w:ind w:left="708"/>
        <w:rPr>
          <w:rFonts w:cs="Arial"/>
          <w:szCs w:val="24"/>
        </w:rPr>
      </w:pPr>
      <w:r w:rsidRPr="00976DBB">
        <w:rPr>
          <w:rFonts w:cs="Arial"/>
          <w:szCs w:val="24"/>
        </w:rPr>
        <w:t>”5) wnioski o nadanie odznaczeń państwowych i resortowych oraz nagród Ministra Edukacji i Nauki</w:t>
      </w:r>
      <w:r w:rsidR="00E13286" w:rsidRPr="00976DBB">
        <w:rPr>
          <w:rFonts w:cs="Arial"/>
          <w:szCs w:val="24"/>
        </w:rPr>
        <w:t>;”</w:t>
      </w:r>
      <w:r w:rsidR="00E830A5" w:rsidRPr="00976DBB">
        <w:rPr>
          <w:rFonts w:cs="Arial"/>
          <w:szCs w:val="24"/>
        </w:rPr>
        <w:t>.</w:t>
      </w:r>
    </w:p>
    <w:p w:rsidR="00976DBB" w:rsidRPr="00976DBB" w:rsidRDefault="00073390" w:rsidP="00976DBB">
      <w:pPr>
        <w:pStyle w:val="Nagwek2"/>
      </w:pPr>
      <w:r w:rsidRPr="00976DBB">
        <w:t xml:space="preserve">§ 2. </w:t>
      </w:r>
    </w:p>
    <w:p w:rsidR="00DA65CD" w:rsidRPr="00976DBB" w:rsidRDefault="00DD5272" w:rsidP="00976DBB">
      <w:pPr>
        <w:spacing w:before="120" w:after="120"/>
        <w:rPr>
          <w:rFonts w:cs="Arial"/>
          <w:szCs w:val="24"/>
        </w:rPr>
      </w:pPr>
      <w:r w:rsidRPr="00976DBB">
        <w:rPr>
          <w:rFonts w:cs="Arial"/>
          <w:szCs w:val="24"/>
        </w:rPr>
        <w:t>Zobowiązuję dyrektora Wydzia</w:t>
      </w:r>
      <w:r w:rsidR="00E27E26" w:rsidRPr="00976DBB">
        <w:rPr>
          <w:rFonts w:cs="Arial"/>
          <w:szCs w:val="24"/>
        </w:rPr>
        <w:t xml:space="preserve">łu Organizacyjnego do rozesłania </w:t>
      </w:r>
      <w:r w:rsidR="00E830A5" w:rsidRPr="00976DBB">
        <w:rPr>
          <w:rFonts w:cs="Arial"/>
          <w:szCs w:val="24"/>
        </w:rPr>
        <w:t>niniejszego zarządzenia</w:t>
      </w:r>
      <w:r w:rsidR="00E27E26" w:rsidRPr="00976DBB">
        <w:rPr>
          <w:rFonts w:cs="Arial"/>
          <w:szCs w:val="24"/>
        </w:rPr>
        <w:t xml:space="preserve"> na skrzynki poczty elektronicznej wszystkich </w:t>
      </w:r>
      <w:r w:rsidR="00A95AAB" w:rsidRPr="00976DBB">
        <w:rPr>
          <w:rFonts w:cs="Arial"/>
          <w:szCs w:val="24"/>
        </w:rPr>
        <w:t>pracowników kierujących komórkami or</w:t>
      </w:r>
      <w:r w:rsidR="00976DBB" w:rsidRPr="00976DBB">
        <w:rPr>
          <w:rFonts w:cs="Arial"/>
          <w:szCs w:val="24"/>
        </w:rPr>
        <w:t xml:space="preserve">ganizacyjnymi oraz pracowników </w:t>
      </w:r>
      <w:r w:rsidR="00A95AAB" w:rsidRPr="00976DBB">
        <w:rPr>
          <w:rFonts w:cs="Arial"/>
          <w:szCs w:val="24"/>
        </w:rPr>
        <w:t xml:space="preserve">na samodzielnych stanowiskach pracy nie później niż </w:t>
      </w:r>
      <w:r w:rsidR="00866592" w:rsidRPr="00976DBB">
        <w:rPr>
          <w:rFonts w:cs="Arial"/>
          <w:szCs w:val="24"/>
        </w:rPr>
        <w:t>w terminie 30 dni od dnia wejścia w życie niniejszego zarządzenia</w:t>
      </w:r>
      <w:r w:rsidR="0074215B" w:rsidRPr="00976DBB">
        <w:rPr>
          <w:rFonts w:cs="Arial"/>
          <w:szCs w:val="24"/>
        </w:rPr>
        <w:t xml:space="preserve">, a kierujących komórkami organizacyjnymi na adresy poczty elektronicznej pracowników w podległych im komórkach organizacyjnych, nie później niż </w:t>
      </w:r>
      <w:r w:rsidR="00986FE1" w:rsidRPr="00976DBB">
        <w:rPr>
          <w:rFonts w:cs="Arial"/>
          <w:szCs w:val="24"/>
        </w:rPr>
        <w:t xml:space="preserve">w terminie 14 dni od dnia </w:t>
      </w:r>
      <w:r w:rsidR="00866592" w:rsidRPr="00976DBB">
        <w:rPr>
          <w:rFonts w:cs="Arial"/>
          <w:szCs w:val="24"/>
        </w:rPr>
        <w:t xml:space="preserve">jego </w:t>
      </w:r>
      <w:r w:rsidR="00986FE1" w:rsidRPr="00976DBB">
        <w:rPr>
          <w:rFonts w:cs="Arial"/>
          <w:szCs w:val="24"/>
        </w:rPr>
        <w:t>otrzymania</w:t>
      </w:r>
      <w:r w:rsidR="00866592" w:rsidRPr="00976DBB">
        <w:rPr>
          <w:rFonts w:cs="Arial"/>
          <w:szCs w:val="24"/>
        </w:rPr>
        <w:t>.</w:t>
      </w:r>
      <w:r w:rsidR="00986FE1" w:rsidRPr="00976DBB">
        <w:rPr>
          <w:rFonts w:cs="Arial"/>
          <w:szCs w:val="24"/>
        </w:rPr>
        <w:t xml:space="preserve"> </w:t>
      </w:r>
    </w:p>
    <w:p w:rsidR="00976DBB" w:rsidRDefault="00986FE1" w:rsidP="00976DBB">
      <w:pPr>
        <w:pStyle w:val="Nagwek2"/>
      </w:pPr>
      <w:r w:rsidRPr="00976DBB">
        <w:t xml:space="preserve">§ 3. </w:t>
      </w:r>
    </w:p>
    <w:p w:rsidR="00986FE1" w:rsidRPr="00976DBB" w:rsidRDefault="00986FE1" w:rsidP="00976DBB">
      <w:pPr>
        <w:spacing w:before="120" w:after="120"/>
        <w:rPr>
          <w:rFonts w:cs="Arial"/>
          <w:szCs w:val="24"/>
        </w:rPr>
      </w:pPr>
      <w:r w:rsidRPr="00976DBB">
        <w:rPr>
          <w:rFonts w:cs="Arial"/>
          <w:szCs w:val="24"/>
        </w:rPr>
        <w:t>Nadzór na wykonaniem zarządzenia sprawuje Łódzki Kurator Oświaty.</w:t>
      </w:r>
    </w:p>
    <w:p w:rsidR="00976DBB" w:rsidRDefault="00A627DF" w:rsidP="00976DBB">
      <w:pPr>
        <w:pStyle w:val="Nagwek2"/>
      </w:pPr>
      <w:r w:rsidRPr="00976DBB">
        <w:softHyphen/>
        <w:t xml:space="preserve">§ </w:t>
      </w:r>
      <w:r w:rsidR="009005AF" w:rsidRPr="00976DBB">
        <w:t>4</w:t>
      </w:r>
      <w:r w:rsidRPr="00976DBB">
        <w:t xml:space="preserve">. </w:t>
      </w:r>
    </w:p>
    <w:p w:rsidR="00976DBB" w:rsidRDefault="00A627DF" w:rsidP="00976DBB">
      <w:pPr>
        <w:spacing w:before="240" w:after="120"/>
        <w:ind w:firstLine="1"/>
        <w:rPr>
          <w:rFonts w:cs="Arial"/>
          <w:szCs w:val="24"/>
        </w:rPr>
      </w:pPr>
      <w:r w:rsidRPr="00976DBB">
        <w:rPr>
          <w:rFonts w:cs="Arial"/>
          <w:szCs w:val="24"/>
        </w:rPr>
        <w:t>Zarządzenie wchodzi w życie z dniem podpisania.</w:t>
      </w:r>
    </w:p>
    <w:p w:rsidR="00976DBB" w:rsidRPr="00976DBB" w:rsidRDefault="00976DBB" w:rsidP="00976DBB">
      <w:pPr>
        <w:spacing w:before="240" w:after="120"/>
        <w:ind w:firstLine="1"/>
        <w:rPr>
          <w:rFonts w:cs="Arial"/>
          <w:b/>
          <w:szCs w:val="24"/>
        </w:rPr>
      </w:pPr>
      <w:r w:rsidRPr="00976DBB">
        <w:rPr>
          <w:rFonts w:cs="Arial"/>
          <w:b/>
          <w:szCs w:val="24"/>
        </w:rPr>
        <w:t xml:space="preserve"> </w:t>
      </w:r>
    </w:p>
    <w:p w:rsidR="00976DBB" w:rsidRDefault="00976DBB" w:rsidP="00976DBB">
      <w:pPr>
        <w:pStyle w:val="Tekstpodstawowywcity2"/>
        <w:spacing w:line="360" w:lineRule="auto"/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>Łódzki Kurator Oświaty</w:t>
      </w:r>
    </w:p>
    <w:p w:rsidR="005D0B55" w:rsidRPr="00976DBB" w:rsidRDefault="00DA65CD" w:rsidP="00976DBB">
      <w:pPr>
        <w:pStyle w:val="Tekstpodstawowywcity2"/>
        <w:spacing w:line="360" w:lineRule="auto"/>
        <w:ind w:left="360"/>
        <w:rPr>
          <w:rFonts w:cs="Arial"/>
          <w:b/>
          <w:szCs w:val="24"/>
        </w:rPr>
      </w:pPr>
      <w:r w:rsidRPr="00976DBB">
        <w:rPr>
          <w:rFonts w:cs="Arial"/>
          <w:b/>
          <w:szCs w:val="24"/>
        </w:rPr>
        <w:t xml:space="preserve">Waldemar </w:t>
      </w:r>
      <w:proofErr w:type="spellStart"/>
      <w:r w:rsidRPr="00976DBB">
        <w:rPr>
          <w:rFonts w:cs="Arial"/>
          <w:b/>
          <w:szCs w:val="24"/>
        </w:rPr>
        <w:t>Flajszer</w:t>
      </w:r>
      <w:proofErr w:type="spellEnd"/>
    </w:p>
    <w:sectPr w:rsidR="005D0B55" w:rsidRPr="00976DBB" w:rsidSect="00976DBB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56A" w:rsidRDefault="00FB656A">
      <w:r>
        <w:separator/>
      </w:r>
    </w:p>
  </w:endnote>
  <w:endnote w:type="continuationSeparator" w:id="0">
    <w:p w:rsidR="00FB656A" w:rsidRDefault="00FB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58" w:rsidRDefault="00984258" w:rsidP="001305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4258" w:rsidRDefault="009842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58" w:rsidRDefault="00984258" w:rsidP="0013057A">
    <w:pPr>
      <w:pStyle w:val="Stopka"/>
      <w:framePr w:wrap="around" w:vAnchor="text" w:hAnchor="margin" w:xAlign="center" w:y="1"/>
      <w:rPr>
        <w:rStyle w:val="Numerstrony"/>
      </w:rPr>
    </w:pPr>
  </w:p>
  <w:p w:rsidR="00984258" w:rsidRDefault="00984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56A" w:rsidRDefault="00FB656A">
      <w:r>
        <w:separator/>
      </w:r>
    </w:p>
  </w:footnote>
  <w:footnote w:type="continuationSeparator" w:id="0">
    <w:p w:rsidR="00FB656A" w:rsidRDefault="00FB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ACD"/>
    <w:multiLevelType w:val="hybridMultilevel"/>
    <w:tmpl w:val="37DAFDAC"/>
    <w:lvl w:ilvl="0" w:tplc="B8C4BF42">
      <w:start w:val="2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0832"/>
    <w:multiLevelType w:val="hybridMultilevel"/>
    <w:tmpl w:val="3DA4330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2E52D6"/>
    <w:multiLevelType w:val="hybridMultilevel"/>
    <w:tmpl w:val="32FEA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43B88"/>
    <w:multiLevelType w:val="hybridMultilevel"/>
    <w:tmpl w:val="25908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60798"/>
    <w:multiLevelType w:val="hybridMultilevel"/>
    <w:tmpl w:val="FDA670BC"/>
    <w:lvl w:ilvl="0" w:tplc="FD483C1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372A7"/>
    <w:multiLevelType w:val="hybridMultilevel"/>
    <w:tmpl w:val="A5BCA750"/>
    <w:lvl w:ilvl="0" w:tplc="4F7257C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13E3B"/>
    <w:multiLevelType w:val="hybridMultilevel"/>
    <w:tmpl w:val="16D2D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13C30"/>
    <w:multiLevelType w:val="hybridMultilevel"/>
    <w:tmpl w:val="E03AB8F0"/>
    <w:lvl w:ilvl="0" w:tplc="CDE67876">
      <w:start w:val="1"/>
      <w:numFmt w:val="decimal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0C524F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CD2088C"/>
    <w:multiLevelType w:val="hybridMultilevel"/>
    <w:tmpl w:val="D4DE05AA"/>
    <w:lvl w:ilvl="0" w:tplc="DC10E0A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EC0805"/>
    <w:multiLevelType w:val="hybridMultilevel"/>
    <w:tmpl w:val="4000A3A0"/>
    <w:lvl w:ilvl="0" w:tplc="521EB174">
      <w:start w:val="2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D7E64"/>
    <w:multiLevelType w:val="hybridMultilevel"/>
    <w:tmpl w:val="0BA65188"/>
    <w:lvl w:ilvl="0" w:tplc="35429EF8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E74D5"/>
    <w:multiLevelType w:val="hybridMultilevel"/>
    <w:tmpl w:val="DF541A4C"/>
    <w:lvl w:ilvl="0" w:tplc="584A67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0533F"/>
    <w:multiLevelType w:val="hybridMultilevel"/>
    <w:tmpl w:val="E8CA2E6E"/>
    <w:lvl w:ilvl="0" w:tplc="1262963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134A4174"/>
    <w:multiLevelType w:val="hybridMultilevel"/>
    <w:tmpl w:val="8C4CE002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15E11B2A"/>
    <w:multiLevelType w:val="hybridMultilevel"/>
    <w:tmpl w:val="736ED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94DCE"/>
    <w:multiLevelType w:val="hybridMultilevel"/>
    <w:tmpl w:val="F8986F12"/>
    <w:lvl w:ilvl="0" w:tplc="2040BF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7D9032E"/>
    <w:multiLevelType w:val="hybridMultilevel"/>
    <w:tmpl w:val="3324765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1BBD4CF0"/>
    <w:multiLevelType w:val="hybridMultilevel"/>
    <w:tmpl w:val="9A6CB23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1C773A4D"/>
    <w:multiLevelType w:val="hybridMultilevel"/>
    <w:tmpl w:val="96DAD432"/>
    <w:lvl w:ilvl="0" w:tplc="2E3E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7D43A2"/>
    <w:multiLevelType w:val="hybridMultilevel"/>
    <w:tmpl w:val="C64271C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99301F"/>
    <w:multiLevelType w:val="hybridMultilevel"/>
    <w:tmpl w:val="8E04CA7C"/>
    <w:lvl w:ilvl="0" w:tplc="BC82764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9F78E0"/>
    <w:multiLevelType w:val="hybridMultilevel"/>
    <w:tmpl w:val="BF1ADD3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C5C77EB"/>
    <w:multiLevelType w:val="multilevel"/>
    <w:tmpl w:val="7206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522AB0"/>
    <w:multiLevelType w:val="hybridMultilevel"/>
    <w:tmpl w:val="F5D804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2F63677"/>
    <w:multiLevelType w:val="hybridMultilevel"/>
    <w:tmpl w:val="71369FC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4526704"/>
    <w:multiLevelType w:val="hybridMultilevel"/>
    <w:tmpl w:val="B2C48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F16BB"/>
    <w:multiLevelType w:val="hybridMultilevel"/>
    <w:tmpl w:val="81EE2B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C2218B0"/>
    <w:multiLevelType w:val="hybridMultilevel"/>
    <w:tmpl w:val="989E7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4570FD"/>
    <w:multiLevelType w:val="hybridMultilevel"/>
    <w:tmpl w:val="DB20F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D339E"/>
    <w:multiLevelType w:val="hybridMultilevel"/>
    <w:tmpl w:val="E7CAC2DA"/>
    <w:lvl w:ilvl="0" w:tplc="C71C114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B1E21"/>
    <w:multiLevelType w:val="hybridMultilevel"/>
    <w:tmpl w:val="BD34F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F1D64"/>
    <w:multiLevelType w:val="hybridMultilevel"/>
    <w:tmpl w:val="6F02432E"/>
    <w:lvl w:ilvl="0" w:tplc="134C998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FA2137"/>
    <w:multiLevelType w:val="hybridMultilevel"/>
    <w:tmpl w:val="F5D804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E6163A"/>
    <w:multiLevelType w:val="hybridMultilevel"/>
    <w:tmpl w:val="C90087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A7820B2"/>
    <w:multiLevelType w:val="hybridMultilevel"/>
    <w:tmpl w:val="923A4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36268F"/>
    <w:multiLevelType w:val="hybridMultilevel"/>
    <w:tmpl w:val="CE1A3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3D72A68"/>
    <w:multiLevelType w:val="hybridMultilevel"/>
    <w:tmpl w:val="4FF624EA"/>
    <w:lvl w:ilvl="0" w:tplc="2040BF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7EE1EA3"/>
    <w:multiLevelType w:val="hybridMultilevel"/>
    <w:tmpl w:val="82DEF9F0"/>
    <w:lvl w:ilvl="0" w:tplc="C71C114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D6D3E"/>
    <w:multiLevelType w:val="hybridMultilevel"/>
    <w:tmpl w:val="85188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F1EA3"/>
    <w:multiLevelType w:val="hybridMultilevel"/>
    <w:tmpl w:val="7ED64A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41BE8"/>
    <w:multiLevelType w:val="multilevel"/>
    <w:tmpl w:val="7838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B80007"/>
    <w:multiLevelType w:val="hybridMultilevel"/>
    <w:tmpl w:val="D4DE05AA"/>
    <w:lvl w:ilvl="0" w:tplc="DC10E0A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CD537B"/>
    <w:multiLevelType w:val="hybridMultilevel"/>
    <w:tmpl w:val="97DC6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263E6"/>
    <w:multiLevelType w:val="hybridMultilevel"/>
    <w:tmpl w:val="BB403044"/>
    <w:lvl w:ilvl="0" w:tplc="2E3E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9"/>
  </w:num>
  <w:num w:numId="4">
    <w:abstractNumId w:val="41"/>
  </w:num>
  <w:num w:numId="5">
    <w:abstractNumId w:val="20"/>
  </w:num>
  <w:num w:numId="6">
    <w:abstractNumId w:val="23"/>
  </w:num>
  <w:num w:numId="7">
    <w:abstractNumId w:val="44"/>
  </w:num>
  <w:num w:numId="8">
    <w:abstractNumId w:val="13"/>
  </w:num>
  <w:num w:numId="9">
    <w:abstractNumId w:val="40"/>
  </w:num>
  <w:num w:numId="10">
    <w:abstractNumId w:val="43"/>
  </w:num>
  <w:num w:numId="11">
    <w:abstractNumId w:val="7"/>
  </w:num>
  <w:num w:numId="12">
    <w:abstractNumId w:val="17"/>
  </w:num>
  <w:num w:numId="13">
    <w:abstractNumId w:val="36"/>
  </w:num>
  <w:num w:numId="14">
    <w:abstractNumId w:val="0"/>
  </w:num>
  <w:num w:numId="15">
    <w:abstractNumId w:val="29"/>
  </w:num>
  <w:num w:numId="16">
    <w:abstractNumId w:val="14"/>
  </w:num>
  <w:num w:numId="17">
    <w:abstractNumId w:val="10"/>
  </w:num>
  <w:num w:numId="18">
    <w:abstractNumId w:val="16"/>
  </w:num>
  <w:num w:numId="19">
    <w:abstractNumId w:val="37"/>
  </w:num>
  <w:num w:numId="20">
    <w:abstractNumId w:val="12"/>
  </w:num>
  <w:num w:numId="21">
    <w:abstractNumId w:val="3"/>
  </w:num>
  <w:num w:numId="22">
    <w:abstractNumId w:val="15"/>
  </w:num>
  <w:num w:numId="23">
    <w:abstractNumId w:val="35"/>
  </w:num>
  <w:num w:numId="24">
    <w:abstractNumId w:val="21"/>
  </w:num>
  <w:num w:numId="25">
    <w:abstractNumId w:val="27"/>
  </w:num>
  <w:num w:numId="26">
    <w:abstractNumId w:val="31"/>
  </w:num>
  <w:num w:numId="27">
    <w:abstractNumId w:val="42"/>
  </w:num>
  <w:num w:numId="28">
    <w:abstractNumId w:val="26"/>
  </w:num>
  <w:num w:numId="29">
    <w:abstractNumId w:val="33"/>
  </w:num>
  <w:num w:numId="30">
    <w:abstractNumId w:val="1"/>
  </w:num>
  <w:num w:numId="31">
    <w:abstractNumId w:val="30"/>
  </w:num>
  <w:num w:numId="32">
    <w:abstractNumId w:val="6"/>
  </w:num>
  <w:num w:numId="33">
    <w:abstractNumId w:val="32"/>
  </w:num>
  <w:num w:numId="34">
    <w:abstractNumId w:val="34"/>
  </w:num>
  <w:num w:numId="35">
    <w:abstractNumId w:val="25"/>
  </w:num>
  <w:num w:numId="36">
    <w:abstractNumId w:val="9"/>
  </w:num>
  <w:num w:numId="37">
    <w:abstractNumId w:val="18"/>
  </w:num>
  <w:num w:numId="38">
    <w:abstractNumId w:val="24"/>
  </w:num>
  <w:num w:numId="39">
    <w:abstractNumId w:val="38"/>
  </w:num>
  <w:num w:numId="40">
    <w:abstractNumId w:val="2"/>
  </w:num>
  <w:num w:numId="41">
    <w:abstractNumId w:val="4"/>
  </w:num>
  <w:num w:numId="42">
    <w:abstractNumId w:val="39"/>
  </w:num>
  <w:num w:numId="43">
    <w:abstractNumId w:val="5"/>
  </w:num>
  <w:num w:numId="44">
    <w:abstractNumId w:val="11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8B904A5-098E-447D-9F98-C6DDEA1EDAA7}"/>
  </w:docVars>
  <w:rsids>
    <w:rsidRoot w:val="00A46347"/>
    <w:rsid w:val="0000291C"/>
    <w:rsid w:val="00015129"/>
    <w:rsid w:val="000266B4"/>
    <w:rsid w:val="00031D41"/>
    <w:rsid w:val="00043212"/>
    <w:rsid w:val="0004368C"/>
    <w:rsid w:val="00056135"/>
    <w:rsid w:val="00060FD7"/>
    <w:rsid w:val="00067715"/>
    <w:rsid w:val="00067E02"/>
    <w:rsid w:val="00073390"/>
    <w:rsid w:val="00073CF1"/>
    <w:rsid w:val="00075D37"/>
    <w:rsid w:val="000832EE"/>
    <w:rsid w:val="00097A35"/>
    <w:rsid w:val="00097AFC"/>
    <w:rsid w:val="000A1BD7"/>
    <w:rsid w:val="000A4B79"/>
    <w:rsid w:val="000B4AC1"/>
    <w:rsid w:val="000D100D"/>
    <w:rsid w:val="000E2599"/>
    <w:rsid w:val="000E264F"/>
    <w:rsid w:val="000E2A78"/>
    <w:rsid w:val="000F3737"/>
    <w:rsid w:val="000F3D05"/>
    <w:rsid w:val="000F46EE"/>
    <w:rsid w:val="000F5ECC"/>
    <w:rsid w:val="00102738"/>
    <w:rsid w:val="001063F6"/>
    <w:rsid w:val="00106681"/>
    <w:rsid w:val="001067C7"/>
    <w:rsid w:val="0010748F"/>
    <w:rsid w:val="00107E40"/>
    <w:rsid w:val="00120A80"/>
    <w:rsid w:val="0013057A"/>
    <w:rsid w:val="00132A55"/>
    <w:rsid w:val="001500AD"/>
    <w:rsid w:val="00151570"/>
    <w:rsid w:val="00151A52"/>
    <w:rsid w:val="00153816"/>
    <w:rsid w:val="001609AF"/>
    <w:rsid w:val="001725C2"/>
    <w:rsid w:val="001778CB"/>
    <w:rsid w:val="00181D7D"/>
    <w:rsid w:val="001941A4"/>
    <w:rsid w:val="001A2D6F"/>
    <w:rsid w:val="001B12EB"/>
    <w:rsid w:val="001B19DB"/>
    <w:rsid w:val="001B34B6"/>
    <w:rsid w:val="001C116C"/>
    <w:rsid w:val="001C45E5"/>
    <w:rsid w:val="001E72A9"/>
    <w:rsid w:val="001E74B3"/>
    <w:rsid w:val="001F48C4"/>
    <w:rsid w:val="00206C84"/>
    <w:rsid w:val="00231883"/>
    <w:rsid w:val="002343CB"/>
    <w:rsid w:val="00245A2B"/>
    <w:rsid w:val="00247DD5"/>
    <w:rsid w:val="0025382A"/>
    <w:rsid w:val="00255E1B"/>
    <w:rsid w:val="00260187"/>
    <w:rsid w:val="0027273B"/>
    <w:rsid w:val="00274B21"/>
    <w:rsid w:val="00275276"/>
    <w:rsid w:val="00285A1E"/>
    <w:rsid w:val="00290ADB"/>
    <w:rsid w:val="00293A47"/>
    <w:rsid w:val="002A0EC5"/>
    <w:rsid w:val="002A1814"/>
    <w:rsid w:val="002A2333"/>
    <w:rsid w:val="002C431B"/>
    <w:rsid w:val="002C597D"/>
    <w:rsid w:val="002C5C70"/>
    <w:rsid w:val="002C6E93"/>
    <w:rsid w:val="002D37CE"/>
    <w:rsid w:val="002E1820"/>
    <w:rsid w:val="002E3301"/>
    <w:rsid w:val="002E4707"/>
    <w:rsid w:val="002E7B67"/>
    <w:rsid w:val="002F1EC8"/>
    <w:rsid w:val="002F3417"/>
    <w:rsid w:val="002F35FC"/>
    <w:rsid w:val="002F41FA"/>
    <w:rsid w:val="002F602F"/>
    <w:rsid w:val="0030139F"/>
    <w:rsid w:val="0030416D"/>
    <w:rsid w:val="003047BD"/>
    <w:rsid w:val="00315D70"/>
    <w:rsid w:val="00325513"/>
    <w:rsid w:val="0032601A"/>
    <w:rsid w:val="0033040D"/>
    <w:rsid w:val="00332553"/>
    <w:rsid w:val="00337C18"/>
    <w:rsid w:val="0034196C"/>
    <w:rsid w:val="00351A63"/>
    <w:rsid w:val="003554ED"/>
    <w:rsid w:val="00361103"/>
    <w:rsid w:val="00375AB0"/>
    <w:rsid w:val="00382E11"/>
    <w:rsid w:val="00382E18"/>
    <w:rsid w:val="00386F43"/>
    <w:rsid w:val="00397617"/>
    <w:rsid w:val="003A375D"/>
    <w:rsid w:val="003A538D"/>
    <w:rsid w:val="003B2173"/>
    <w:rsid w:val="003B2C95"/>
    <w:rsid w:val="003D73D7"/>
    <w:rsid w:val="003F2F64"/>
    <w:rsid w:val="004041DA"/>
    <w:rsid w:val="00404CBB"/>
    <w:rsid w:val="0040553E"/>
    <w:rsid w:val="00432F37"/>
    <w:rsid w:val="004348D8"/>
    <w:rsid w:val="004365E9"/>
    <w:rsid w:val="00441FF8"/>
    <w:rsid w:val="00453565"/>
    <w:rsid w:val="00472156"/>
    <w:rsid w:val="00472D8F"/>
    <w:rsid w:val="0047323F"/>
    <w:rsid w:val="00474962"/>
    <w:rsid w:val="0047604F"/>
    <w:rsid w:val="00476103"/>
    <w:rsid w:val="0048045A"/>
    <w:rsid w:val="00485CE7"/>
    <w:rsid w:val="00496F3A"/>
    <w:rsid w:val="004E2EA4"/>
    <w:rsid w:val="004F4507"/>
    <w:rsid w:val="00506F83"/>
    <w:rsid w:val="00507948"/>
    <w:rsid w:val="00507B1B"/>
    <w:rsid w:val="00516385"/>
    <w:rsid w:val="0052398F"/>
    <w:rsid w:val="00523E8B"/>
    <w:rsid w:val="0054068B"/>
    <w:rsid w:val="00544C13"/>
    <w:rsid w:val="0055573E"/>
    <w:rsid w:val="0058574D"/>
    <w:rsid w:val="005A1086"/>
    <w:rsid w:val="005A6AA4"/>
    <w:rsid w:val="005B158E"/>
    <w:rsid w:val="005D0B55"/>
    <w:rsid w:val="005E04E1"/>
    <w:rsid w:val="005E09BE"/>
    <w:rsid w:val="005F7356"/>
    <w:rsid w:val="00601FC7"/>
    <w:rsid w:val="0060263C"/>
    <w:rsid w:val="00614A5F"/>
    <w:rsid w:val="006244F8"/>
    <w:rsid w:val="00625470"/>
    <w:rsid w:val="00627FF9"/>
    <w:rsid w:val="00630A75"/>
    <w:rsid w:val="006370F7"/>
    <w:rsid w:val="00656FCA"/>
    <w:rsid w:val="00662D9D"/>
    <w:rsid w:val="00663693"/>
    <w:rsid w:val="00665A43"/>
    <w:rsid w:val="0067087F"/>
    <w:rsid w:val="006715CD"/>
    <w:rsid w:val="0067657B"/>
    <w:rsid w:val="00681447"/>
    <w:rsid w:val="00681B22"/>
    <w:rsid w:val="00686048"/>
    <w:rsid w:val="006A65B3"/>
    <w:rsid w:val="006A7021"/>
    <w:rsid w:val="006D0C18"/>
    <w:rsid w:val="006D286D"/>
    <w:rsid w:val="006D66BF"/>
    <w:rsid w:val="006E181C"/>
    <w:rsid w:val="006E290C"/>
    <w:rsid w:val="006E5132"/>
    <w:rsid w:val="007021EA"/>
    <w:rsid w:val="007059C5"/>
    <w:rsid w:val="007118B8"/>
    <w:rsid w:val="00716B33"/>
    <w:rsid w:val="007171D0"/>
    <w:rsid w:val="007261BE"/>
    <w:rsid w:val="007304F4"/>
    <w:rsid w:val="0074215B"/>
    <w:rsid w:val="00760F59"/>
    <w:rsid w:val="0076692F"/>
    <w:rsid w:val="00774D28"/>
    <w:rsid w:val="007853AC"/>
    <w:rsid w:val="00793652"/>
    <w:rsid w:val="00794A96"/>
    <w:rsid w:val="007A6EE8"/>
    <w:rsid w:val="007B21FC"/>
    <w:rsid w:val="007B4DD5"/>
    <w:rsid w:val="007C0EA0"/>
    <w:rsid w:val="007C3FA0"/>
    <w:rsid w:val="007C78D2"/>
    <w:rsid w:val="007F0126"/>
    <w:rsid w:val="00801180"/>
    <w:rsid w:val="00803D49"/>
    <w:rsid w:val="00804150"/>
    <w:rsid w:val="008059FD"/>
    <w:rsid w:val="008130AD"/>
    <w:rsid w:val="00824C8A"/>
    <w:rsid w:val="0082661B"/>
    <w:rsid w:val="00827F5F"/>
    <w:rsid w:val="00833D4E"/>
    <w:rsid w:val="0083702E"/>
    <w:rsid w:val="00842CBF"/>
    <w:rsid w:val="00843246"/>
    <w:rsid w:val="00852FEF"/>
    <w:rsid w:val="008544DA"/>
    <w:rsid w:val="00860E76"/>
    <w:rsid w:val="00866592"/>
    <w:rsid w:val="00872DA9"/>
    <w:rsid w:val="00874CBB"/>
    <w:rsid w:val="00882458"/>
    <w:rsid w:val="008A41BA"/>
    <w:rsid w:val="008C62BD"/>
    <w:rsid w:val="008E1BAE"/>
    <w:rsid w:val="008E424C"/>
    <w:rsid w:val="008F1631"/>
    <w:rsid w:val="008F1BD6"/>
    <w:rsid w:val="009005AF"/>
    <w:rsid w:val="009006F1"/>
    <w:rsid w:val="009108B1"/>
    <w:rsid w:val="00911989"/>
    <w:rsid w:val="009143B5"/>
    <w:rsid w:val="00927F8F"/>
    <w:rsid w:val="00941B18"/>
    <w:rsid w:val="00944C05"/>
    <w:rsid w:val="00962411"/>
    <w:rsid w:val="00964793"/>
    <w:rsid w:val="009679DE"/>
    <w:rsid w:val="00970939"/>
    <w:rsid w:val="00976DBB"/>
    <w:rsid w:val="0098208C"/>
    <w:rsid w:val="00983C6C"/>
    <w:rsid w:val="00984258"/>
    <w:rsid w:val="00986FE1"/>
    <w:rsid w:val="00990933"/>
    <w:rsid w:val="00991A4C"/>
    <w:rsid w:val="00992DC9"/>
    <w:rsid w:val="009A2DDF"/>
    <w:rsid w:val="009C17C2"/>
    <w:rsid w:val="009D7901"/>
    <w:rsid w:val="009E1807"/>
    <w:rsid w:val="009E5E87"/>
    <w:rsid w:val="009F4DBC"/>
    <w:rsid w:val="009F697A"/>
    <w:rsid w:val="00A10A95"/>
    <w:rsid w:val="00A14314"/>
    <w:rsid w:val="00A25BC0"/>
    <w:rsid w:val="00A33A58"/>
    <w:rsid w:val="00A34094"/>
    <w:rsid w:val="00A41300"/>
    <w:rsid w:val="00A41DC8"/>
    <w:rsid w:val="00A42B1F"/>
    <w:rsid w:val="00A43707"/>
    <w:rsid w:val="00A46347"/>
    <w:rsid w:val="00A47F58"/>
    <w:rsid w:val="00A5016E"/>
    <w:rsid w:val="00A50BF1"/>
    <w:rsid w:val="00A625C7"/>
    <w:rsid w:val="00A627DF"/>
    <w:rsid w:val="00A7080A"/>
    <w:rsid w:val="00A733EB"/>
    <w:rsid w:val="00A76D44"/>
    <w:rsid w:val="00A84506"/>
    <w:rsid w:val="00A91BAB"/>
    <w:rsid w:val="00A93E38"/>
    <w:rsid w:val="00A95115"/>
    <w:rsid w:val="00A95AAB"/>
    <w:rsid w:val="00AA6CDE"/>
    <w:rsid w:val="00AB0FB7"/>
    <w:rsid w:val="00AE2FDD"/>
    <w:rsid w:val="00AF39D5"/>
    <w:rsid w:val="00AF7262"/>
    <w:rsid w:val="00B01EC7"/>
    <w:rsid w:val="00B33648"/>
    <w:rsid w:val="00B54988"/>
    <w:rsid w:val="00B735DF"/>
    <w:rsid w:val="00B768A4"/>
    <w:rsid w:val="00B80955"/>
    <w:rsid w:val="00BA2AB9"/>
    <w:rsid w:val="00BB12A1"/>
    <w:rsid w:val="00BB3438"/>
    <w:rsid w:val="00BC204C"/>
    <w:rsid w:val="00BC45DF"/>
    <w:rsid w:val="00BD03E2"/>
    <w:rsid w:val="00BD3CFD"/>
    <w:rsid w:val="00BE5F8B"/>
    <w:rsid w:val="00BF0E7F"/>
    <w:rsid w:val="00BF593F"/>
    <w:rsid w:val="00C010EA"/>
    <w:rsid w:val="00C02355"/>
    <w:rsid w:val="00C05396"/>
    <w:rsid w:val="00C179E7"/>
    <w:rsid w:val="00C30E28"/>
    <w:rsid w:val="00C4687B"/>
    <w:rsid w:val="00C46FDD"/>
    <w:rsid w:val="00C657DC"/>
    <w:rsid w:val="00C70DF2"/>
    <w:rsid w:val="00C978FA"/>
    <w:rsid w:val="00CA7359"/>
    <w:rsid w:val="00CB3AA0"/>
    <w:rsid w:val="00CB4887"/>
    <w:rsid w:val="00CB5217"/>
    <w:rsid w:val="00CB60AC"/>
    <w:rsid w:val="00CC28C7"/>
    <w:rsid w:val="00CC3D93"/>
    <w:rsid w:val="00CC71B4"/>
    <w:rsid w:val="00CD24CD"/>
    <w:rsid w:val="00CE5304"/>
    <w:rsid w:val="00D078AE"/>
    <w:rsid w:val="00D12AB0"/>
    <w:rsid w:val="00D12C41"/>
    <w:rsid w:val="00D14FF7"/>
    <w:rsid w:val="00D23DD3"/>
    <w:rsid w:val="00D3089D"/>
    <w:rsid w:val="00D340C4"/>
    <w:rsid w:val="00D36C38"/>
    <w:rsid w:val="00D43EBA"/>
    <w:rsid w:val="00D532F8"/>
    <w:rsid w:val="00D63D5C"/>
    <w:rsid w:val="00D66CE2"/>
    <w:rsid w:val="00D67BC2"/>
    <w:rsid w:val="00D71C4A"/>
    <w:rsid w:val="00D737C6"/>
    <w:rsid w:val="00D82D0A"/>
    <w:rsid w:val="00D91C0B"/>
    <w:rsid w:val="00D92FF7"/>
    <w:rsid w:val="00D974E3"/>
    <w:rsid w:val="00DA65CD"/>
    <w:rsid w:val="00DC165D"/>
    <w:rsid w:val="00DC4C73"/>
    <w:rsid w:val="00DC5F0B"/>
    <w:rsid w:val="00DD3839"/>
    <w:rsid w:val="00DD5272"/>
    <w:rsid w:val="00DD757B"/>
    <w:rsid w:val="00DF7C5E"/>
    <w:rsid w:val="00E034B2"/>
    <w:rsid w:val="00E120E6"/>
    <w:rsid w:val="00E13286"/>
    <w:rsid w:val="00E23F4E"/>
    <w:rsid w:val="00E27E26"/>
    <w:rsid w:val="00E3117A"/>
    <w:rsid w:val="00E35D6D"/>
    <w:rsid w:val="00E516BA"/>
    <w:rsid w:val="00E56E6E"/>
    <w:rsid w:val="00E63F42"/>
    <w:rsid w:val="00E7560C"/>
    <w:rsid w:val="00E764CC"/>
    <w:rsid w:val="00E80072"/>
    <w:rsid w:val="00E830A5"/>
    <w:rsid w:val="00E902A9"/>
    <w:rsid w:val="00E912EF"/>
    <w:rsid w:val="00EA0A04"/>
    <w:rsid w:val="00EB53E3"/>
    <w:rsid w:val="00EB70F8"/>
    <w:rsid w:val="00EC42B1"/>
    <w:rsid w:val="00EC42C4"/>
    <w:rsid w:val="00EC793A"/>
    <w:rsid w:val="00EE7C88"/>
    <w:rsid w:val="00F05F1C"/>
    <w:rsid w:val="00F06873"/>
    <w:rsid w:val="00F1252E"/>
    <w:rsid w:val="00F25659"/>
    <w:rsid w:val="00F45FA9"/>
    <w:rsid w:val="00F47F2D"/>
    <w:rsid w:val="00F527E7"/>
    <w:rsid w:val="00F541E6"/>
    <w:rsid w:val="00F563C5"/>
    <w:rsid w:val="00F616DA"/>
    <w:rsid w:val="00F761EA"/>
    <w:rsid w:val="00F77FE0"/>
    <w:rsid w:val="00F81C27"/>
    <w:rsid w:val="00F831B0"/>
    <w:rsid w:val="00F86854"/>
    <w:rsid w:val="00F872AC"/>
    <w:rsid w:val="00F9551E"/>
    <w:rsid w:val="00FA7718"/>
    <w:rsid w:val="00FB2903"/>
    <w:rsid w:val="00FB49FC"/>
    <w:rsid w:val="00FB5BA7"/>
    <w:rsid w:val="00FB656A"/>
    <w:rsid w:val="00FB7E6B"/>
    <w:rsid w:val="00FC4E74"/>
    <w:rsid w:val="00FC5BD5"/>
    <w:rsid w:val="00FC7271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9B7CE"/>
  <w15:chartTrackingRefBased/>
  <w15:docId w15:val="{CF2B575B-68A9-4BD4-A911-C010322F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D5C"/>
    <w:pPr>
      <w:spacing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dymka">
    <w:name w:val="Balloon Text"/>
    <w:basedOn w:val="Normalny"/>
    <w:semiHidden/>
    <w:rsid w:val="00F872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16385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rsid w:val="001E74B3"/>
    <w:pPr>
      <w:spacing w:after="120"/>
    </w:pPr>
    <w:rPr>
      <w:sz w:val="16"/>
      <w:szCs w:val="16"/>
    </w:rPr>
  </w:style>
  <w:style w:type="paragraph" w:customStyle="1" w:styleId="plaintext">
    <w:name w:val="plaintext"/>
    <w:basedOn w:val="Normalny"/>
    <w:rsid w:val="009679DE"/>
    <w:pPr>
      <w:spacing w:after="45"/>
    </w:pPr>
    <w:rPr>
      <w:szCs w:val="24"/>
    </w:rPr>
  </w:style>
  <w:style w:type="character" w:styleId="Numerstrony">
    <w:name w:val="page number"/>
    <w:basedOn w:val="Domylnaczcionkaakapitu"/>
    <w:rsid w:val="000B4AC1"/>
  </w:style>
  <w:style w:type="paragraph" w:styleId="Tekstpodstawowywcity2">
    <w:name w:val="Body Text Indent 2"/>
    <w:basedOn w:val="Normalny"/>
    <w:link w:val="Tekstpodstawowywcity2Znak"/>
    <w:rsid w:val="00D340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340C4"/>
    <w:rPr>
      <w:sz w:val="28"/>
    </w:rPr>
  </w:style>
  <w:style w:type="character" w:customStyle="1" w:styleId="NagwekZnak">
    <w:name w:val="Nagłówek Znak"/>
    <w:basedOn w:val="Domylnaczcionkaakapitu"/>
    <w:link w:val="Nagwek"/>
    <w:rsid w:val="00097AFC"/>
    <w:rPr>
      <w:sz w:val="24"/>
    </w:rPr>
  </w:style>
  <w:style w:type="paragraph" w:styleId="Akapitzlist">
    <w:name w:val="List Paragraph"/>
    <w:basedOn w:val="Normalny"/>
    <w:uiPriority w:val="34"/>
    <w:qFormat/>
    <w:rsid w:val="00BF593F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D63D5C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D63D5C"/>
    <w:rPr>
      <w:rFonts w:ascii="Arial" w:eastAsiaTheme="majorEastAsia" w:hAnsi="Arial" w:cstheme="majorBidi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3692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8B904A5-098E-447D-9F98-C6DDEA1EDA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3336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 KURATOR</vt:lpstr>
    </vt:vector>
  </TitlesOfParts>
  <Company>KO Łódź</Company>
  <LinksUpToDate>false</LinksUpToDate>
  <CharactersWithSpaces>23308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108/2021 Łódzkiego Kuratora Oświaty zmieniające Zarządzenie nr 49/2021 kuratora w sprawie ustalenia Regulaminu Organizacyjnego Kuratorium Oświaty w Łodzi</dc:title>
  <dc:subject/>
  <dc:creator>Kuratorium Oświaty w Łodzi</dc:creator>
  <cp:keywords/>
  <cp:lastModifiedBy>AP</cp:lastModifiedBy>
  <cp:revision>2</cp:revision>
  <cp:lastPrinted>2021-09-17T08:33:00Z</cp:lastPrinted>
  <dcterms:created xsi:type="dcterms:W3CDTF">2021-11-24T11:03:00Z</dcterms:created>
  <dcterms:modified xsi:type="dcterms:W3CDTF">2021-11-24T11:03:00Z</dcterms:modified>
</cp:coreProperties>
</file>