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5017" w:rsidRPr="00314135" w:rsidRDefault="005229D9" w:rsidP="00EA5276">
      <w:pPr>
        <w:spacing w:line="360" w:lineRule="auto"/>
        <w:ind w:left="5670"/>
        <w:jc w:val="left"/>
        <w:rPr>
          <w:rFonts w:ascii="Tahoma" w:hAnsi="Tahoma" w:cs="Tahoma"/>
          <w:color w:val="000000" w:themeColor="text1"/>
          <w:szCs w:val="24"/>
        </w:rPr>
      </w:pPr>
      <w:r w:rsidRPr="00314135">
        <w:rPr>
          <w:rFonts w:ascii="Tahoma" w:hAnsi="Tahoma" w:cs="Tahoma"/>
          <w:color w:val="000000" w:themeColor="text1"/>
          <w:szCs w:val="24"/>
        </w:rPr>
        <w:t>Łódź</w:t>
      </w:r>
      <w:r w:rsidR="00EF4D81" w:rsidRPr="00314135">
        <w:rPr>
          <w:rFonts w:ascii="Tahoma" w:hAnsi="Tahoma" w:cs="Tahoma"/>
          <w:color w:val="000000" w:themeColor="text1"/>
          <w:szCs w:val="24"/>
        </w:rPr>
        <w:t xml:space="preserve">, dnia </w:t>
      </w:r>
      <w:r w:rsidR="003F04AD">
        <w:rPr>
          <w:rFonts w:ascii="Tahoma" w:hAnsi="Tahoma" w:cs="Tahoma"/>
          <w:color w:val="000000" w:themeColor="text1"/>
          <w:szCs w:val="24"/>
        </w:rPr>
        <w:t>22</w:t>
      </w:r>
      <w:r w:rsidR="00E1110B" w:rsidRPr="00314135">
        <w:rPr>
          <w:rFonts w:ascii="Tahoma" w:hAnsi="Tahoma" w:cs="Tahoma"/>
          <w:color w:val="000000" w:themeColor="text1"/>
          <w:szCs w:val="24"/>
        </w:rPr>
        <w:t>.11</w:t>
      </w:r>
      <w:r w:rsidR="00EF4D81" w:rsidRPr="00314135">
        <w:rPr>
          <w:rFonts w:ascii="Tahoma" w:hAnsi="Tahoma" w:cs="Tahoma"/>
          <w:color w:val="000000" w:themeColor="text1"/>
          <w:szCs w:val="24"/>
        </w:rPr>
        <w:t>.2021 r.</w:t>
      </w:r>
    </w:p>
    <w:p w:rsidR="00CB1896" w:rsidRPr="00314135" w:rsidRDefault="00842B86" w:rsidP="00312F8D">
      <w:pPr>
        <w:spacing w:after="600" w:line="360" w:lineRule="auto"/>
        <w:jc w:val="left"/>
        <w:rPr>
          <w:rFonts w:ascii="Tahoma" w:hAnsi="Tahoma" w:cs="Tahoma"/>
          <w:color w:val="000000" w:themeColor="text1"/>
          <w:szCs w:val="24"/>
        </w:rPr>
      </w:pPr>
      <w:r w:rsidRPr="00314135">
        <w:rPr>
          <w:rFonts w:ascii="Tahoma" w:hAnsi="Tahoma" w:cs="Tahoma"/>
          <w:color w:val="000000" w:themeColor="text1"/>
          <w:szCs w:val="24"/>
        </w:rPr>
        <w:t>ŁKO</w:t>
      </w:r>
      <w:r w:rsidR="00EF4D81" w:rsidRPr="00314135">
        <w:rPr>
          <w:rFonts w:ascii="Tahoma" w:hAnsi="Tahoma" w:cs="Tahoma"/>
          <w:color w:val="000000" w:themeColor="text1"/>
          <w:szCs w:val="24"/>
        </w:rPr>
        <w:t>.</w:t>
      </w:r>
      <w:r w:rsidRPr="00314135">
        <w:rPr>
          <w:rFonts w:ascii="Tahoma" w:hAnsi="Tahoma" w:cs="Tahoma"/>
          <w:color w:val="000000" w:themeColor="text1"/>
          <w:szCs w:val="24"/>
        </w:rPr>
        <w:t>WO.</w:t>
      </w:r>
      <w:r w:rsidR="00EF4D81" w:rsidRPr="00314135">
        <w:rPr>
          <w:rFonts w:ascii="Tahoma" w:hAnsi="Tahoma" w:cs="Tahoma"/>
          <w:color w:val="000000" w:themeColor="text1"/>
          <w:szCs w:val="24"/>
        </w:rPr>
        <w:t>272.1</w:t>
      </w:r>
      <w:r w:rsidR="00026EF7">
        <w:rPr>
          <w:rFonts w:ascii="Tahoma" w:hAnsi="Tahoma" w:cs="Tahoma"/>
          <w:color w:val="000000" w:themeColor="text1"/>
          <w:szCs w:val="24"/>
        </w:rPr>
        <w:t>9</w:t>
      </w:r>
      <w:r w:rsidR="00EF4D81" w:rsidRPr="00314135">
        <w:rPr>
          <w:rFonts w:ascii="Tahoma" w:hAnsi="Tahoma" w:cs="Tahoma"/>
          <w:color w:val="000000" w:themeColor="text1"/>
          <w:szCs w:val="24"/>
        </w:rPr>
        <w:t>.2021</w:t>
      </w:r>
    </w:p>
    <w:p w:rsidR="00417BC7" w:rsidRPr="00417BC7" w:rsidRDefault="00417BC7" w:rsidP="00417BC7">
      <w:pPr>
        <w:spacing w:after="240" w:line="360" w:lineRule="auto"/>
        <w:jc w:val="center"/>
        <w:rPr>
          <w:rFonts w:ascii="Tahoma" w:hAnsi="Tahoma" w:cs="Tahoma"/>
          <w:b/>
          <w:iCs/>
          <w:color w:val="000000" w:themeColor="text1"/>
          <w:szCs w:val="24"/>
        </w:rPr>
      </w:pPr>
      <w:r w:rsidRPr="00417BC7">
        <w:rPr>
          <w:rFonts w:ascii="Tahoma" w:hAnsi="Tahoma" w:cs="Tahoma"/>
          <w:b/>
          <w:iCs/>
          <w:color w:val="000000" w:themeColor="text1"/>
          <w:szCs w:val="24"/>
        </w:rPr>
        <w:t>Wyjaśnienia treści SWZ</w:t>
      </w:r>
    </w:p>
    <w:p w:rsidR="00966DC5" w:rsidRPr="006D3FCA" w:rsidRDefault="00966DC5" w:rsidP="00326972">
      <w:pPr>
        <w:spacing w:after="240" w:line="360" w:lineRule="auto"/>
        <w:jc w:val="left"/>
        <w:rPr>
          <w:rFonts w:ascii="Tahoma" w:hAnsi="Tahoma" w:cs="Tahoma"/>
          <w:iCs/>
          <w:color w:val="000000" w:themeColor="text1"/>
          <w:szCs w:val="24"/>
        </w:rPr>
      </w:pPr>
      <w:r w:rsidRPr="007D1DD2">
        <w:rPr>
          <w:rFonts w:ascii="Tahoma" w:hAnsi="Tahoma" w:cs="Tahoma"/>
          <w:iCs/>
          <w:color w:val="000000" w:themeColor="text1"/>
          <w:szCs w:val="24"/>
        </w:rPr>
        <w:t xml:space="preserve">dotyczy postępowania o udzielenie zamówienia na zakup wraz z dostawą sprzętu IT oraz monitora </w:t>
      </w:r>
      <w:r w:rsidRPr="006D3FCA">
        <w:rPr>
          <w:rFonts w:ascii="Tahoma" w:hAnsi="Tahoma" w:cs="Tahoma"/>
          <w:iCs/>
          <w:color w:val="000000" w:themeColor="text1"/>
          <w:szCs w:val="24"/>
        </w:rPr>
        <w:t>interaktywnego na potrzeby Kuratorium Oświaty w Łodzi</w:t>
      </w:r>
    </w:p>
    <w:p w:rsidR="00CB1896" w:rsidRDefault="00CB1896" w:rsidP="00EA5276">
      <w:pPr>
        <w:autoSpaceDE w:val="0"/>
        <w:autoSpaceDN w:val="0"/>
        <w:adjustRightInd w:val="0"/>
        <w:spacing w:after="240" w:line="360" w:lineRule="auto"/>
        <w:jc w:val="left"/>
        <w:rPr>
          <w:rFonts w:ascii="Tahoma" w:hAnsi="Tahoma" w:cs="Tahoma"/>
          <w:color w:val="000000" w:themeColor="text1"/>
          <w:szCs w:val="24"/>
        </w:rPr>
      </w:pPr>
      <w:r w:rsidRPr="006D3FCA">
        <w:rPr>
          <w:rFonts w:ascii="Tahoma" w:hAnsi="Tahoma" w:cs="Tahoma"/>
          <w:iCs/>
          <w:color w:val="000000" w:themeColor="text1"/>
          <w:szCs w:val="24"/>
        </w:rPr>
        <w:t xml:space="preserve">Zamawiający – Kuratorium Oświaty w Łodzi, zawiadamia, że </w:t>
      </w:r>
      <w:r w:rsidR="00854417" w:rsidRPr="006D3FCA">
        <w:rPr>
          <w:rFonts w:ascii="Tahoma" w:hAnsi="Tahoma" w:cs="Tahoma"/>
          <w:iCs/>
          <w:color w:val="000000" w:themeColor="text1"/>
          <w:szCs w:val="24"/>
        </w:rPr>
        <w:t>wpłynęł</w:t>
      </w:r>
      <w:r w:rsidR="00F365C1" w:rsidRPr="006D3FCA">
        <w:rPr>
          <w:rFonts w:ascii="Tahoma" w:hAnsi="Tahoma" w:cs="Tahoma"/>
          <w:iCs/>
          <w:color w:val="000000" w:themeColor="text1"/>
          <w:szCs w:val="24"/>
        </w:rPr>
        <w:t>o</w:t>
      </w:r>
      <w:r w:rsidR="00854417" w:rsidRPr="006D3FCA">
        <w:rPr>
          <w:rFonts w:ascii="Tahoma" w:hAnsi="Tahoma" w:cs="Tahoma"/>
          <w:iCs/>
          <w:color w:val="000000" w:themeColor="text1"/>
          <w:szCs w:val="24"/>
        </w:rPr>
        <w:t xml:space="preserve"> zapytani</w:t>
      </w:r>
      <w:r w:rsidR="00F365C1" w:rsidRPr="006D3FCA">
        <w:rPr>
          <w:rFonts w:ascii="Tahoma" w:hAnsi="Tahoma" w:cs="Tahoma"/>
          <w:iCs/>
          <w:color w:val="000000" w:themeColor="text1"/>
          <w:szCs w:val="24"/>
        </w:rPr>
        <w:t>e</w:t>
      </w:r>
      <w:r w:rsidR="00854417" w:rsidRPr="006D3FCA">
        <w:rPr>
          <w:rFonts w:ascii="Tahoma" w:hAnsi="Tahoma" w:cs="Tahoma"/>
          <w:iCs/>
          <w:color w:val="000000" w:themeColor="text1"/>
          <w:szCs w:val="24"/>
        </w:rPr>
        <w:t xml:space="preserve"> </w:t>
      </w:r>
      <w:r w:rsidR="00890F89" w:rsidRPr="006D3FCA">
        <w:rPr>
          <w:rFonts w:ascii="Tahoma" w:hAnsi="Tahoma" w:cs="Tahoma"/>
          <w:iCs/>
          <w:color w:val="000000" w:themeColor="text1"/>
          <w:szCs w:val="24"/>
        </w:rPr>
        <w:t>dotyczące</w:t>
      </w:r>
      <w:r w:rsidRPr="006D3FCA">
        <w:rPr>
          <w:rFonts w:ascii="Tahoma" w:hAnsi="Tahoma" w:cs="Tahoma"/>
          <w:iCs/>
          <w:color w:val="000000" w:themeColor="text1"/>
          <w:szCs w:val="24"/>
        </w:rPr>
        <w:t xml:space="preserve"> treści </w:t>
      </w:r>
      <w:r w:rsidRPr="006D3FCA">
        <w:rPr>
          <w:rFonts w:ascii="Tahoma" w:hAnsi="Tahoma" w:cs="Tahoma"/>
          <w:color w:val="000000" w:themeColor="text1"/>
          <w:szCs w:val="24"/>
        </w:rPr>
        <w:t>Specyfikacji Warunków Zamówienia</w:t>
      </w:r>
      <w:r w:rsidR="004D0796" w:rsidRPr="006D3FCA">
        <w:rPr>
          <w:rFonts w:ascii="Tahoma" w:hAnsi="Tahoma" w:cs="Tahoma"/>
          <w:color w:val="000000" w:themeColor="text1"/>
          <w:szCs w:val="24"/>
        </w:rPr>
        <w:t xml:space="preserve"> (SWZ)</w:t>
      </w:r>
      <w:r w:rsidR="001129B7" w:rsidRPr="006D3FCA">
        <w:rPr>
          <w:rFonts w:ascii="Tahoma" w:hAnsi="Tahoma" w:cs="Tahoma"/>
          <w:color w:val="000000" w:themeColor="text1"/>
          <w:szCs w:val="24"/>
        </w:rPr>
        <w:t>.</w:t>
      </w:r>
    </w:p>
    <w:p w:rsidR="00393113" w:rsidRDefault="00CB1896" w:rsidP="00393113">
      <w:pPr>
        <w:spacing w:after="240" w:line="360" w:lineRule="auto"/>
        <w:jc w:val="left"/>
        <w:rPr>
          <w:rFonts w:ascii="Tahoma" w:hAnsi="Tahoma" w:cs="Tahoma"/>
          <w:iCs/>
          <w:color w:val="000000" w:themeColor="text1"/>
          <w:szCs w:val="24"/>
        </w:rPr>
      </w:pPr>
      <w:r w:rsidRPr="006D3FCA">
        <w:rPr>
          <w:rFonts w:ascii="Tahoma" w:hAnsi="Tahoma" w:cs="Tahoma"/>
          <w:iCs/>
          <w:color w:val="000000" w:themeColor="text1"/>
          <w:szCs w:val="24"/>
        </w:rPr>
        <w:t xml:space="preserve">Zgodnie z art. 284 ust. 6 </w:t>
      </w:r>
      <w:r w:rsidR="00B303E6" w:rsidRPr="00A7344C">
        <w:rPr>
          <w:rFonts w:ascii="Tahoma" w:hAnsi="Tahoma" w:cs="Tahoma"/>
          <w:iCs/>
          <w:color w:val="000000" w:themeColor="text1"/>
          <w:szCs w:val="24"/>
        </w:rPr>
        <w:t xml:space="preserve">ustawy z dnia 11 września 2019 – Prawo zamówień publicznych (ustawa </w:t>
      </w:r>
      <w:proofErr w:type="spellStart"/>
      <w:r w:rsidR="00B303E6" w:rsidRPr="00A7344C">
        <w:rPr>
          <w:rFonts w:ascii="Tahoma" w:hAnsi="Tahoma" w:cs="Tahoma"/>
          <w:iCs/>
          <w:color w:val="000000" w:themeColor="text1"/>
          <w:szCs w:val="24"/>
        </w:rPr>
        <w:t>Pzp</w:t>
      </w:r>
      <w:proofErr w:type="spellEnd"/>
      <w:r w:rsidR="00B303E6" w:rsidRPr="00A7344C">
        <w:rPr>
          <w:rFonts w:ascii="Tahoma" w:hAnsi="Tahoma" w:cs="Tahoma"/>
          <w:iCs/>
          <w:color w:val="000000" w:themeColor="text1"/>
          <w:szCs w:val="24"/>
        </w:rPr>
        <w:t>) (</w:t>
      </w:r>
      <w:proofErr w:type="spellStart"/>
      <w:r w:rsidR="00B303E6" w:rsidRPr="00A7344C">
        <w:rPr>
          <w:rFonts w:ascii="Tahoma" w:hAnsi="Tahoma" w:cs="Tahoma"/>
          <w:iCs/>
          <w:color w:val="000000" w:themeColor="text1"/>
          <w:szCs w:val="24"/>
        </w:rPr>
        <w:t>t.j</w:t>
      </w:r>
      <w:proofErr w:type="spellEnd"/>
      <w:r w:rsidR="00B303E6" w:rsidRPr="00A7344C">
        <w:rPr>
          <w:rFonts w:ascii="Tahoma" w:hAnsi="Tahoma" w:cs="Tahoma"/>
          <w:iCs/>
          <w:color w:val="000000" w:themeColor="text1"/>
          <w:szCs w:val="24"/>
        </w:rPr>
        <w:t>. Dz. U. z 2021 r. poz. 1129 z </w:t>
      </w:r>
      <w:proofErr w:type="spellStart"/>
      <w:r w:rsidR="00B303E6" w:rsidRPr="00A7344C">
        <w:rPr>
          <w:rFonts w:ascii="Tahoma" w:hAnsi="Tahoma" w:cs="Tahoma"/>
          <w:iCs/>
          <w:color w:val="000000" w:themeColor="text1"/>
          <w:szCs w:val="24"/>
        </w:rPr>
        <w:t>późn</w:t>
      </w:r>
      <w:proofErr w:type="spellEnd"/>
      <w:r w:rsidR="00B303E6" w:rsidRPr="00A7344C">
        <w:rPr>
          <w:rFonts w:ascii="Tahoma" w:hAnsi="Tahoma" w:cs="Tahoma"/>
          <w:iCs/>
          <w:color w:val="000000" w:themeColor="text1"/>
          <w:szCs w:val="24"/>
        </w:rPr>
        <w:t>. zm.)</w:t>
      </w:r>
      <w:r w:rsidRPr="006D3FCA">
        <w:rPr>
          <w:rFonts w:ascii="Tahoma" w:hAnsi="Tahoma" w:cs="Tahoma"/>
          <w:iCs/>
          <w:color w:val="000000" w:themeColor="text1"/>
          <w:szCs w:val="24"/>
        </w:rPr>
        <w:t>, Kuratorium Oświaty w Łodzi udostępnia treść zapyta</w:t>
      </w:r>
      <w:r w:rsidR="00465604">
        <w:rPr>
          <w:rFonts w:ascii="Tahoma" w:hAnsi="Tahoma" w:cs="Tahoma"/>
          <w:iCs/>
          <w:color w:val="000000" w:themeColor="text1"/>
          <w:szCs w:val="24"/>
        </w:rPr>
        <w:t>nia</w:t>
      </w:r>
      <w:r w:rsidRPr="006D3FCA">
        <w:rPr>
          <w:rFonts w:ascii="Tahoma" w:hAnsi="Tahoma" w:cs="Tahoma"/>
          <w:iCs/>
          <w:color w:val="000000" w:themeColor="text1"/>
          <w:szCs w:val="24"/>
        </w:rPr>
        <w:t xml:space="preserve"> wraz z wyjaśnien</w:t>
      </w:r>
      <w:r w:rsidR="00B303E6">
        <w:rPr>
          <w:rFonts w:ascii="Tahoma" w:hAnsi="Tahoma" w:cs="Tahoma"/>
          <w:iCs/>
          <w:color w:val="000000" w:themeColor="text1"/>
          <w:szCs w:val="24"/>
        </w:rPr>
        <w:t>iem</w:t>
      </w:r>
      <w:r w:rsidRPr="00314135">
        <w:rPr>
          <w:rFonts w:ascii="Tahoma" w:hAnsi="Tahoma" w:cs="Tahoma"/>
          <w:iCs/>
          <w:color w:val="000000" w:themeColor="text1"/>
          <w:szCs w:val="24"/>
        </w:rPr>
        <w:t xml:space="preserve"> na stronie internetowej prowadzonego post</w:t>
      </w:r>
      <w:r w:rsidR="007320EF" w:rsidRPr="00314135">
        <w:rPr>
          <w:rFonts w:ascii="Tahoma" w:hAnsi="Tahoma" w:cs="Tahoma"/>
          <w:iCs/>
          <w:color w:val="000000" w:themeColor="text1"/>
          <w:szCs w:val="24"/>
        </w:rPr>
        <w:t>ę</w:t>
      </w:r>
      <w:r w:rsidRPr="00314135">
        <w:rPr>
          <w:rFonts w:ascii="Tahoma" w:hAnsi="Tahoma" w:cs="Tahoma"/>
          <w:iCs/>
          <w:color w:val="000000" w:themeColor="text1"/>
          <w:szCs w:val="24"/>
        </w:rPr>
        <w:t>powania, bez ujawniania źródła zapytania</w:t>
      </w:r>
      <w:r w:rsidR="00A7344C">
        <w:rPr>
          <w:rFonts w:ascii="Tahoma" w:hAnsi="Tahoma" w:cs="Tahoma"/>
          <w:iCs/>
          <w:color w:val="000000" w:themeColor="text1"/>
          <w:szCs w:val="24"/>
        </w:rPr>
        <w:t xml:space="preserve"> oraz na podstawie art. 284 ust. 2 udziela </w:t>
      </w:r>
      <w:r w:rsidR="00B303E6">
        <w:rPr>
          <w:rFonts w:ascii="Tahoma" w:hAnsi="Tahoma" w:cs="Tahoma"/>
          <w:iCs/>
          <w:color w:val="000000" w:themeColor="text1"/>
          <w:szCs w:val="24"/>
        </w:rPr>
        <w:t xml:space="preserve">odpowiedzi. </w:t>
      </w:r>
    </w:p>
    <w:p w:rsidR="00393113" w:rsidRPr="00393113" w:rsidRDefault="006475FA" w:rsidP="00E128E9">
      <w:pPr>
        <w:spacing w:after="240" w:line="360" w:lineRule="auto"/>
        <w:jc w:val="left"/>
        <w:rPr>
          <w:rFonts w:ascii="Tahoma" w:hAnsi="Tahoma" w:cs="Tahoma"/>
          <w:iCs/>
          <w:color w:val="000000" w:themeColor="text1"/>
          <w:szCs w:val="24"/>
        </w:rPr>
      </w:pPr>
      <w:r w:rsidRPr="00314135">
        <w:rPr>
          <w:rFonts w:ascii="Tahoma" w:hAnsi="Tahoma" w:cs="Tahoma"/>
          <w:color w:val="000000" w:themeColor="text1"/>
          <w:szCs w:val="24"/>
        </w:rPr>
        <w:t>Zapytani</w:t>
      </w:r>
      <w:r w:rsidR="00F365C1">
        <w:rPr>
          <w:rFonts w:ascii="Tahoma" w:hAnsi="Tahoma" w:cs="Tahoma"/>
          <w:color w:val="000000" w:themeColor="text1"/>
          <w:szCs w:val="24"/>
        </w:rPr>
        <w:t>e</w:t>
      </w:r>
      <w:r w:rsidRPr="00314135">
        <w:rPr>
          <w:rFonts w:ascii="Tahoma" w:hAnsi="Tahoma" w:cs="Tahoma"/>
          <w:color w:val="000000" w:themeColor="text1"/>
          <w:szCs w:val="24"/>
        </w:rPr>
        <w:t xml:space="preserve"> </w:t>
      </w:r>
      <w:r w:rsidRPr="00505C73">
        <w:rPr>
          <w:rFonts w:ascii="Tahoma" w:hAnsi="Tahoma" w:cs="Tahoma"/>
          <w:color w:val="000000" w:themeColor="text1"/>
          <w:szCs w:val="24"/>
        </w:rPr>
        <w:t>d</w:t>
      </w:r>
      <w:r w:rsidR="0037384A" w:rsidRPr="00505C73">
        <w:rPr>
          <w:rFonts w:ascii="Tahoma" w:hAnsi="Tahoma" w:cs="Tahoma"/>
          <w:color w:val="000000" w:themeColor="text1"/>
          <w:szCs w:val="24"/>
        </w:rPr>
        <w:t>otycz</w:t>
      </w:r>
      <w:r w:rsidR="00F365C1" w:rsidRPr="00505C73">
        <w:rPr>
          <w:rFonts w:ascii="Tahoma" w:hAnsi="Tahoma" w:cs="Tahoma"/>
          <w:color w:val="000000" w:themeColor="text1"/>
          <w:szCs w:val="24"/>
        </w:rPr>
        <w:t>y</w:t>
      </w:r>
      <w:r w:rsidR="00EA21A3" w:rsidRPr="00505C73">
        <w:rPr>
          <w:rFonts w:ascii="Tahoma" w:hAnsi="Tahoma" w:cs="Tahoma"/>
          <w:color w:val="000000" w:themeColor="text1"/>
          <w:szCs w:val="24"/>
        </w:rPr>
        <w:t xml:space="preserve"> części </w:t>
      </w:r>
      <w:r w:rsidR="00026EF7" w:rsidRPr="00505C73">
        <w:rPr>
          <w:rFonts w:ascii="Tahoma" w:hAnsi="Tahoma" w:cs="Tahoma"/>
          <w:color w:val="000000" w:themeColor="text1"/>
          <w:szCs w:val="24"/>
        </w:rPr>
        <w:t>3</w:t>
      </w:r>
      <w:r w:rsidR="00E1110B" w:rsidRPr="00505C73">
        <w:rPr>
          <w:rFonts w:ascii="Tahoma" w:hAnsi="Tahoma" w:cs="Tahoma"/>
          <w:color w:val="000000" w:themeColor="text1"/>
          <w:szCs w:val="24"/>
        </w:rPr>
        <w:t xml:space="preserve"> zamówienia</w:t>
      </w:r>
      <w:r w:rsidR="00393113">
        <w:rPr>
          <w:rFonts w:ascii="Tahoma" w:hAnsi="Tahoma" w:cs="Tahoma"/>
          <w:color w:val="000000" w:themeColor="text1"/>
          <w:szCs w:val="24"/>
        </w:rPr>
        <w:t xml:space="preserve"> </w:t>
      </w:r>
      <w:r w:rsidR="00A36DE1">
        <w:rPr>
          <w:rFonts w:ascii="Tahoma" w:hAnsi="Tahoma" w:cs="Tahoma"/>
          <w:color w:val="000000" w:themeColor="text1"/>
          <w:szCs w:val="24"/>
        </w:rPr>
        <w:t xml:space="preserve">- </w:t>
      </w:r>
      <w:r w:rsidR="00393113" w:rsidRPr="0047270B">
        <w:rPr>
          <w:rFonts w:ascii="Tahoma" w:hAnsi="Tahoma" w:cs="Tahoma"/>
          <w:color w:val="000000" w:themeColor="text1"/>
          <w:szCs w:val="24"/>
          <w:shd w:val="clear" w:color="auto" w:fill="FFFFFF"/>
        </w:rPr>
        <w:t>dostaw</w:t>
      </w:r>
      <w:r w:rsidR="00393113">
        <w:rPr>
          <w:rFonts w:ascii="Tahoma" w:hAnsi="Tahoma" w:cs="Tahoma"/>
          <w:color w:val="000000" w:themeColor="text1"/>
          <w:szCs w:val="24"/>
          <w:shd w:val="clear" w:color="auto" w:fill="FFFFFF"/>
        </w:rPr>
        <w:t>a</w:t>
      </w:r>
      <w:r w:rsidR="00393113" w:rsidRPr="0047270B">
        <w:rPr>
          <w:rFonts w:ascii="Tahoma" w:hAnsi="Tahoma" w:cs="Tahoma"/>
          <w:color w:val="000000" w:themeColor="text1"/>
          <w:szCs w:val="24"/>
          <w:shd w:val="clear" w:color="auto" w:fill="FFFFFF"/>
        </w:rPr>
        <w:t xml:space="preserve"> monitora interaktywnego z uchwytem </w:t>
      </w:r>
      <w:r w:rsidR="00393113">
        <w:rPr>
          <w:rFonts w:ascii="Tahoma" w:hAnsi="Tahoma" w:cs="Tahoma"/>
          <w:color w:val="000000" w:themeColor="text1"/>
          <w:szCs w:val="24"/>
          <w:shd w:val="clear" w:color="auto" w:fill="FFFFFF"/>
        </w:rPr>
        <w:t>ś</w:t>
      </w:r>
      <w:r w:rsidR="00393113" w:rsidRPr="0047270B">
        <w:rPr>
          <w:rFonts w:ascii="Tahoma" w:hAnsi="Tahoma" w:cs="Tahoma"/>
          <w:color w:val="000000" w:themeColor="text1"/>
          <w:szCs w:val="24"/>
          <w:shd w:val="clear" w:color="auto" w:fill="FFFFFF"/>
        </w:rPr>
        <w:t>ciennym – w ilości 1 sztuka.</w:t>
      </w:r>
    </w:p>
    <w:p w:rsidR="006475FA" w:rsidRPr="00314135" w:rsidRDefault="006475FA" w:rsidP="00EA5276">
      <w:pPr>
        <w:spacing w:line="360" w:lineRule="auto"/>
        <w:jc w:val="left"/>
        <w:rPr>
          <w:rFonts w:ascii="Tahoma" w:hAnsi="Tahoma" w:cs="Tahoma"/>
          <w:b/>
          <w:color w:val="000000" w:themeColor="text1"/>
          <w:szCs w:val="24"/>
        </w:rPr>
      </w:pPr>
      <w:r w:rsidRPr="00314135">
        <w:rPr>
          <w:rFonts w:ascii="Tahoma" w:hAnsi="Tahoma" w:cs="Tahoma"/>
          <w:b/>
          <w:color w:val="000000" w:themeColor="text1"/>
          <w:szCs w:val="24"/>
        </w:rPr>
        <w:t xml:space="preserve">Treść zapytania </w:t>
      </w:r>
      <w:r w:rsidR="00381211">
        <w:rPr>
          <w:rFonts w:ascii="Tahoma" w:hAnsi="Tahoma" w:cs="Tahoma"/>
          <w:b/>
          <w:color w:val="000000" w:themeColor="text1"/>
          <w:szCs w:val="24"/>
        </w:rPr>
        <w:t xml:space="preserve">z dnia </w:t>
      </w:r>
      <w:r w:rsidR="00C633DB">
        <w:rPr>
          <w:rFonts w:ascii="Tahoma" w:hAnsi="Tahoma" w:cs="Tahoma"/>
          <w:b/>
          <w:color w:val="000000" w:themeColor="text1"/>
          <w:szCs w:val="24"/>
        </w:rPr>
        <w:t>18</w:t>
      </w:r>
      <w:r w:rsidR="00381211">
        <w:rPr>
          <w:rFonts w:ascii="Tahoma" w:hAnsi="Tahoma" w:cs="Tahoma"/>
          <w:b/>
          <w:color w:val="000000" w:themeColor="text1"/>
          <w:szCs w:val="24"/>
        </w:rPr>
        <w:t xml:space="preserve"> listopada 2021 r. </w:t>
      </w:r>
    </w:p>
    <w:p w:rsidR="002F484E" w:rsidRPr="00BE33AF" w:rsidRDefault="00381211" w:rsidP="00BE33AF">
      <w:pPr>
        <w:spacing w:after="360" w:line="360" w:lineRule="auto"/>
        <w:jc w:val="left"/>
        <w:rPr>
          <w:rFonts w:ascii="Tahoma" w:hAnsi="Tahoma" w:cs="Tahoma"/>
          <w:iCs/>
          <w:color w:val="000000" w:themeColor="text1"/>
          <w:szCs w:val="24"/>
        </w:rPr>
      </w:pPr>
      <w:r w:rsidRPr="00381211">
        <w:rPr>
          <w:rFonts w:ascii="Tahoma" w:hAnsi="Tahoma" w:cs="Tahoma"/>
          <w:iCs/>
          <w:color w:val="000000" w:themeColor="text1"/>
          <w:szCs w:val="24"/>
        </w:rPr>
        <w:t>"</w:t>
      </w:r>
      <w:r w:rsidR="00E128E9" w:rsidRPr="00E128E9">
        <w:rPr>
          <w:szCs w:val="24"/>
          <w:lang w:eastAsia="zh-CN"/>
        </w:rPr>
        <w:t xml:space="preserve"> </w:t>
      </w:r>
      <w:r w:rsidR="00E128E9" w:rsidRPr="00E128E9">
        <w:rPr>
          <w:rFonts w:ascii="Tahoma" w:hAnsi="Tahoma" w:cs="Tahoma"/>
          <w:iCs/>
          <w:color w:val="000000" w:themeColor="text1"/>
          <w:szCs w:val="24"/>
        </w:rPr>
        <w:t>Zamawiający w załączniku nr Załącznik nr 1c do SWZ – szczegółowy opis przedmiotu zamówienia</w:t>
      </w:r>
      <w:r w:rsidR="00E128E9">
        <w:rPr>
          <w:rFonts w:ascii="Tahoma" w:hAnsi="Tahoma" w:cs="Tahoma"/>
          <w:iCs/>
          <w:color w:val="000000" w:themeColor="text1"/>
          <w:szCs w:val="24"/>
        </w:rPr>
        <w:t xml:space="preserve"> w</w:t>
      </w:r>
      <w:r w:rsidR="00E128E9" w:rsidRPr="00E128E9">
        <w:rPr>
          <w:rFonts w:ascii="Tahoma" w:hAnsi="Tahoma" w:cs="Tahoma"/>
          <w:iCs/>
          <w:color w:val="000000" w:themeColor="text1"/>
          <w:szCs w:val="24"/>
        </w:rPr>
        <w:t xml:space="preserve">skazał jako wymagane parametr System Android Zainstalowany sklep Google Play zwracamy uwagę, że na polskim rynku w monitorach interaktywnych o oczekiwanych parametrach i dedykowanych do spodziewanych zastosowaniach  nie ma praktycznie dostępnych rozwiązań. W związku z powyższych pytamy czy będzie dopuszczony monitor </w:t>
      </w:r>
      <w:r w:rsidR="00BC6DC4" w:rsidRPr="00E128E9">
        <w:rPr>
          <w:rFonts w:ascii="Tahoma" w:hAnsi="Tahoma" w:cs="Tahoma"/>
          <w:iCs/>
          <w:color w:val="000000" w:themeColor="text1"/>
          <w:szCs w:val="24"/>
        </w:rPr>
        <w:t>interaktywny</w:t>
      </w:r>
      <w:r w:rsidR="00E128E9" w:rsidRPr="00E128E9">
        <w:rPr>
          <w:rFonts w:ascii="Tahoma" w:hAnsi="Tahoma" w:cs="Tahoma"/>
          <w:iCs/>
          <w:color w:val="000000" w:themeColor="text1"/>
          <w:szCs w:val="24"/>
        </w:rPr>
        <w:t xml:space="preserve">, który ma wbudowane rozwiązanie producenta </w:t>
      </w:r>
      <w:proofErr w:type="spellStart"/>
      <w:r w:rsidR="00E128E9" w:rsidRPr="00E128E9">
        <w:rPr>
          <w:rFonts w:ascii="Tahoma" w:hAnsi="Tahoma" w:cs="Tahoma"/>
          <w:iCs/>
          <w:color w:val="000000" w:themeColor="text1"/>
          <w:szCs w:val="24"/>
        </w:rPr>
        <w:t>Newline</w:t>
      </w:r>
      <w:proofErr w:type="spellEnd"/>
      <w:r w:rsidR="00E128E9" w:rsidRPr="00E128E9">
        <w:rPr>
          <w:rFonts w:ascii="Tahoma" w:hAnsi="Tahoma" w:cs="Tahoma"/>
          <w:iCs/>
          <w:color w:val="000000" w:themeColor="text1"/>
          <w:szCs w:val="24"/>
        </w:rPr>
        <w:t xml:space="preserve"> Story, z poziomu którego jest </w:t>
      </w:r>
      <w:r w:rsidR="00E128E9" w:rsidRPr="00BE33AF">
        <w:rPr>
          <w:rFonts w:ascii="Tahoma" w:hAnsi="Tahoma" w:cs="Tahoma"/>
          <w:iCs/>
          <w:color w:val="000000" w:themeColor="text1"/>
          <w:szCs w:val="24"/>
        </w:rPr>
        <w:t>możliwa instalacja dostępnych na rynku aplikacji.</w:t>
      </w:r>
      <w:r w:rsidRPr="00BE33AF">
        <w:rPr>
          <w:rFonts w:ascii="Tahoma" w:hAnsi="Tahoma" w:cs="Tahoma"/>
          <w:iCs/>
          <w:color w:val="000000" w:themeColor="text1"/>
          <w:szCs w:val="24"/>
        </w:rPr>
        <w:t>"</w:t>
      </w:r>
    </w:p>
    <w:p w:rsidR="00EF4D81" w:rsidRPr="00570F4E" w:rsidRDefault="00D67F8A" w:rsidP="00BE33AF">
      <w:pPr>
        <w:spacing w:line="360" w:lineRule="auto"/>
        <w:jc w:val="left"/>
        <w:rPr>
          <w:rFonts w:ascii="Tahoma" w:eastAsia="Calibri" w:hAnsi="Tahoma" w:cs="Tahoma"/>
          <w:b/>
          <w:bCs/>
          <w:color w:val="000000" w:themeColor="text1"/>
          <w:szCs w:val="24"/>
          <w:lang w:eastAsia="en-US"/>
        </w:rPr>
      </w:pPr>
      <w:bookmarkStart w:id="0" w:name="_GoBack"/>
      <w:r w:rsidRPr="00570F4E">
        <w:rPr>
          <w:rFonts w:ascii="Tahoma" w:eastAsia="Calibri" w:hAnsi="Tahoma" w:cs="Tahoma"/>
          <w:b/>
          <w:bCs/>
          <w:color w:val="000000" w:themeColor="text1"/>
          <w:szCs w:val="24"/>
          <w:lang w:eastAsia="en-US"/>
        </w:rPr>
        <w:t>Odpowiedź:</w:t>
      </w:r>
    </w:p>
    <w:bookmarkEnd w:id="0"/>
    <w:p w:rsidR="00B303E6" w:rsidRPr="00BE33AF" w:rsidRDefault="00B303E6" w:rsidP="00BE33AF">
      <w:pPr>
        <w:spacing w:after="240" w:line="360" w:lineRule="auto"/>
        <w:jc w:val="left"/>
        <w:rPr>
          <w:rFonts w:ascii="Tahoma" w:hAnsi="Tahoma" w:cs="Tahoma"/>
          <w:color w:val="000000"/>
          <w:szCs w:val="24"/>
          <w:shd w:val="clear" w:color="auto" w:fill="FFFFFF"/>
        </w:rPr>
      </w:pPr>
      <w:r w:rsidRPr="00BE33AF">
        <w:rPr>
          <w:rFonts w:ascii="Tahoma" w:hAnsi="Tahoma" w:cs="Tahoma"/>
          <w:color w:val="000000"/>
          <w:szCs w:val="24"/>
          <w:shd w:val="clear" w:color="auto" w:fill="FFFFFF"/>
        </w:rPr>
        <w:t>Zamawiający wymaga</w:t>
      </w:r>
      <w:r w:rsidR="004956E0">
        <w:rPr>
          <w:rFonts w:ascii="Tahoma" w:hAnsi="Tahoma" w:cs="Tahoma"/>
          <w:color w:val="000000"/>
          <w:szCs w:val="24"/>
          <w:shd w:val="clear" w:color="auto" w:fill="FFFFFF"/>
        </w:rPr>
        <w:t>,</w:t>
      </w:r>
      <w:r w:rsidRPr="00BE33AF">
        <w:rPr>
          <w:rFonts w:ascii="Tahoma" w:hAnsi="Tahoma" w:cs="Tahoma"/>
          <w:color w:val="000000"/>
          <w:szCs w:val="24"/>
          <w:shd w:val="clear" w:color="auto" w:fill="FFFFFF"/>
        </w:rPr>
        <w:t xml:space="preserve"> aby na zaoferowanym monitorze interaktywnym była zainstalowana aplikacja Sklep Google Play pozwalająca co najmniej na instalację aplikacji MS </w:t>
      </w:r>
      <w:proofErr w:type="spellStart"/>
      <w:r w:rsidRPr="00BE33AF">
        <w:rPr>
          <w:rFonts w:ascii="Tahoma" w:hAnsi="Tahoma" w:cs="Tahoma"/>
          <w:color w:val="000000"/>
          <w:szCs w:val="24"/>
          <w:shd w:val="clear" w:color="auto" w:fill="FFFFFF"/>
        </w:rPr>
        <w:t>Teams</w:t>
      </w:r>
      <w:proofErr w:type="spellEnd"/>
      <w:r w:rsidRPr="00BE33AF">
        <w:rPr>
          <w:rFonts w:ascii="Tahoma" w:hAnsi="Tahoma" w:cs="Tahoma"/>
          <w:color w:val="000000"/>
          <w:szCs w:val="24"/>
          <w:shd w:val="clear" w:color="auto" w:fill="FFFFFF"/>
        </w:rPr>
        <w:t xml:space="preserve">. Zamawiający dopuszcza zaoferowanie alternatywnego </w:t>
      </w:r>
      <w:r w:rsidRPr="00BE33AF">
        <w:rPr>
          <w:rFonts w:ascii="Tahoma" w:hAnsi="Tahoma" w:cs="Tahoma"/>
          <w:color w:val="000000"/>
          <w:szCs w:val="24"/>
          <w:shd w:val="clear" w:color="auto" w:fill="FFFFFF"/>
        </w:rPr>
        <w:lastRenderedPageBreak/>
        <w:t xml:space="preserve">rozwiązania w postaci monitora interaktywnego z zainstalowaną inną aplikacją niż Sklep Google Play, która pozwoli na instalację dodatkowych aplikacji w systemie Android. Zamawiający dopuszcza również zaoferowanie monitora interaktywnego umożliwiającego instalację aplikacji ze Sklepu Google Play w inny sposób. W ramach zaoferowanego rozwiązania monitor interaktywny musi pozwalać co najmniej na instalację aplikacji MS </w:t>
      </w:r>
      <w:proofErr w:type="spellStart"/>
      <w:r w:rsidRPr="00BE33AF">
        <w:rPr>
          <w:rFonts w:ascii="Tahoma" w:hAnsi="Tahoma" w:cs="Tahoma"/>
          <w:color w:val="000000"/>
          <w:szCs w:val="24"/>
          <w:shd w:val="clear" w:color="auto" w:fill="FFFFFF"/>
        </w:rPr>
        <w:t>Teams</w:t>
      </w:r>
      <w:proofErr w:type="spellEnd"/>
      <w:r w:rsidRPr="00BE33AF">
        <w:rPr>
          <w:rFonts w:ascii="Tahoma" w:hAnsi="Tahoma" w:cs="Tahoma"/>
          <w:color w:val="000000"/>
          <w:szCs w:val="24"/>
          <w:shd w:val="clear" w:color="auto" w:fill="FFFFFF"/>
        </w:rPr>
        <w:t>. Funkcjonalność ta nie może wymagać od Zamawiającego zakupu dodatkowych urządzeń i systemów operacyjnych.</w:t>
      </w:r>
    </w:p>
    <w:p w:rsidR="00B303E6" w:rsidRPr="00BE33AF" w:rsidRDefault="00E3468E" w:rsidP="00BE33AF">
      <w:pPr>
        <w:spacing w:after="240" w:line="360" w:lineRule="auto"/>
        <w:jc w:val="left"/>
        <w:rPr>
          <w:rFonts w:ascii="Tahoma" w:hAnsi="Tahoma" w:cs="Tahoma"/>
          <w:bCs/>
          <w:szCs w:val="24"/>
        </w:rPr>
      </w:pPr>
      <w:r w:rsidRPr="00BE33AF">
        <w:rPr>
          <w:rFonts w:ascii="Tahoma" w:hAnsi="Tahoma" w:cs="Tahoma"/>
          <w:bCs/>
          <w:szCs w:val="24"/>
        </w:rPr>
        <w:t xml:space="preserve">Zamawiający </w:t>
      </w:r>
      <w:r w:rsidR="003C6AC9" w:rsidRPr="00BE33AF">
        <w:rPr>
          <w:rFonts w:ascii="Tahoma" w:hAnsi="Tahoma" w:cs="Tahoma"/>
          <w:bCs/>
          <w:szCs w:val="24"/>
        </w:rPr>
        <w:t>dokon</w:t>
      </w:r>
      <w:r w:rsidR="00B303E6" w:rsidRPr="00BE33AF">
        <w:rPr>
          <w:rFonts w:ascii="Tahoma" w:hAnsi="Tahoma" w:cs="Tahoma"/>
          <w:bCs/>
          <w:szCs w:val="24"/>
        </w:rPr>
        <w:t>a</w:t>
      </w:r>
      <w:r w:rsidR="003C6AC9" w:rsidRPr="00BE33AF">
        <w:rPr>
          <w:rFonts w:ascii="Tahoma" w:hAnsi="Tahoma" w:cs="Tahoma"/>
          <w:bCs/>
          <w:szCs w:val="24"/>
        </w:rPr>
        <w:t xml:space="preserve"> zmiany </w:t>
      </w:r>
      <w:r w:rsidR="00DE0976" w:rsidRPr="00BE33AF">
        <w:rPr>
          <w:rFonts w:ascii="Tahoma" w:hAnsi="Tahoma" w:cs="Tahoma"/>
          <w:bCs/>
          <w:szCs w:val="24"/>
        </w:rPr>
        <w:t xml:space="preserve">treści </w:t>
      </w:r>
      <w:r w:rsidRPr="00BE33AF">
        <w:rPr>
          <w:rFonts w:ascii="Tahoma" w:hAnsi="Tahoma" w:cs="Tahoma"/>
          <w:bCs/>
          <w:szCs w:val="24"/>
        </w:rPr>
        <w:t>SWZ</w:t>
      </w:r>
      <w:r w:rsidR="00B303E6" w:rsidRPr="00BE33AF">
        <w:rPr>
          <w:rFonts w:ascii="Tahoma" w:hAnsi="Tahoma" w:cs="Tahoma"/>
          <w:bCs/>
          <w:szCs w:val="24"/>
        </w:rPr>
        <w:t xml:space="preserve"> w powyższym zakresie. </w:t>
      </w:r>
    </w:p>
    <w:p w:rsidR="006F5C5F" w:rsidRPr="00314135" w:rsidRDefault="006F5C5F" w:rsidP="003375FA">
      <w:pPr>
        <w:spacing w:after="840" w:line="360" w:lineRule="auto"/>
        <w:jc w:val="left"/>
        <w:rPr>
          <w:rFonts w:ascii="Tahoma" w:eastAsia="Calibri" w:hAnsi="Tahoma" w:cs="Tahoma"/>
          <w:bCs/>
          <w:color w:val="000000" w:themeColor="text1"/>
          <w:szCs w:val="24"/>
          <w:lang w:eastAsia="en-US"/>
        </w:rPr>
      </w:pPr>
      <w:r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 xml:space="preserve">z up. Łódzkiego Kuratora Oświaty </w:t>
      </w:r>
    </w:p>
    <w:p w:rsidR="006F5C5F" w:rsidRPr="00314135" w:rsidRDefault="006F5C5F" w:rsidP="006F5C5F">
      <w:pPr>
        <w:spacing w:line="360" w:lineRule="auto"/>
        <w:jc w:val="left"/>
        <w:rPr>
          <w:rFonts w:ascii="Tahoma" w:eastAsia="Calibri" w:hAnsi="Tahoma" w:cs="Tahoma"/>
          <w:bCs/>
          <w:color w:val="000000" w:themeColor="text1"/>
          <w:szCs w:val="24"/>
          <w:lang w:eastAsia="en-US"/>
        </w:rPr>
      </w:pPr>
      <w:r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>Andrzej Krych</w:t>
      </w:r>
    </w:p>
    <w:p w:rsidR="006F5C5F" w:rsidRPr="00314135" w:rsidRDefault="006F5C5F" w:rsidP="006F5C5F">
      <w:pPr>
        <w:spacing w:line="360" w:lineRule="auto"/>
        <w:jc w:val="left"/>
        <w:rPr>
          <w:rFonts w:ascii="Tahoma" w:eastAsia="Calibri" w:hAnsi="Tahoma" w:cs="Tahoma"/>
          <w:bCs/>
          <w:color w:val="000000" w:themeColor="text1"/>
          <w:szCs w:val="24"/>
          <w:lang w:eastAsia="en-US"/>
        </w:rPr>
      </w:pPr>
      <w:r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>Łódzki Wicekurator Oświaty</w:t>
      </w:r>
    </w:p>
    <w:sectPr w:rsidR="006F5C5F" w:rsidRPr="003141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666C07"/>
    <w:multiLevelType w:val="hybridMultilevel"/>
    <w:tmpl w:val="179401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3E0FA2"/>
    <w:multiLevelType w:val="hybridMultilevel"/>
    <w:tmpl w:val="D26C1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D81"/>
    <w:rsid w:val="0000486D"/>
    <w:rsid w:val="00014B26"/>
    <w:rsid w:val="00026EF7"/>
    <w:rsid w:val="0004679A"/>
    <w:rsid w:val="000C7087"/>
    <w:rsid w:val="000E7EE4"/>
    <w:rsid w:val="001129B7"/>
    <w:rsid w:val="00157A6F"/>
    <w:rsid w:val="00180930"/>
    <w:rsid w:val="001D0D3A"/>
    <w:rsid w:val="001D4DF4"/>
    <w:rsid w:val="001E4A57"/>
    <w:rsid w:val="00247329"/>
    <w:rsid w:val="002613A6"/>
    <w:rsid w:val="002642F4"/>
    <w:rsid w:val="002765AD"/>
    <w:rsid w:val="0029006E"/>
    <w:rsid w:val="00292016"/>
    <w:rsid w:val="00295480"/>
    <w:rsid w:val="002C511A"/>
    <w:rsid w:val="002D303D"/>
    <w:rsid w:val="002F484E"/>
    <w:rsid w:val="00312F8D"/>
    <w:rsid w:val="00314135"/>
    <w:rsid w:val="00324720"/>
    <w:rsid w:val="00326972"/>
    <w:rsid w:val="00335B66"/>
    <w:rsid w:val="003375FA"/>
    <w:rsid w:val="0037384A"/>
    <w:rsid w:val="00375BCD"/>
    <w:rsid w:val="00381211"/>
    <w:rsid w:val="00386BDE"/>
    <w:rsid w:val="00393113"/>
    <w:rsid w:val="003C6AC9"/>
    <w:rsid w:val="003C72A9"/>
    <w:rsid w:val="003F04AD"/>
    <w:rsid w:val="004043BE"/>
    <w:rsid w:val="00417BC7"/>
    <w:rsid w:val="00422492"/>
    <w:rsid w:val="004236A2"/>
    <w:rsid w:val="0043418D"/>
    <w:rsid w:val="004376B9"/>
    <w:rsid w:val="00461601"/>
    <w:rsid w:val="00465604"/>
    <w:rsid w:val="004956E0"/>
    <w:rsid w:val="004D0796"/>
    <w:rsid w:val="004F3919"/>
    <w:rsid w:val="00505C73"/>
    <w:rsid w:val="005229D9"/>
    <w:rsid w:val="00570F4E"/>
    <w:rsid w:val="0058365F"/>
    <w:rsid w:val="00584624"/>
    <w:rsid w:val="005905FD"/>
    <w:rsid w:val="00625474"/>
    <w:rsid w:val="00634E48"/>
    <w:rsid w:val="006475FA"/>
    <w:rsid w:val="006716DD"/>
    <w:rsid w:val="00692B15"/>
    <w:rsid w:val="00696BA5"/>
    <w:rsid w:val="006D3FCA"/>
    <w:rsid w:val="006F5C5F"/>
    <w:rsid w:val="00700235"/>
    <w:rsid w:val="00705017"/>
    <w:rsid w:val="007320EF"/>
    <w:rsid w:val="0073390D"/>
    <w:rsid w:val="00741687"/>
    <w:rsid w:val="00761B8D"/>
    <w:rsid w:val="00781355"/>
    <w:rsid w:val="007D1DD2"/>
    <w:rsid w:val="007F6EBC"/>
    <w:rsid w:val="0082054D"/>
    <w:rsid w:val="00831003"/>
    <w:rsid w:val="00842B86"/>
    <w:rsid w:val="00854417"/>
    <w:rsid w:val="00890F89"/>
    <w:rsid w:val="00903893"/>
    <w:rsid w:val="00915633"/>
    <w:rsid w:val="00966DC5"/>
    <w:rsid w:val="009836F7"/>
    <w:rsid w:val="00A36DE1"/>
    <w:rsid w:val="00A56095"/>
    <w:rsid w:val="00A7344C"/>
    <w:rsid w:val="00A75722"/>
    <w:rsid w:val="00B16061"/>
    <w:rsid w:val="00B303E6"/>
    <w:rsid w:val="00B741D7"/>
    <w:rsid w:val="00B90445"/>
    <w:rsid w:val="00BC6DC4"/>
    <w:rsid w:val="00BE33AF"/>
    <w:rsid w:val="00C27450"/>
    <w:rsid w:val="00C51DAC"/>
    <w:rsid w:val="00C633DB"/>
    <w:rsid w:val="00C91EF9"/>
    <w:rsid w:val="00CA39C9"/>
    <w:rsid w:val="00CB1896"/>
    <w:rsid w:val="00CD3005"/>
    <w:rsid w:val="00D15CBE"/>
    <w:rsid w:val="00D24BF0"/>
    <w:rsid w:val="00D42607"/>
    <w:rsid w:val="00D57DC3"/>
    <w:rsid w:val="00D67F8A"/>
    <w:rsid w:val="00D72ADC"/>
    <w:rsid w:val="00D96D57"/>
    <w:rsid w:val="00DE0976"/>
    <w:rsid w:val="00DE4CB0"/>
    <w:rsid w:val="00E02684"/>
    <w:rsid w:val="00E1110B"/>
    <w:rsid w:val="00E128E9"/>
    <w:rsid w:val="00E207CC"/>
    <w:rsid w:val="00E30075"/>
    <w:rsid w:val="00E3468E"/>
    <w:rsid w:val="00E36525"/>
    <w:rsid w:val="00EA21A3"/>
    <w:rsid w:val="00EA5276"/>
    <w:rsid w:val="00EA5B5D"/>
    <w:rsid w:val="00EB1DF1"/>
    <w:rsid w:val="00EC6DC1"/>
    <w:rsid w:val="00EE177D"/>
    <w:rsid w:val="00EF4D81"/>
    <w:rsid w:val="00F171B4"/>
    <w:rsid w:val="00F22B44"/>
    <w:rsid w:val="00F365C1"/>
    <w:rsid w:val="00F91DF9"/>
    <w:rsid w:val="00FA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5E462"/>
  <w15:chartTrackingRefBased/>
  <w15:docId w15:val="{EE700880-6BF9-48EE-9B0B-6E487B36E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F4D8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basedOn w:val="Normalny"/>
    <w:next w:val="Normalny"/>
    <w:link w:val="PodtytuZnak"/>
    <w:uiPriority w:val="11"/>
    <w:qFormat/>
    <w:rsid w:val="003C6AC9"/>
    <w:pPr>
      <w:suppressAutoHyphens/>
      <w:spacing w:after="60"/>
      <w:jc w:val="center"/>
      <w:outlineLvl w:val="1"/>
    </w:pPr>
    <w:rPr>
      <w:rFonts w:ascii="Tahoma" w:hAnsi="Tahoma" w:cs="Mangal"/>
      <w:b/>
      <w:color w:val="4472C4"/>
      <w:kern w:val="2"/>
      <w:szCs w:val="21"/>
      <w:lang w:eastAsia="zh-CN" w:bidi="hi-IN"/>
    </w:rPr>
  </w:style>
  <w:style w:type="character" w:customStyle="1" w:styleId="PodtytuZnak">
    <w:name w:val="Podtytuł Znak"/>
    <w:basedOn w:val="Domylnaczcionkaakapitu"/>
    <w:link w:val="Podtytu"/>
    <w:uiPriority w:val="11"/>
    <w:rsid w:val="003C6AC9"/>
    <w:rPr>
      <w:rFonts w:ascii="Tahoma" w:eastAsia="Times New Roman" w:hAnsi="Tahoma" w:cs="Mangal"/>
      <w:b/>
      <w:color w:val="4472C4"/>
      <w:kern w:val="2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9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331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Wyjaśnienia treści SWZ</vt:lpstr>
    </vt:vector>
  </TitlesOfParts>
  <Company>Kuratorium Oświaty w Łodzi</Company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Wyjaśnienia treści SWZ</dc:title>
  <dc:subject/>
  <dc:creator>Kuratorium Oświaty w Łodzi</dc:creator>
  <cp:keywords/>
  <dc:description/>
  <cp:lastModifiedBy>user</cp:lastModifiedBy>
  <cp:revision>49</cp:revision>
  <cp:lastPrinted>2021-10-01T11:35:00Z</cp:lastPrinted>
  <dcterms:created xsi:type="dcterms:W3CDTF">2021-11-02T10:29:00Z</dcterms:created>
  <dcterms:modified xsi:type="dcterms:W3CDTF">2021-11-19T14:07:00Z</dcterms:modified>
</cp:coreProperties>
</file>