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E5FDC" w:rsidRPr="0047270B" w:rsidRDefault="00AF2545" w:rsidP="00812540">
      <w:pPr>
        <w:pStyle w:val="Nagwek1"/>
        <w:rPr>
          <w:b/>
        </w:rPr>
      </w:pPr>
      <w:r w:rsidRPr="0047270B">
        <w:rPr>
          <w:b/>
        </w:rPr>
        <w:t>S</w:t>
      </w:r>
      <w:r w:rsidR="00FE5280" w:rsidRPr="0047270B">
        <w:rPr>
          <w:b/>
        </w:rPr>
        <w:t>pecyfikacja warunków zamówienia</w:t>
      </w:r>
    </w:p>
    <w:p w:rsidR="00210BFF" w:rsidRPr="0047270B" w:rsidRDefault="00E74FBF" w:rsidP="00812540">
      <w:pPr>
        <w:pStyle w:val="Nagwek1"/>
      </w:pPr>
      <w:r w:rsidRPr="0047270B">
        <w:t>dotycząc</w:t>
      </w:r>
      <w:r w:rsidR="007E5FDC" w:rsidRPr="0047270B">
        <w:t>a</w:t>
      </w:r>
      <w:r w:rsidRPr="0047270B">
        <w:t xml:space="preserve"> postępowania o udzielenie zamówienia na </w:t>
      </w:r>
      <w:bookmarkStart w:id="0" w:name="_Hlk80277307"/>
      <w:r w:rsidR="007E5FDC" w:rsidRPr="0047270B">
        <w:t>zakup wraz z dostawą sprzętu IT</w:t>
      </w:r>
      <w:r w:rsidR="00974691" w:rsidRPr="0047270B">
        <w:t xml:space="preserve"> oraz monitora interaktywnego</w:t>
      </w:r>
      <w:r w:rsidR="007E5FDC" w:rsidRPr="0047270B">
        <w:t xml:space="preserve"> na potrzeby Kuratorium Oświaty w Łodzi.</w:t>
      </w:r>
    </w:p>
    <w:bookmarkEnd w:id="0"/>
    <w:p w:rsidR="008D5D6A" w:rsidRPr="0047270B" w:rsidRDefault="008D5D6A" w:rsidP="00A14668">
      <w:pPr>
        <w:pStyle w:val="Tytu"/>
        <w:spacing w:line="360" w:lineRule="auto"/>
        <w:rPr>
          <w:rFonts w:eastAsia="Times New Roman" w:cs="Tahoma"/>
          <w:b w:val="0"/>
          <w:iCs/>
          <w:color w:val="000000" w:themeColor="text1"/>
          <w:sz w:val="24"/>
          <w:szCs w:val="24"/>
          <w:lang w:eastAsia="pl-PL"/>
        </w:rPr>
      </w:pPr>
    </w:p>
    <w:p w:rsidR="00D31140" w:rsidRPr="0047270B" w:rsidRDefault="00E74FBF" w:rsidP="00A14668">
      <w:pPr>
        <w:pStyle w:val="Tytu"/>
        <w:spacing w:line="360" w:lineRule="auto"/>
        <w:rPr>
          <w:rFonts w:eastAsia="Times New Roman" w:cs="Tahoma"/>
          <w:b w:val="0"/>
          <w:iCs/>
          <w:color w:val="000000" w:themeColor="text1"/>
          <w:sz w:val="24"/>
          <w:szCs w:val="24"/>
          <w:lang w:eastAsia="pl-PL"/>
        </w:rPr>
      </w:pPr>
      <w:r w:rsidRPr="0047270B">
        <w:rPr>
          <w:rFonts w:eastAsia="Times New Roman" w:cs="Tahoma"/>
          <w:b w:val="0"/>
          <w:iCs/>
          <w:color w:val="000000" w:themeColor="text1"/>
          <w:sz w:val="24"/>
          <w:szCs w:val="24"/>
          <w:lang w:eastAsia="pl-PL"/>
        </w:rPr>
        <w:t xml:space="preserve">Postępowanie prowadzone jest w </w:t>
      </w:r>
      <w:r w:rsidRPr="0047270B">
        <w:rPr>
          <w:rFonts w:eastAsia="Times New Roman" w:cs="Tahoma"/>
          <w:b w:val="0"/>
          <w:bCs/>
          <w:iCs/>
          <w:color w:val="000000" w:themeColor="text1"/>
          <w:sz w:val="24"/>
          <w:szCs w:val="24"/>
          <w:lang w:eastAsia="pl-PL"/>
        </w:rPr>
        <w:t xml:space="preserve">trybie podstawowym </w:t>
      </w:r>
      <w:r w:rsidRPr="0047270B">
        <w:rPr>
          <w:rFonts w:eastAsia="Times New Roman" w:cs="Tahoma"/>
          <w:b w:val="0"/>
          <w:iCs/>
          <w:color w:val="000000" w:themeColor="text1"/>
          <w:sz w:val="24"/>
          <w:szCs w:val="24"/>
          <w:lang w:eastAsia="pl-PL"/>
        </w:rPr>
        <w:t xml:space="preserve">na podstawie art. 275 pkt 1 ustawy </w:t>
      </w:r>
      <w:r w:rsidR="00A14668" w:rsidRPr="0047270B">
        <w:rPr>
          <w:rFonts w:eastAsia="Times New Roman" w:cs="Tahoma"/>
          <w:b w:val="0"/>
          <w:iCs/>
          <w:color w:val="000000" w:themeColor="text1"/>
          <w:sz w:val="24"/>
          <w:szCs w:val="24"/>
          <w:lang w:eastAsia="pl-PL"/>
        </w:rPr>
        <w:br/>
      </w:r>
      <w:r w:rsidRPr="0047270B">
        <w:rPr>
          <w:rFonts w:eastAsia="Times New Roman" w:cs="Tahoma"/>
          <w:b w:val="0"/>
          <w:iCs/>
          <w:color w:val="000000" w:themeColor="text1"/>
          <w:sz w:val="24"/>
          <w:szCs w:val="24"/>
          <w:lang w:eastAsia="pl-PL"/>
        </w:rPr>
        <w:t>z dnia 11 września 2019 r. Prawo Zamówień Publicznych (</w:t>
      </w:r>
      <w:proofErr w:type="spellStart"/>
      <w:r w:rsidR="00E46759" w:rsidRPr="0047270B">
        <w:rPr>
          <w:rFonts w:eastAsia="Times New Roman" w:cs="Tahoma"/>
          <w:b w:val="0"/>
          <w:iCs/>
          <w:color w:val="000000" w:themeColor="text1"/>
          <w:sz w:val="24"/>
          <w:szCs w:val="24"/>
          <w:lang w:eastAsia="pl-PL"/>
        </w:rPr>
        <w:t>t.j</w:t>
      </w:r>
      <w:proofErr w:type="spellEnd"/>
      <w:r w:rsidR="00E46759" w:rsidRPr="0047270B">
        <w:rPr>
          <w:rFonts w:eastAsia="Times New Roman" w:cs="Tahoma"/>
          <w:b w:val="0"/>
          <w:iCs/>
          <w:color w:val="000000" w:themeColor="text1"/>
          <w:sz w:val="24"/>
          <w:szCs w:val="24"/>
          <w:lang w:eastAsia="pl-PL"/>
        </w:rPr>
        <w:t xml:space="preserve">. </w:t>
      </w:r>
      <w:r w:rsidRPr="0047270B">
        <w:rPr>
          <w:rFonts w:eastAsia="Times New Roman" w:cs="Tahoma"/>
          <w:b w:val="0"/>
          <w:iCs/>
          <w:color w:val="000000" w:themeColor="text1"/>
          <w:sz w:val="24"/>
          <w:szCs w:val="24"/>
          <w:lang w:eastAsia="pl-PL"/>
        </w:rPr>
        <w:t>Dz. U. z 20</w:t>
      </w:r>
      <w:r w:rsidR="00E46759" w:rsidRPr="0047270B">
        <w:rPr>
          <w:rFonts w:eastAsia="Times New Roman" w:cs="Tahoma"/>
          <w:b w:val="0"/>
          <w:iCs/>
          <w:color w:val="000000" w:themeColor="text1"/>
          <w:sz w:val="24"/>
          <w:szCs w:val="24"/>
          <w:lang w:eastAsia="pl-PL"/>
        </w:rPr>
        <w:t>21</w:t>
      </w:r>
      <w:r w:rsidRPr="0047270B">
        <w:rPr>
          <w:rFonts w:eastAsia="Times New Roman" w:cs="Tahoma"/>
          <w:b w:val="0"/>
          <w:iCs/>
          <w:color w:val="000000" w:themeColor="text1"/>
          <w:sz w:val="24"/>
          <w:szCs w:val="24"/>
          <w:lang w:eastAsia="pl-PL"/>
        </w:rPr>
        <w:t xml:space="preserve"> r. poz. </w:t>
      </w:r>
      <w:r w:rsidR="00E46759" w:rsidRPr="0047270B">
        <w:rPr>
          <w:rFonts w:eastAsia="Times New Roman" w:cs="Tahoma"/>
          <w:b w:val="0"/>
          <w:iCs/>
          <w:color w:val="000000" w:themeColor="text1"/>
          <w:sz w:val="24"/>
          <w:szCs w:val="24"/>
          <w:lang w:eastAsia="pl-PL"/>
        </w:rPr>
        <w:t>1129</w:t>
      </w:r>
      <w:r w:rsidRPr="0047270B">
        <w:rPr>
          <w:rFonts w:eastAsia="Times New Roman" w:cs="Tahoma"/>
          <w:b w:val="0"/>
          <w:iCs/>
          <w:color w:val="000000" w:themeColor="text1"/>
          <w:sz w:val="24"/>
          <w:szCs w:val="24"/>
          <w:lang w:eastAsia="pl-PL"/>
        </w:rPr>
        <w:t xml:space="preserve"> ze zm.), zwanej dalej „ustawą </w:t>
      </w:r>
      <w:proofErr w:type="spellStart"/>
      <w:r w:rsidRPr="0047270B">
        <w:rPr>
          <w:rFonts w:eastAsia="Times New Roman" w:cs="Tahoma"/>
          <w:b w:val="0"/>
          <w:iCs/>
          <w:color w:val="000000" w:themeColor="text1"/>
          <w:sz w:val="24"/>
          <w:szCs w:val="24"/>
          <w:lang w:eastAsia="pl-PL"/>
        </w:rPr>
        <w:t>Pzp</w:t>
      </w:r>
      <w:proofErr w:type="spellEnd"/>
      <w:r w:rsidRPr="0047270B">
        <w:rPr>
          <w:rFonts w:eastAsia="Times New Roman" w:cs="Tahoma"/>
          <w:b w:val="0"/>
          <w:iCs/>
          <w:color w:val="000000" w:themeColor="text1"/>
          <w:sz w:val="24"/>
          <w:szCs w:val="24"/>
          <w:lang w:eastAsia="pl-PL"/>
        </w:rPr>
        <w:t>” oraz aktów wykonawczych wydanych na jej podstawie.</w:t>
      </w:r>
      <w:r w:rsidR="002B133E" w:rsidRPr="0047270B">
        <w:rPr>
          <w:rFonts w:eastAsia="Times New Roman" w:cs="Tahoma"/>
          <w:b w:val="0"/>
          <w:iCs/>
          <w:color w:val="000000" w:themeColor="text1"/>
          <w:sz w:val="24"/>
          <w:szCs w:val="24"/>
          <w:lang w:eastAsia="pl-PL"/>
        </w:rPr>
        <w:t xml:space="preserve"> </w:t>
      </w:r>
    </w:p>
    <w:p w:rsidR="00E74FBF" w:rsidRPr="0047270B" w:rsidRDefault="00E74FBF" w:rsidP="001A70DE">
      <w:pPr>
        <w:pStyle w:val="Akapitzlist"/>
        <w:numPr>
          <w:ilvl w:val="0"/>
          <w:numId w:val="1"/>
        </w:numPr>
        <w:spacing w:after="0" w:line="360" w:lineRule="auto"/>
        <w:ind w:left="284" w:hanging="284"/>
        <w:rPr>
          <w:rFonts w:ascii="Tahoma" w:hAnsi="Tahoma" w:cs="Tahoma"/>
          <w:i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>Zamawiający nie przewiduje wyboru najkorzystniejszej oferty z możliwością prowadzenia negocjacji.</w:t>
      </w:r>
    </w:p>
    <w:p w:rsidR="00E74FBF" w:rsidRPr="0047270B" w:rsidRDefault="00E74FBF" w:rsidP="001A70DE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284" w:hanging="284"/>
        <w:rPr>
          <w:rFonts w:ascii="Tahoma" w:eastAsia="Times New Roman" w:hAnsi="Tahoma" w:cs="Tahoma"/>
          <w:iCs/>
          <w:color w:val="000000" w:themeColor="text1"/>
          <w:sz w:val="24"/>
          <w:szCs w:val="24"/>
          <w:lang w:eastAsia="pl-PL"/>
        </w:rPr>
      </w:pPr>
      <w:r w:rsidRPr="0047270B">
        <w:rPr>
          <w:rFonts w:ascii="Tahoma" w:eastAsia="Times New Roman" w:hAnsi="Tahoma" w:cs="Tahoma"/>
          <w:iCs/>
          <w:color w:val="000000" w:themeColor="text1"/>
          <w:sz w:val="24"/>
          <w:szCs w:val="24"/>
          <w:lang w:eastAsia="pl-PL"/>
        </w:rPr>
        <w:t xml:space="preserve">W zakresie nieuregulowanym niniejszą Specyfikacją Warunków Zamówienia, zwaną dalej „SWZ”, zastosowanie mają przepisy ustawy </w:t>
      </w:r>
      <w:proofErr w:type="spellStart"/>
      <w:r w:rsidRPr="0047270B">
        <w:rPr>
          <w:rFonts w:ascii="Tahoma" w:eastAsia="Times New Roman" w:hAnsi="Tahoma" w:cs="Tahoma"/>
          <w:iCs/>
          <w:color w:val="000000" w:themeColor="text1"/>
          <w:sz w:val="24"/>
          <w:szCs w:val="24"/>
          <w:lang w:eastAsia="pl-PL"/>
        </w:rPr>
        <w:t>Pzp</w:t>
      </w:r>
      <w:proofErr w:type="spellEnd"/>
      <w:r w:rsidRPr="0047270B">
        <w:rPr>
          <w:rFonts w:ascii="Tahoma" w:eastAsia="Times New Roman" w:hAnsi="Tahoma" w:cs="Tahoma"/>
          <w:iCs/>
          <w:color w:val="000000" w:themeColor="text1"/>
          <w:sz w:val="24"/>
          <w:szCs w:val="24"/>
          <w:lang w:eastAsia="pl-PL"/>
        </w:rPr>
        <w:t xml:space="preserve">. </w:t>
      </w:r>
    </w:p>
    <w:p w:rsidR="00E74FBF" w:rsidRPr="0047270B" w:rsidRDefault="00E74FBF" w:rsidP="001A70DE">
      <w:pPr>
        <w:pStyle w:val="Akapitzlist"/>
        <w:numPr>
          <w:ilvl w:val="0"/>
          <w:numId w:val="1"/>
        </w:numPr>
        <w:spacing w:after="0" w:line="360" w:lineRule="auto"/>
        <w:ind w:left="284" w:hanging="284"/>
        <w:rPr>
          <w:rFonts w:ascii="Tahoma" w:hAnsi="Tahoma" w:cs="Tahoma"/>
          <w:i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Zamawiający w oparciu o zapisy art. 274 ust. 1 ustawy </w:t>
      </w:r>
      <w:proofErr w:type="spellStart"/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>Pzp</w:t>
      </w:r>
      <w:proofErr w:type="spellEnd"/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 wezwie Wykonawcę, którego oferta została najwyżej oceniona, do złożenia w wyznaczonym terminie, nie krótszym niż 5 dni od dnia wezwania, podmiotowych środków dowodowych.</w:t>
      </w:r>
    </w:p>
    <w:p w:rsidR="00E74FBF" w:rsidRPr="0047270B" w:rsidRDefault="00E74FBF" w:rsidP="001A70DE">
      <w:pPr>
        <w:autoSpaceDE w:val="0"/>
        <w:autoSpaceDN w:val="0"/>
        <w:adjustRightInd w:val="0"/>
        <w:spacing w:after="0" w:line="360" w:lineRule="auto"/>
        <w:rPr>
          <w:rFonts w:ascii="Tahoma" w:eastAsia="Times New Roman" w:hAnsi="Tahoma" w:cs="Tahoma"/>
          <w:iCs/>
          <w:color w:val="000000" w:themeColor="text1"/>
          <w:sz w:val="24"/>
          <w:szCs w:val="24"/>
          <w:lang w:eastAsia="pl-PL"/>
        </w:rPr>
      </w:pPr>
      <w:r w:rsidRPr="0047270B">
        <w:rPr>
          <w:rFonts w:ascii="Tahoma" w:eastAsia="Times New Roman" w:hAnsi="Tahoma" w:cs="Tahoma"/>
          <w:iCs/>
          <w:color w:val="000000" w:themeColor="text1"/>
          <w:sz w:val="24"/>
          <w:szCs w:val="24"/>
          <w:lang w:eastAsia="pl-PL"/>
        </w:rPr>
        <w:t>5. Wykonawca powinien dokładnie zapoznać się z niniejszą SWZ i złożyć ofertę</w:t>
      </w:r>
    </w:p>
    <w:p w:rsidR="00E74FBF" w:rsidRPr="0047270B" w:rsidRDefault="00E74FBF" w:rsidP="001A70DE">
      <w:pPr>
        <w:autoSpaceDE w:val="0"/>
        <w:autoSpaceDN w:val="0"/>
        <w:adjustRightInd w:val="0"/>
        <w:spacing w:after="0" w:line="360" w:lineRule="auto"/>
        <w:ind w:left="426" w:hanging="142"/>
        <w:rPr>
          <w:rFonts w:ascii="Tahoma" w:eastAsia="Times New Roman" w:hAnsi="Tahoma" w:cs="Tahoma"/>
          <w:iCs/>
          <w:color w:val="000000" w:themeColor="text1"/>
          <w:sz w:val="24"/>
          <w:szCs w:val="24"/>
          <w:lang w:eastAsia="pl-PL"/>
        </w:rPr>
      </w:pPr>
      <w:r w:rsidRPr="0047270B">
        <w:rPr>
          <w:rFonts w:ascii="Tahoma" w:eastAsia="Times New Roman" w:hAnsi="Tahoma" w:cs="Tahoma"/>
          <w:iCs/>
          <w:color w:val="000000" w:themeColor="text1"/>
          <w:sz w:val="24"/>
          <w:szCs w:val="24"/>
          <w:lang w:eastAsia="pl-PL"/>
        </w:rPr>
        <w:t>zgodnie z jej wymaganiami</w:t>
      </w:r>
      <w:r w:rsidR="002505BE" w:rsidRPr="0047270B">
        <w:rPr>
          <w:rFonts w:ascii="Tahoma" w:eastAsia="Times New Roman" w:hAnsi="Tahoma" w:cs="Tahoma"/>
          <w:iCs/>
          <w:color w:val="000000" w:themeColor="text1"/>
          <w:sz w:val="24"/>
          <w:szCs w:val="24"/>
          <w:lang w:eastAsia="pl-PL"/>
        </w:rPr>
        <w:t>.</w:t>
      </w:r>
    </w:p>
    <w:p w:rsidR="00E74FBF" w:rsidRPr="0047270B" w:rsidRDefault="00E74FBF" w:rsidP="00FC5B43">
      <w:pPr>
        <w:spacing w:after="0" w:line="360" w:lineRule="auto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>Uwaga:</w:t>
      </w:r>
    </w:p>
    <w:p w:rsidR="00E74FBF" w:rsidRPr="0047270B" w:rsidRDefault="00E74FBF" w:rsidP="00FC5B43">
      <w:pPr>
        <w:spacing w:after="360" w:line="360" w:lineRule="auto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>Przedmiotowe postępowanie prowadzone jest przy użyciu środków komunikacji elektronicznej. Składanie ofert następuje za pośrednictwem mini Portalu oraz platformy e-</w:t>
      </w:r>
      <w:proofErr w:type="spellStart"/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>puap</w:t>
      </w:r>
      <w:proofErr w:type="spellEnd"/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>.</w:t>
      </w:r>
    </w:p>
    <w:p w:rsidR="00F45722" w:rsidRPr="0047270B" w:rsidRDefault="00E74FBF" w:rsidP="00F45722">
      <w:pPr>
        <w:spacing w:after="12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Zatwierdził:</w:t>
      </w:r>
    </w:p>
    <w:p w:rsidR="00F45722" w:rsidRPr="0047270B" w:rsidRDefault="00F45722" w:rsidP="00026C0C">
      <w:pPr>
        <w:spacing w:after="108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 up. Łódzkiego Kuratora Oświaty </w:t>
      </w:r>
    </w:p>
    <w:p w:rsidR="00F45722" w:rsidRPr="0047270B" w:rsidRDefault="00F45722" w:rsidP="00F45722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Andrzej Krych</w:t>
      </w:r>
    </w:p>
    <w:p w:rsidR="00F45722" w:rsidRPr="0047270B" w:rsidRDefault="00F45722" w:rsidP="001D4CFD">
      <w:pPr>
        <w:spacing w:after="24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Łódzki Wicekurator Oświaty</w:t>
      </w:r>
    </w:p>
    <w:p w:rsidR="000758B6" w:rsidRPr="0047270B" w:rsidRDefault="00E74FBF" w:rsidP="000758B6">
      <w:pPr>
        <w:pStyle w:val="Nagwek1"/>
        <w:spacing w:before="0" w:after="240" w:line="360" w:lineRule="auto"/>
      </w:pPr>
      <w:r w:rsidRPr="000B4360">
        <w:rPr>
          <w:color w:val="000000" w:themeColor="text1"/>
          <w:sz w:val="24"/>
        </w:rPr>
        <w:t xml:space="preserve">Łódź, </w:t>
      </w:r>
      <w:r w:rsidR="002505BE" w:rsidRPr="000B4360">
        <w:rPr>
          <w:color w:val="000000" w:themeColor="text1"/>
          <w:sz w:val="24"/>
        </w:rPr>
        <w:t>dnia</w:t>
      </w:r>
      <w:r w:rsidR="007D25B0" w:rsidRPr="000B4360">
        <w:rPr>
          <w:color w:val="000000" w:themeColor="text1"/>
          <w:sz w:val="24"/>
        </w:rPr>
        <w:t xml:space="preserve"> </w:t>
      </w:r>
      <w:r w:rsidR="00E664A1" w:rsidRPr="000B4360">
        <w:rPr>
          <w:color w:val="000000" w:themeColor="text1"/>
          <w:sz w:val="24"/>
        </w:rPr>
        <w:t>10</w:t>
      </w:r>
      <w:r w:rsidR="008D5D6A" w:rsidRPr="000B4360">
        <w:rPr>
          <w:color w:val="000000" w:themeColor="text1"/>
          <w:sz w:val="24"/>
        </w:rPr>
        <w:t xml:space="preserve"> </w:t>
      </w:r>
      <w:r w:rsidR="00E664A1" w:rsidRPr="000B4360">
        <w:rPr>
          <w:color w:val="000000" w:themeColor="text1"/>
          <w:sz w:val="24"/>
        </w:rPr>
        <w:t>listopada</w:t>
      </w:r>
      <w:r w:rsidR="00A37F52" w:rsidRPr="000B4360">
        <w:rPr>
          <w:color w:val="000000" w:themeColor="text1"/>
          <w:sz w:val="24"/>
        </w:rPr>
        <w:t xml:space="preserve"> 2021 roku</w:t>
      </w:r>
      <w:r w:rsidR="009C6810" w:rsidRPr="0047270B">
        <w:br w:type="page"/>
      </w:r>
      <w:r w:rsidR="005E2B80" w:rsidRPr="0047270B">
        <w:lastRenderedPageBreak/>
        <w:t xml:space="preserve">I. </w:t>
      </w:r>
      <w:r w:rsidR="00262CE6" w:rsidRPr="0047270B">
        <w:t xml:space="preserve">Nazwa (firma) oraz adres Zamawiającego: </w:t>
      </w:r>
    </w:p>
    <w:p w:rsidR="00A2105C" w:rsidRPr="0047270B" w:rsidRDefault="00A2105C" w:rsidP="005269D8">
      <w:pPr>
        <w:pStyle w:val="Nagwek1"/>
        <w:numPr>
          <w:ilvl w:val="0"/>
          <w:numId w:val="58"/>
        </w:numPr>
      </w:pPr>
      <w:r w:rsidRPr="0047270B">
        <w:t>Zamawiającym jest:</w:t>
      </w:r>
    </w:p>
    <w:p w:rsidR="00C861EF" w:rsidRPr="0047270B" w:rsidRDefault="008D5D6A" w:rsidP="005E2B80">
      <w:pPr>
        <w:autoSpaceDE w:val="0"/>
        <w:autoSpaceDN w:val="0"/>
        <w:adjustRightInd w:val="0"/>
        <w:spacing w:after="0" w:line="360" w:lineRule="auto"/>
        <w:ind w:left="644"/>
        <w:contextualSpacing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Kuratorium Oświaty w Łodzi</w:t>
      </w:r>
    </w:p>
    <w:p w:rsidR="00C861EF" w:rsidRPr="0047270B" w:rsidRDefault="00C861EF" w:rsidP="005E2B80">
      <w:pPr>
        <w:autoSpaceDE w:val="0"/>
        <w:autoSpaceDN w:val="0"/>
        <w:adjustRightInd w:val="0"/>
        <w:spacing w:after="0" w:line="360" w:lineRule="auto"/>
        <w:ind w:left="644"/>
        <w:contextualSpacing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90-446 Łódź</w:t>
      </w:r>
      <w:r w:rsidR="00206A7B" w:rsidRPr="0047270B">
        <w:rPr>
          <w:rFonts w:ascii="Tahoma" w:hAnsi="Tahoma" w:cs="Tahoma"/>
          <w:color w:val="000000" w:themeColor="text1"/>
          <w:sz w:val="24"/>
          <w:szCs w:val="24"/>
        </w:rPr>
        <w:t xml:space="preserve">,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al. Kościuszki 120a</w:t>
      </w:r>
    </w:p>
    <w:p w:rsidR="00C861EF" w:rsidRPr="0047270B" w:rsidRDefault="00C861EF" w:rsidP="005E2B80">
      <w:pPr>
        <w:autoSpaceDE w:val="0"/>
        <w:autoSpaceDN w:val="0"/>
        <w:adjustRightInd w:val="0"/>
        <w:spacing w:after="0" w:line="360" w:lineRule="auto"/>
        <w:ind w:left="644"/>
        <w:contextualSpacing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tel.: 42 637-74-17 fax: 42 636-03-85</w:t>
      </w:r>
    </w:p>
    <w:p w:rsidR="00C861EF" w:rsidRPr="0047270B" w:rsidRDefault="00C861EF" w:rsidP="005E2B80">
      <w:pPr>
        <w:autoSpaceDE w:val="0"/>
        <w:autoSpaceDN w:val="0"/>
        <w:adjustRightInd w:val="0"/>
        <w:spacing w:after="0" w:line="360" w:lineRule="auto"/>
        <w:ind w:left="644"/>
        <w:contextualSpacing/>
        <w:rPr>
          <w:rFonts w:ascii="Tahoma" w:hAnsi="Tahoma" w:cs="Tahoma"/>
          <w:color w:val="000000" w:themeColor="text1"/>
          <w:sz w:val="24"/>
          <w:szCs w:val="24"/>
          <w:lang w:val="en-US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  <w:lang w:val="en-US"/>
        </w:rPr>
        <w:t xml:space="preserve">e-mail: </w:t>
      </w:r>
      <w:hyperlink r:id="rId8" w:history="1">
        <w:r w:rsidR="002D7C98" w:rsidRPr="0047270B">
          <w:rPr>
            <w:rStyle w:val="Hipercze"/>
            <w:rFonts w:ascii="Tahoma" w:hAnsi="Tahoma" w:cs="Tahoma"/>
            <w:color w:val="000000" w:themeColor="text1"/>
            <w:sz w:val="24"/>
            <w:szCs w:val="24"/>
            <w:lang w:val="en-US"/>
          </w:rPr>
          <w:t>kolodz@kuratorium.lodz.pl</w:t>
        </w:r>
      </w:hyperlink>
    </w:p>
    <w:p w:rsidR="00CD1669" w:rsidRPr="0047270B" w:rsidRDefault="00CD1669" w:rsidP="005E2B80">
      <w:pPr>
        <w:spacing w:after="0" w:line="360" w:lineRule="auto"/>
        <w:ind w:left="360" w:firstLine="284"/>
        <w:contextualSpacing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Link do </w:t>
      </w:r>
      <w:hyperlink r:id="rId9" w:history="1">
        <w:r w:rsidRPr="0047270B">
          <w:rPr>
            <w:rStyle w:val="Hipercze"/>
            <w:rFonts w:ascii="Tahoma" w:hAnsi="Tahoma" w:cs="Tahoma"/>
            <w:sz w:val="24"/>
            <w:szCs w:val="24"/>
          </w:rPr>
          <w:t>adresu</w:t>
        </w:r>
      </w:hyperlink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skrzynki e-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Puap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Zamawiającego</w:t>
      </w:r>
    </w:p>
    <w:p w:rsidR="0024209B" w:rsidRPr="0047270B" w:rsidRDefault="00262CE6" w:rsidP="005E2B80">
      <w:pPr>
        <w:spacing w:after="0" w:line="360" w:lineRule="auto"/>
        <w:ind w:left="644"/>
        <w:contextualSpacing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Godziny </w:t>
      </w:r>
      <w:r w:rsidR="00C861EF" w:rsidRPr="0047270B">
        <w:rPr>
          <w:rFonts w:ascii="Tahoma" w:hAnsi="Tahoma" w:cs="Tahoma"/>
          <w:color w:val="000000" w:themeColor="text1"/>
          <w:sz w:val="24"/>
          <w:szCs w:val="24"/>
        </w:rPr>
        <w:t>pracy urzędu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: Poniedziałek - piątek: </w:t>
      </w:r>
      <w:r w:rsidR="00C861EF" w:rsidRPr="0047270B">
        <w:rPr>
          <w:rFonts w:ascii="Tahoma" w:hAnsi="Tahoma" w:cs="Tahoma"/>
          <w:color w:val="000000" w:themeColor="text1"/>
          <w:sz w:val="24"/>
          <w:szCs w:val="24"/>
        </w:rPr>
        <w:t>8</w:t>
      </w:r>
      <w:r w:rsidR="0026549A" w:rsidRPr="0047270B">
        <w:rPr>
          <w:rFonts w:ascii="Tahoma" w:hAnsi="Tahoma" w:cs="Tahoma"/>
          <w:color w:val="000000" w:themeColor="text1"/>
          <w:sz w:val="24"/>
          <w:szCs w:val="24"/>
        </w:rPr>
        <w:t>:00 – 1</w:t>
      </w:r>
      <w:r w:rsidR="00C861EF" w:rsidRPr="0047270B">
        <w:rPr>
          <w:rFonts w:ascii="Tahoma" w:hAnsi="Tahoma" w:cs="Tahoma"/>
          <w:color w:val="000000" w:themeColor="text1"/>
          <w:sz w:val="24"/>
          <w:szCs w:val="24"/>
        </w:rPr>
        <w:t>6</w:t>
      </w:r>
      <w:r w:rsidR="0026549A" w:rsidRPr="0047270B">
        <w:rPr>
          <w:rFonts w:ascii="Tahoma" w:hAnsi="Tahoma" w:cs="Tahoma"/>
          <w:color w:val="000000" w:themeColor="text1"/>
          <w:sz w:val="24"/>
          <w:szCs w:val="24"/>
        </w:rPr>
        <w:t>:00</w:t>
      </w:r>
    </w:p>
    <w:p w:rsidR="0024209B" w:rsidRPr="0047270B" w:rsidRDefault="002F762F" w:rsidP="005E2B80">
      <w:pPr>
        <w:pStyle w:val="Akapitzlist"/>
        <w:numPr>
          <w:ilvl w:val="0"/>
          <w:numId w:val="21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Adres poczty elektronicznej postępowania: </w:t>
      </w:r>
      <w:hyperlink r:id="rId10" w:history="1">
        <w:r w:rsidR="0024209B" w:rsidRPr="0047270B">
          <w:rPr>
            <w:rStyle w:val="Hipercze"/>
            <w:rFonts w:ascii="Tahoma" w:hAnsi="Tahoma" w:cs="Tahoma"/>
            <w:color w:val="000000" w:themeColor="text1"/>
            <w:sz w:val="24"/>
            <w:szCs w:val="24"/>
          </w:rPr>
          <w:t>oferty@kuratorium.lodz.pl</w:t>
        </w:r>
      </w:hyperlink>
    </w:p>
    <w:p w:rsidR="00CD1669" w:rsidRPr="0047270B" w:rsidRDefault="00CD1669" w:rsidP="005E2B80">
      <w:pPr>
        <w:pStyle w:val="Akapitzlist"/>
        <w:numPr>
          <w:ilvl w:val="0"/>
          <w:numId w:val="21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Link do adresu </w:t>
      </w:r>
      <w:hyperlink r:id="rId11" w:history="1">
        <w:r w:rsidRPr="0047270B">
          <w:rPr>
            <w:rStyle w:val="Hipercze"/>
            <w:rFonts w:ascii="Tahoma" w:hAnsi="Tahoma" w:cs="Tahoma"/>
            <w:sz w:val="24"/>
            <w:szCs w:val="24"/>
          </w:rPr>
          <w:t>strony</w:t>
        </w:r>
      </w:hyperlink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internetowej Zamawiającego</w:t>
      </w:r>
    </w:p>
    <w:p w:rsidR="0024209B" w:rsidRPr="0047270B" w:rsidRDefault="002F762F" w:rsidP="005E2B80">
      <w:pPr>
        <w:pStyle w:val="Akapitzlist"/>
        <w:numPr>
          <w:ilvl w:val="0"/>
          <w:numId w:val="21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Nazwa Zamawiającego w systemie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ePUAP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(nazwa odbiorcy): </w:t>
      </w:r>
      <w:r w:rsidR="00180E09" w:rsidRPr="0047270B">
        <w:rPr>
          <w:rFonts w:ascii="Tahoma" w:hAnsi="Tahoma" w:cs="Tahoma"/>
          <w:color w:val="000000" w:themeColor="text1"/>
          <w:sz w:val="24"/>
          <w:szCs w:val="24"/>
        </w:rPr>
        <w:t>Kuratorium Oświaty w Łodzi</w:t>
      </w:r>
    </w:p>
    <w:p w:rsidR="0024209B" w:rsidRPr="0047270B" w:rsidRDefault="002F762F" w:rsidP="005E2B80">
      <w:pPr>
        <w:pStyle w:val="Akapitzlist"/>
        <w:numPr>
          <w:ilvl w:val="0"/>
          <w:numId w:val="21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Nr sprawy (</w:t>
      </w:r>
      <w:r w:rsidRPr="000B4360">
        <w:rPr>
          <w:rFonts w:ascii="Tahoma" w:hAnsi="Tahoma" w:cs="Tahoma"/>
          <w:color w:val="000000" w:themeColor="text1"/>
          <w:sz w:val="24"/>
          <w:szCs w:val="24"/>
        </w:rPr>
        <w:t xml:space="preserve">postępowania): </w:t>
      </w:r>
      <w:r w:rsidR="00D6438F" w:rsidRPr="000B4360">
        <w:rPr>
          <w:rFonts w:ascii="Tahoma" w:hAnsi="Tahoma" w:cs="Tahoma"/>
          <w:color w:val="000000" w:themeColor="text1"/>
          <w:sz w:val="24"/>
          <w:szCs w:val="24"/>
        </w:rPr>
        <w:t>ŁKO.WO.272.</w:t>
      </w:r>
      <w:r w:rsidR="00F56178" w:rsidRPr="000B4360">
        <w:rPr>
          <w:rFonts w:ascii="Tahoma" w:hAnsi="Tahoma" w:cs="Tahoma"/>
          <w:color w:val="000000" w:themeColor="text1"/>
          <w:sz w:val="24"/>
          <w:szCs w:val="24"/>
        </w:rPr>
        <w:t>1</w:t>
      </w:r>
      <w:r w:rsidR="00531B55" w:rsidRPr="000B4360">
        <w:rPr>
          <w:rFonts w:ascii="Tahoma" w:hAnsi="Tahoma" w:cs="Tahoma"/>
          <w:color w:val="000000" w:themeColor="text1"/>
          <w:sz w:val="24"/>
          <w:szCs w:val="24"/>
        </w:rPr>
        <w:t>9</w:t>
      </w:r>
      <w:r w:rsidR="00D6438F" w:rsidRPr="000B4360">
        <w:rPr>
          <w:rFonts w:ascii="Tahoma" w:hAnsi="Tahoma" w:cs="Tahoma"/>
          <w:color w:val="000000" w:themeColor="text1"/>
          <w:sz w:val="24"/>
          <w:szCs w:val="24"/>
        </w:rPr>
        <w:t>.2021</w:t>
      </w:r>
    </w:p>
    <w:p w:rsidR="00DE49B2" w:rsidRDefault="002F762F" w:rsidP="009843B1">
      <w:pPr>
        <w:pStyle w:val="Akapitzlist"/>
        <w:numPr>
          <w:ilvl w:val="0"/>
          <w:numId w:val="21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Identyfikator postępowania na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miniPortalu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: </w:t>
      </w:r>
    </w:p>
    <w:p w:rsidR="009843B1" w:rsidRDefault="00DE49B2" w:rsidP="00DE49B2">
      <w:pPr>
        <w:pStyle w:val="Akapitzlist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DE49B2">
        <w:rPr>
          <w:rFonts w:ascii="Tahoma" w:hAnsi="Tahoma" w:cs="Tahoma"/>
          <w:color w:val="000000" w:themeColor="text1"/>
          <w:sz w:val="24"/>
          <w:szCs w:val="24"/>
        </w:rPr>
        <w:t>a28a07a2-8fd0-4f79-9192-d03a9566fce8</w:t>
      </w:r>
    </w:p>
    <w:p w:rsidR="000C158C" w:rsidRPr="000C158C" w:rsidRDefault="002F762F" w:rsidP="000C158C">
      <w:pPr>
        <w:pStyle w:val="Akapitzlist"/>
        <w:numPr>
          <w:ilvl w:val="0"/>
          <w:numId w:val="21"/>
        </w:numPr>
        <w:spacing w:after="0" w:line="360" w:lineRule="auto"/>
        <w:rPr>
          <w:rFonts w:ascii="Tahoma" w:hAnsi="Tahoma" w:cs="Tahoma"/>
          <w:color w:val="000000" w:themeColor="text1"/>
        </w:rPr>
      </w:pPr>
      <w:r w:rsidRPr="00BF6FD4">
        <w:rPr>
          <w:rFonts w:ascii="Tahoma" w:hAnsi="Tahoma" w:cs="Tahoma"/>
          <w:color w:val="000000" w:themeColor="text1"/>
          <w:sz w:val="24"/>
          <w:szCs w:val="24"/>
        </w:rPr>
        <w:t xml:space="preserve">Zmiany i wyjaśnienia treści SWZ oraz inne dokumenty zamówienia bezpośrednio związane z postępowaniem o udzielenie zamówienia będą udostępniane </w:t>
      </w:r>
      <w:r w:rsidR="002505BE" w:rsidRPr="00BF6FD4">
        <w:rPr>
          <w:rFonts w:ascii="Tahoma" w:hAnsi="Tahoma" w:cs="Tahoma"/>
          <w:color w:val="000000" w:themeColor="text1"/>
          <w:sz w:val="24"/>
          <w:szCs w:val="24"/>
        </w:rPr>
        <w:t xml:space="preserve">na </w:t>
      </w:r>
      <w:proofErr w:type="spellStart"/>
      <w:r w:rsidR="002505BE" w:rsidRPr="00BF6FD4">
        <w:rPr>
          <w:rFonts w:ascii="Tahoma" w:hAnsi="Tahoma" w:cs="Tahoma"/>
          <w:color w:val="000000" w:themeColor="text1"/>
          <w:sz w:val="24"/>
          <w:szCs w:val="24"/>
        </w:rPr>
        <w:t>minipo</w:t>
      </w:r>
      <w:bookmarkStart w:id="1" w:name="_GoBack"/>
      <w:bookmarkEnd w:id="1"/>
      <w:r w:rsidR="002505BE" w:rsidRPr="00BF6FD4">
        <w:rPr>
          <w:rFonts w:ascii="Tahoma" w:hAnsi="Tahoma" w:cs="Tahoma"/>
          <w:color w:val="000000" w:themeColor="text1"/>
          <w:sz w:val="24"/>
          <w:szCs w:val="24"/>
        </w:rPr>
        <w:t>rtalu</w:t>
      </w:r>
      <w:proofErr w:type="spellEnd"/>
      <w:r w:rsidR="002505BE" w:rsidRPr="00BF6FD4">
        <w:rPr>
          <w:rFonts w:ascii="Tahoma" w:hAnsi="Tahoma" w:cs="Tahoma"/>
          <w:color w:val="000000" w:themeColor="text1"/>
          <w:sz w:val="24"/>
          <w:szCs w:val="24"/>
        </w:rPr>
        <w:t xml:space="preserve"> oraz </w:t>
      </w:r>
      <w:r w:rsidRPr="00BF6FD4">
        <w:rPr>
          <w:rFonts w:ascii="Tahoma" w:hAnsi="Tahoma" w:cs="Tahoma"/>
          <w:color w:val="000000" w:themeColor="text1"/>
          <w:sz w:val="24"/>
          <w:szCs w:val="24"/>
        </w:rPr>
        <w:t>na stronie internetowej prowadzonego postępowania:</w:t>
      </w:r>
      <w:r w:rsidR="00BF6FD4" w:rsidRPr="00BF6FD4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hyperlink r:id="rId12" w:history="1">
        <w:r w:rsidR="000C158C">
          <w:rPr>
            <w:rStyle w:val="Hipercze"/>
            <w:rFonts w:ascii="Tahoma" w:hAnsi="Tahoma" w:cs="Tahoma"/>
          </w:rPr>
          <w:t>link do strony</w:t>
        </w:r>
      </w:hyperlink>
    </w:p>
    <w:p w:rsidR="00CB4A70" w:rsidRPr="0047270B" w:rsidRDefault="00BB3EB3" w:rsidP="00B615A6">
      <w:pPr>
        <w:pStyle w:val="Nagwek1"/>
      </w:pPr>
      <w:r w:rsidRPr="0047270B">
        <w:t>II. Ochrona danych osobowych</w:t>
      </w:r>
    </w:p>
    <w:p w:rsidR="009D7490" w:rsidRPr="0047270B" w:rsidRDefault="009D7490" w:rsidP="005E2B80">
      <w:pPr>
        <w:spacing w:after="0" w:line="360" w:lineRule="auto"/>
        <w:contextualSpacing/>
        <w:rPr>
          <w:rFonts w:ascii="Tahoma" w:hAnsi="Tahoma" w:cs="Tahoma"/>
          <w:b/>
          <w:color w:val="000000" w:themeColor="text1"/>
          <w:sz w:val="24"/>
          <w:szCs w:val="24"/>
          <w:u w:val="single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Zgodnie z art. 13 ust. 1 i ust. 2 ogólnego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 ze zm.), dalej „RODO” informuję, iż:</w:t>
      </w:r>
    </w:p>
    <w:p w:rsidR="00370BE8" w:rsidRPr="0047270B" w:rsidRDefault="009D7490" w:rsidP="00356E4D">
      <w:pPr>
        <w:pStyle w:val="Nagwek2"/>
        <w:numPr>
          <w:ilvl w:val="0"/>
          <w:numId w:val="47"/>
        </w:numPr>
        <w:spacing w:line="360" w:lineRule="auto"/>
        <w:rPr>
          <w:rFonts w:ascii="Tahoma" w:eastAsia="Calibri" w:hAnsi="Tahoma" w:cs="Tahoma"/>
          <w:b w:val="0"/>
          <w:sz w:val="24"/>
          <w:szCs w:val="24"/>
        </w:rPr>
      </w:pPr>
      <w:r w:rsidRPr="0047270B">
        <w:rPr>
          <w:rFonts w:ascii="Tahoma" w:eastAsia="Calibri" w:hAnsi="Tahoma" w:cs="Tahoma"/>
          <w:b w:val="0"/>
          <w:sz w:val="24"/>
          <w:szCs w:val="24"/>
        </w:rPr>
        <w:lastRenderedPageBreak/>
        <w:t xml:space="preserve">administratorem Pani/Pana danych osobowych jest: Łódzki Kurator Oświaty w Łodzi, 90-446 Łódź, Al. Kościuszki 120a, tel. 42 636-34-71, e-mail: </w:t>
      </w:r>
      <w:hyperlink r:id="rId13" w:history="1">
        <w:r w:rsidR="00370BE8" w:rsidRPr="0047270B">
          <w:rPr>
            <w:rStyle w:val="Hipercze"/>
            <w:rFonts w:ascii="Tahoma" w:eastAsia="Calibri" w:hAnsi="Tahoma" w:cs="Tahoma"/>
            <w:b w:val="0"/>
            <w:color w:val="000000" w:themeColor="text1"/>
            <w:sz w:val="24"/>
            <w:szCs w:val="24"/>
          </w:rPr>
          <w:t>kolodz@kuratorium.lodz.pl</w:t>
        </w:r>
      </w:hyperlink>
      <w:r w:rsidRPr="0047270B">
        <w:rPr>
          <w:rFonts w:ascii="Tahoma" w:eastAsia="Calibri" w:hAnsi="Tahoma" w:cs="Tahoma"/>
          <w:b w:val="0"/>
          <w:sz w:val="24"/>
          <w:szCs w:val="24"/>
        </w:rPr>
        <w:t>;</w:t>
      </w:r>
    </w:p>
    <w:p w:rsidR="00370BE8" w:rsidRPr="0047270B" w:rsidRDefault="009D7490" w:rsidP="00356E4D">
      <w:pPr>
        <w:pStyle w:val="Nagwek2"/>
        <w:numPr>
          <w:ilvl w:val="0"/>
          <w:numId w:val="47"/>
        </w:numPr>
        <w:spacing w:line="360" w:lineRule="auto"/>
        <w:rPr>
          <w:rFonts w:ascii="Tahoma" w:eastAsia="Calibri" w:hAnsi="Tahoma" w:cs="Tahoma"/>
          <w:b w:val="0"/>
          <w:sz w:val="24"/>
          <w:szCs w:val="24"/>
        </w:rPr>
      </w:pPr>
      <w:r w:rsidRPr="0047270B">
        <w:rPr>
          <w:rFonts w:ascii="Tahoma" w:eastAsia="Calibri" w:hAnsi="Tahoma" w:cs="Tahoma"/>
          <w:b w:val="0"/>
          <w:sz w:val="24"/>
          <w:szCs w:val="24"/>
        </w:rPr>
        <w:t xml:space="preserve">z inspektorem ochrony danych w Kuratorium Oświaty w Łodzi można się skontaktować pisząc na adres poczty elektronicznej: iod@kuratorium.lodz.pl lub tel. 42 636-26-76; </w:t>
      </w:r>
    </w:p>
    <w:p w:rsidR="00370BE8" w:rsidRPr="0047270B" w:rsidRDefault="009D7490" w:rsidP="00356E4D">
      <w:pPr>
        <w:pStyle w:val="Nagwek2"/>
        <w:numPr>
          <w:ilvl w:val="0"/>
          <w:numId w:val="47"/>
        </w:numPr>
        <w:spacing w:line="360" w:lineRule="auto"/>
        <w:rPr>
          <w:rFonts w:ascii="Tahoma" w:eastAsia="Calibri" w:hAnsi="Tahoma" w:cs="Tahoma"/>
          <w:b w:val="0"/>
          <w:sz w:val="24"/>
          <w:szCs w:val="24"/>
        </w:rPr>
      </w:pPr>
      <w:r w:rsidRPr="0047270B">
        <w:rPr>
          <w:rFonts w:ascii="Tahoma" w:eastAsia="Calibri" w:hAnsi="Tahoma" w:cs="Tahoma"/>
          <w:b w:val="0"/>
          <w:sz w:val="24"/>
          <w:szCs w:val="24"/>
        </w:rPr>
        <w:t>Pani/Pana dane osobowe przetwarzane będą na podstawie art. 6 ust 1 lit. b</w:t>
      </w:r>
      <w:r w:rsidR="00AD4068" w:rsidRPr="0047270B">
        <w:rPr>
          <w:rFonts w:ascii="Tahoma" w:eastAsia="Calibri" w:hAnsi="Tahoma" w:cs="Tahoma"/>
          <w:b w:val="0"/>
          <w:sz w:val="24"/>
          <w:szCs w:val="24"/>
        </w:rPr>
        <w:t xml:space="preserve"> i </w:t>
      </w:r>
      <w:r w:rsidRPr="0047270B">
        <w:rPr>
          <w:rFonts w:ascii="Tahoma" w:eastAsia="Calibri" w:hAnsi="Tahoma" w:cs="Tahoma"/>
          <w:b w:val="0"/>
          <w:sz w:val="24"/>
          <w:szCs w:val="24"/>
        </w:rPr>
        <w:t>c  RODO w celu prowadzenia przedmiotowego postępowania o udzielenie zamówienia publicznego oraz zawarcia umowy, podstawą prawną ich przetwarzania jest obowiązek prawny stosowania sformalizowanych procedur udzielania zamówień publicznych spoczywający na Kuratorium Oświaty w Łodzi jako jednostce sektora finansów publicznych;</w:t>
      </w:r>
    </w:p>
    <w:p w:rsidR="00370BE8" w:rsidRPr="0047270B" w:rsidRDefault="009D7490" w:rsidP="00356E4D">
      <w:pPr>
        <w:pStyle w:val="Nagwek2"/>
        <w:numPr>
          <w:ilvl w:val="0"/>
          <w:numId w:val="47"/>
        </w:numPr>
        <w:spacing w:line="360" w:lineRule="auto"/>
        <w:rPr>
          <w:rFonts w:ascii="Tahoma" w:eastAsia="Calibri" w:hAnsi="Tahoma" w:cs="Tahoma"/>
          <w:b w:val="0"/>
          <w:sz w:val="24"/>
          <w:szCs w:val="24"/>
        </w:rPr>
      </w:pPr>
      <w:r w:rsidRPr="0047270B">
        <w:rPr>
          <w:rFonts w:ascii="Tahoma" w:eastAsia="Calibri" w:hAnsi="Tahoma" w:cs="Tahoma"/>
          <w:b w:val="0"/>
          <w:sz w:val="24"/>
          <w:szCs w:val="24"/>
        </w:rPr>
        <w:t xml:space="preserve">Pani/Pana dane osobowe mogą być udostępniane podmiotom uprawnionym do ich otrzymywania na podstawie przepisów prawa lub umowy, w tym: podwykonawcom, firmom zapewniającym niszczenie dokumentów i nośników danych, biurom obsługi prawnej itp. </w:t>
      </w:r>
    </w:p>
    <w:p w:rsidR="00370BE8" w:rsidRPr="0047270B" w:rsidRDefault="009D7490" w:rsidP="00356E4D">
      <w:pPr>
        <w:pStyle w:val="Nagwek2"/>
        <w:numPr>
          <w:ilvl w:val="0"/>
          <w:numId w:val="47"/>
        </w:numPr>
        <w:spacing w:line="360" w:lineRule="auto"/>
        <w:rPr>
          <w:rFonts w:ascii="Tahoma" w:eastAsia="Calibri" w:hAnsi="Tahoma" w:cs="Tahoma"/>
          <w:b w:val="0"/>
          <w:sz w:val="24"/>
          <w:szCs w:val="24"/>
        </w:rPr>
      </w:pPr>
      <w:r w:rsidRPr="0047270B">
        <w:rPr>
          <w:rFonts w:ascii="Tahoma" w:eastAsia="Calibri" w:hAnsi="Tahoma" w:cs="Tahoma"/>
          <w:b w:val="0"/>
          <w:sz w:val="24"/>
          <w:szCs w:val="24"/>
        </w:rPr>
        <w:t>ze względu na jawność postępowania o udzielenie zamówienia publicznego, odbiorcami Pani/Pana danych osobowych będą pracownicy Administratora, osoby lub podmioty, którym udostępniona zostanie dokumentacja postępowania w oparciu o</w:t>
      </w:r>
      <w:r w:rsidR="00055BB5" w:rsidRPr="0047270B">
        <w:rPr>
          <w:rFonts w:ascii="Tahoma" w:eastAsia="Calibri" w:hAnsi="Tahoma" w:cs="Tahoma"/>
          <w:b w:val="0"/>
          <w:sz w:val="24"/>
          <w:szCs w:val="24"/>
        </w:rPr>
        <w:t xml:space="preserve"> </w:t>
      </w:r>
      <w:r w:rsidRPr="0047270B">
        <w:rPr>
          <w:rFonts w:ascii="Tahoma" w:eastAsia="Calibri" w:hAnsi="Tahoma" w:cs="Tahoma"/>
          <w:b w:val="0"/>
          <w:sz w:val="24"/>
          <w:szCs w:val="24"/>
        </w:rPr>
        <w:t xml:space="preserve">art. 74 ustawy z dnia 11 września 2019 r. Prawo zamówień publicznych </w:t>
      </w:r>
      <w:r w:rsidR="00055BB5" w:rsidRPr="0047270B">
        <w:rPr>
          <w:rFonts w:ascii="Tahoma" w:eastAsia="Times New Roman" w:hAnsi="Tahoma" w:cs="Tahoma"/>
          <w:b w:val="0"/>
          <w:iCs/>
          <w:sz w:val="24"/>
          <w:szCs w:val="24"/>
          <w:lang w:eastAsia="pl-PL"/>
        </w:rPr>
        <w:t>(</w:t>
      </w:r>
      <w:proofErr w:type="spellStart"/>
      <w:r w:rsidR="00055BB5" w:rsidRPr="0047270B">
        <w:rPr>
          <w:rFonts w:ascii="Tahoma" w:eastAsia="Times New Roman" w:hAnsi="Tahoma" w:cs="Tahoma"/>
          <w:b w:val="0"/>
          <w:iCs/>
          <w:sz w:val="24"/>
          <w:szCs w:val="24"/>
          <w:lang w:eastAsia="pl-PL"/>
        </w:rPr>
        <w:t>t.j</w:t>
      </w:r>
      <w:proofErr w:type="spellEnd"/>
      <w:r w:rsidR="00055BB5" w:rsidRPr="0047270B">
        <w:rPr>
          <w:rFonts w:ascii="Tahoma" w:eastAsia="Times New Roman" w:hAnsi="Tahoma" w:cs="Tahoma"/>
          <w:b w:val="0"/>
          <w:iCs/>
          <w:sz w:val="24"/>
          <w:szCs w:val="24"/>
          <w:lang w:eastAsia="pl-PL"/>
        </w:rPr>
        <w:t>. Dz. U. z 2021 r. poz. 1129 ze zm.)</w:t>
      </w:r>
      <w:r w:rsidR="00342F0B" w:rsidRPr="0047270B">
        <w:rPr>
          <w:rFonts w:ascii="Tahoma" w:eastAsia="Calibri" w:hAnsi="Tahoma" w:cs="Tahoma"/>
          <w:b w:val="0"/>
          <w:sz w:val="24"/>
          <w:szCs w:val="24"/>
        </w:rPr>
        <w:t>,</w:t>
      </w:r>
      <w:r w:rsidRPr="0047270B">
        <w:rPr>
          <w:rFonts w:ascii="Tahoma" w:eastAsia="Calibri" w:hAnsi="Tahoma" w:cs="Tahoma"/>
          <w:b w:val="0"/>
          <w:sz w:val="24"/>
          <w:szCs w:val="24"/>
        </w:rPr>
        <w:t xml:space="preserve"> zwanej dalej </w:t>
      </w:r>
      <w:proofErr w:type="spellStart"/>
      <w:r w:rsidRPr="0047270B">
        <w:rPr>
          <w:rFonts w:ascii="Tahoma" w:eastAsia="Calibri" w:hAnsi="Tahoma" w:cs="Tahoma"/>
          <w:b w:val="0"/>
          <w:sz w:val="24"/>
          <w:szCs w:val="24"/>
        </w:rPr>
        <w:t>P</w:t>
      </w:r>
      <w:r w:rsidR="00370BE8" w:rsidRPr="0047270B">
        <w:rPr>
          <w:rFonts w:ascii="Tahoma" w:eastAsia="Calibri" w:hAnsi="Tahoma" w:cs="Tahoma"/>
          <w:b w:val="0"/>
          <w:sz w:val="24"/>
          <w:szCs w:val="24"/>
        </w:rPr>
        <w:t>zp</w:t>
      </w:r>
      <w:proofErr w:type="spellEnd"/>
      <w:r w:rsidRPr="0047270B">
        <w:rPr>
          <w:rFonts w:ascii="Tahoma" w:eastAsia="Calibri" w:hAnsi="Tahoma" w:cs="Tahoma"/>
          <w:b w:val="0"/>
          <w:sz w:val="24"/>
          <w:szCs w:val="24"/>
        </w:rPr>
        <w:t>, ograniczenie dostępu do danych może wystąpić jedynie w szczególnych przypadkach, jeśli jest to uzasadnione ochroną prywatności, interesem publicznym lub informacja stanowi tajemnicę przedsiębiorstwa;</w:t>
      </w:r>
    </w:p>
    <w:p w:rsidR="00370BE8" w:rsidRPr="0047270B" w:rsidRDefault="009D7490" w:rsidP="00356E4D">
      <w:pPr>
        <w:pStyle w:val="Nagwek2"/>
        <w:numPr>
          <w:ilvl w:val="0"/>
          <w:numId w:val="47"/>
        </w:numPr>
        <w:spacing w:line="360" w:lineRule="auto"/>
        <w:rPr>
          <w:rFonts w:ascii="Tahoma" w:eastAsia="Calibri" w:hAnsi="Tahoma" w:cs="Tahoma"/>
          <w:b w:val="0"/>
          <w:sz w:val="24"/>
          <w:szCs w:val="24"/>
        </w:rPr>
      </w:pPr>
      <w:r w:rsidRPr="0047270B">
        <w:rPr>
          <w:rFonts w:ascii="Tahoma" w:eastAsia="Calibri" w:hAnsi="Tahoma" w:cs="Tahoma"/>
          <w:b w:val="0"/>
          <w:sz w:val="24"/>
          <w:szCs w:val="24"/>
        </w:rPr>
        <w:t>w związku z jawnością postępowania o udzielenie zamówienia publicznego Pani/Pana dane mogą być także przekazywane do państw trzecich;</w:t>
      </w:r>
    </w:p>
    <w:p w:rsidR="00370BE8" w:rsidRPr="0047270B" w:rsidRDefault="009D7490" w:rsidP="00356E4D">
      <w:pPr>
        <w:pStyle w:val="Nagwek2"/>
        <w:numPr>
          <w:ilvl w:val="0"/>
          <w:numId w:val="47"/>
        </w:numPr>
        <w:spacing w:line="360" w:lineRule="auto"/>
        <w:rPr>
          <w:rFonts w:ascii="Tahoma" w:eastAsia="Calibri" w:hAnsi="Tahoma" w:cs="Tahoma"/>
          <w:b w:val="0"/>
          <w:sz w:val="24"/>
          <w:szCs w:val="24"/>
        </w:rPr>
      </w:pPr>
      <w:r w:rsidRPr="0047270B">
        <w:rPr>
          <w:rFonts w:ascii="Tahoma" w:eastAsia="Calibri" w:hAnsi="Tahoma" w:cs="Tahoma"/>
          <w:b w:val="0"/>
          <w:sz w:val="24"/>
          <w:szCs w:val="24"/>
        </w:rPr>
        <w:t xml:space="preserve">Pani/Pana dane osobowe będą przechowywane, zgodnie z art. 78 ust. 1 </w:t>
      </w:r>
      <w:proofErr w:type="spellStart"/>
      <w:r w:rsidRPr="0047270B">
        <w:rPr>
          <w:rFonts w:ascii="Tahoma" w:eastAsia="Calibri" w:hAnsi="Tahoma" w:cs="Tahoma"/>
          <w:b w:val="0"/>
          <w:sz w:val="24"/>
          <w:szCs w:val="24"/>
        </w:rPr>
        <w:t>P</w:t>
      </w:r>
      <w:r w:rsidR="00370BE8" w:rsidRPr="0047270B">
        <w:rPr>
          <w:rFonts w:ascii="Tahoma" w:eastAsia="Calibri" w:hAnsi="Tahoma" w:cs="Tahoma"/>
          <w:b w:val="0"/>
          <w:sz w:val="24"/>
          <w:szCs w:val="24"/>
        </w:rPr>
        <w:t>zp</w:t>
      </w:r>
      <w:proofErr w:type="spellEnd"/>
      <w:r w:rsidR="00370BE8" w:rsidRPr="0047270B">
        <w:rPr>
          <w:rFonts w:ascii="Tahoma" w:eastAsia="Calibri" w:hAnsi="Tahoma" w:cs="Tahoma"/>
          <w:b w:val="0"/>
          <w:sz w:val="24"/>
          <w:szCs w:val="24"/>
        </w:rPr>
        <w:t xml:space="preserve"> </w:t>
      </w:r>
      <w:r w:rsidRPr="0047270B">
        <w:rPr>
          <w:rFonts w:ascii="Tahoma" w:eastAsia="Calibri" w:hAnsi="Tahoma" w:cs="Tahoma"/>
          <w:b w:val="0"/>
          <w:sz w:val="24"/>
          <w:szCs w:val="24"/>
        </w:rPr>
        <w:t>przez okres 4 lat od dnia zakończenia postępowania o udzielenie zamówienia, a jeżeli czas trwania umowy przekracza 4 lata, okres przechowywania obejmuje cały czas trwania umowy;</w:t>
      </w:r>
    </w:p>
    <w:p w:rsidR="00370BE8" w:rsidRPr="0047270B" w:rsidRDefault="009D7490" w:rsidP="00356E4D">
      <w:pPr>
        <w:pStyle w:val="Nagwek2"/>
        <w:numPr>
          <w:ilvl w:val="0"/>
          <w:numId w:val="47"/>
        </w:numPr>
        <w:spacing w:line="360" w:lineRule="auto"/>
        <w:rPr>
          <w:rFonts w:ascii="Tahoma" w:eastAsia="Calibri" w:hAnsi="Tahoma" w:cs="Tahoma"/>
          <w:b w:val="0"/>
          <w:sz w:val="24"/>
          <w:szCs w:val="24"/>
        </w:rPr>
      </w:pPr>
      <w:r w:rsidRPr="0047270B">
        <w:rPr>
          <w:rFonts w:ascii="Tahoma" w:eastAsia="Calibri" w:hAnsi="Tahoma" w:cs="Tahoma"/>
          <w:b w:val="0"/>
          <w:sz w:val="24"/>
          <w:szCs w:val="24"/>
        </w:rPr>
        <w:t>w odniesieniu do Pani/Pana danych osobowych decyzje nie będą podejmowane w sposób zautomatyzowany, stosownie do art. 22 RODO;</w:t>
      </w:r>
    </w:p>
    <w:p w:rsidR="00370BE8" w:rsidRPr="0047270B" w:rsidRDefault="009D7490" w:rsidP="00356E4D">
      <w:pPr>
        <w:pStyle w:val="Nagwek2"/>
        <w:numPr>
          <w:ilvl w:val="0"/>
          <w:numId w:val="47"/>
        </w:numPr>
        <w:spacing w:line="360" w:lineRule="auto"/>
        <w:rPr>
          <w:rFonts w:ascii="Tahoma" w:eastAsia="Calibri" w:hAnsi="Tahoma" w:cs="Tahoma"/>
          <w:b w:val="0"/>
          <w:sz w:val="24"/>
          <w:szCs w:val="24"/>
        </w:rPr>
      </w:pPr>
      <w:r w:rsidRPr="0047270B">
        <w:rPr>
          <w:rFonts w:ascii="Tahoma" w:eastAsia="Calibri" w:hAnsi="Tahoma" w:cs="Tahoma"/>
          <w:b w:val="0"/>
          <w:sz w:val="24"/>
          <w:szCs w:val="24"/>
        </w:rPr>
        <w:lastRenderedPageBreak/>
        <w:t>posiada Pani/Pan prawo żądania dostępu do treści swoich danych i ich sprostowania, sprzeciwu na dalsze przetwarzanie, usunięcia, ograniczenia przetwarzania, prawo do przenoszenia danych, prawo do wniesienia skargi do Prezesa Urzędu Ochrony Danych Osobowych w razie uznania, że przetwarzanie danych przez Administratora narusza przepisy prawa;</w:t>
      </w:r>
    </w:p>
    <w:p w:rsidR="009D7490" w:rsidRPr="0047270B" w:rsidRDefault="00370BE8" w:rsidP="00356E4D">
      <w:pPr>
        <w:pStyle w:val="Nagwek2"/>
        <w:numPr>
          <w:ilvl w:val="0"/>
          <w:numId w:val="47"/>
        </w:numPr>
        <w:spacing w:line="360" w:lineRule="auto"/>
        <w:rPr>
          <w:rFonts w:ascii="Tahoma" w:eastAsia="Calibri" w:hAnsi="Tahoma" w:cs="Tahoma"/>
          <w:b w:val="0"/>
          <w:sz w:val="24"/>
          <w:szCs w:val="24"/>
        </w:rPr>
      </w:pPr>
      <w:r w:rsidRPr="0047270B">
        <w:rPr>
          <w:rFonts w:ascii="Tahoma" w:eastAsia="Calibri" w:hAnsi="Tahoma" w:cs="Tahoma"/>
          <w:b w:val="0"/>
          <w:sz w:val="24"/>
          <w:szCs w:val="24"/>
        </w:rPr>
        <w:t xml:space="preserve"> </w:t>
      </w:r>
      <w:r w:rsidR="009D7490" w:rsidRPr="0047270B">
        <w:rPr>
          <w:rFonts w:ascii="Tahoma" w:eastAsia="Calibri" w:hAnsi="Tahoma" w:cs="Tahoma"/>
          <w:b w:val="0"/>
          <w:sz w:val="24"/>
          <w:szCs w:val="24"/>
        </w:rPr>
        <w:t xml:space="preserve">informuje, że przepisy </w:t>
      </w:r>
      <w:proofErr w:type="spellStart"/>
      <w:r w:rsidR="009D7490" w:rsidRPr="0047270B">
        <w:rPr>
          <w:rFonts w:ascii="Tahoma" w:eastAsia="Calibri" w:hAnsi="Tahoma" w:cs="Tahoma"/>
          <w:b w:val="0"/>
          <w:sz w:val="24"/>
          <w:szCs w:val="24"/>
        </w:rPr>
        <w:t>P</w:t>
      </w:r>
      <w:r w:rsidRPr="0047270B">
        <w:rPr>
          <w:rFonts w:ascii="Tahoma" w:eastAsia="Calibri" w:hAnsi="Tahoma" w:cs="Tahoma"/>
          <w:b w:val="0"/>
          <w:sz w:val="24"/>
          <w:szCs w:val="24"/>
        </w:rPr>
        <w:t>zp</w:t>
      </w:r>
      <w:proofErr w:type="spellEnd"/>
      <w:r w:rsidR="009D7490" w:rsidRPr="0047270B">
        <w:rPr>
          <w:rFonts w:ascii="Tahoma" w:eastAsia="Calibri" w:hAnsi="Tahoma" w:cs="Tahoma"/>
          <w:b w:val="0"/>
          <w:sz w:val="24"/>
          <w:szCs w:val="24"/>
        </w:rPr>
        <w:t xml:space="preserve"> ograniczają prawo do skorzystania:</w:t>
      </w:r>
    </w:p>
    <w:p w:rsidR="00F76DC8" w:rsidRPr="0047270B" w:rsidRDefault="009D7490" w:rsidP="001235A5">
      <w:pPr>
        <w:pStyle w:val="Nagwek2"/>
        <w:numPr>
          <w:ilvl w:val="0"/>
          <w:numId w:val="16"/>
        </w:numPr>
        <w:spacing w:line="360" w:lineRule="auto"/>
        <w:rPr>
          <w:rFonts w:ascii="Tahoma" w:eastAsia="Calibri" w:hAnsi="Tahoma" w:cs="Tahoma"/>
          <w:b w:val="0"/>
          <w:sz w:val="24"/>
          <w:szCs w:val="24"/>
        </w:rPr>
      </w:pPr>
      <w:r w:rsidRPr="0047270B">
        <w:rPr>
          <w:rFonts w:ascii="Tahoma" w:eastAsia="Calibri" w:hAnsi="Tahoma" w:cs="Tahoma"/>
          <w:b w:val="0"/>
          <w:sz w:val="24"/>
          <w:szCs w:val="24"/>
        </w:rPr>
        <w:t xml:space="preserve">ze sprostowania lub uzupełnienia danych (art. 16 RODO), jeżeli zrealizowanie tego prawa mogłoby skutkować zmianą wyniku postępowania o udzielenie zamówienia lub zmianą postanowień umowy w sprawie zamówienia publicznego w zakresie niezgodnym z </w:t>
      </w:r>
      <w:proofErr w:type="spellStart"/>
      <w:r w:rsidRPr="0047270B">
        <w:rPr>
          <w:rFonts w:ascii="Tahoma" w:eastAsia="Calibri" w:hAnsi="Tahoma" w:cs="Tahoma"/>
          <w:b w:val="0"/>
          <w:sz w:val="24"/>
          <w:szCs w:val="24"/>
        </w:rPr>
        <w:t>P</w:t>
      </w:r>
      <w:r w:rsidR="00370BE8" w:rsidRPr="0047270B">
        <w:rPr>
          <w:rFonts w:ascii="Tahoma" w:eastAsia="Calibri" w:hAnsi="Tahoma" w:cs="Tahoma"/>
          <w:b w:val="0"/>
          <w:sz w:val="24"/>
          <w:szCs w:val="24"/>
        </w:rPr>
        <w:t>zp</w:t>
      </w:r>
      <w:proofErr w:type="spellEnd"/>
      <w:r w:rsidRPr="0047270B">
        <w:rPr>
          <w:rFonts w:ascii="Tahoma" w:eastAsia="Calibri" w:hAnsi="Tahoma" w:cs="Tahoma"/>
          <w:b w:val="0"/>
          <w:sz w:val="24"/>
          <w:szCs w:val="24"/>
        </w:rPr>
        <w:t>;</w:t>
      </w:r>
    </w:p>
    <w:p w:rsidR="00370BE8" w:rsidRPr="0047270B" w:rsidRDefault="009D7490" w:rsidP="001235A5">
      <w:pPr>
        <w:pStyle w:val="Nagwek2"/>
        <w:numPr>
          <w:ilvl w:val="0"/>
          <w:numId w:val="16"/>
        </w:numPr>
        <w:spacing w:line="360" w:lineRule="auto"/>
        <w:rPr>
          <w:rFonts w:ascii="Tahoma" w:eastAsia="Calibri" w:hAnsi="Tahoma" w:cs="Tahoma"/>
          <w:b w:val="0"/>
          <w:sz w:val="24"/>
          <w:szCs w:val="24"/>
        </w:rPr>
      </w:pPr>
      <w:r w:rsidRPr="0047270B">
        <w:rPr>
          <w:rFonts w:ascii="Tahoma" w:eastAsia="Calibri" w:hAnsi="Tahoma" w:cs="Tahoma"/>
          <w:b w:val="0"/>
          <w:sz w:val="24"/>
          <w:szCs w:val="24"/>
        </w:rPr>
        <w:t>z ograniczenia przetwarzania (art. 18 RODO), które nie może zostać zrealizowane do czasu zakończenia tego postępowania.</w:t>
      </w:r>
    </w:p>
    <w:p w:rsidR="009D7490" w:rsidRPr="0047270B" w:rsidRDefault="00370BE8" w:rsidP="004D6675">
      <w:pPr>
        <w:pStyle w:val="Nagwek2"/>
        <w:numPr>
          <w:ilvl w:val="0"/>
          <w:numId w:val="47"/>
        </w:numPr>
        <w:spacing w:line="360" w:lineRule="auto"/>
        <w:rPr>
          <w:rFonts w:ascii="Tahoma" w:eastAsia="Calibri" w:hAnsi="Tahoma" w:cs="Tahoma"/>
          <w:b w:val="0"/>
          <w:sz w:val="24"/>
          <w:szCs w:val="24"/>
        </w:rPr>
      </w:pPr>
      <w:r w:rsidRPr="0047270B">
        <w:rPr>
          <w:rFonts w:ascii="Tahoma" w:eastAsia="Calibri" w:hAnsi="Tahoma" w:cs="Tahoma"/>
          <w:b w:val="0"/>
          <w:sz w:val="24"/>
          <w:szCs w:val="24"/>
        </w:rPr>
        <w:t xml:space="preserve"> </w:t>
      </w:r>
      <w:r w:rsidR="009D7490" w:rsidRPr="0047270B">
        <w:rPr>
          <w:rFonts w:ascii="Tahoma" w:eastAsia="Calibri" w:hAnsi="Tahoma" w:cs="Tahoma"/>
          <w:b w:val="0"/>
          <w:sz w:val="24"/>
          <w:szCs w:val="24"/>
        </w:rPr>
        <w:t>podanie przez Panią/Pana danych osobowych jest wymagane przepisami PZP do wzięcia udziału w postępowaniu, konsekwencje niepodania określonych danych wynikają z ustawy PZP.</w:t>
      </w:r>
    </w:p>
    <w:p w:rsidR="00E86B45" w:rsidRPr="0047270B" w:rsidRDefault="00262CE6" w:rsidP="00405B6B">
      <w:pPr>
        <w:pStyle w:val="Nagwek1"/>
      </w:pPr>
      <w:r w:rsidRPr="0047270B">
        <w:t>I</w:t>
      </w:r>
      <w:r w:rsidR="001A78A4" w:rsidRPr="0047270B">
        <w:t>I</w:t>
      </w:r>
      <w:r w:rsidR="00276907" w:rsidRPr="0047270B">
        <w:t xml:space="preserve">I. Tryb udzielenia zamówienia: </w:t>
      </w:r>
    </w:p>
    <w:p w:rsidR="00DB2F0E" w:rsidRPr="0047270B" w:rsidRDefault="00262CE6" w:rsidP="00FC5B43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Postępowanie o udzielenie zamówienia publicznego prowadzone jest na podstawie </w:t>
      </w:r>
      <w:r w:rsidR="0091695F" w:rsidRPr="0047270B">
        <w:rPr>
          <w:rFonts w:ascii="Tahoma" w:hAnsi="Tahoma" w:cs="Tahoma"/>
          <w:color w:val="000000" w:themeColor="text1"/>
          <w:sz w:val="24"/>
          <w:szCs w:val="24"/>
        </w:rPr>
        <w:t xml:space="preserve">art. 275 pkt 1 ustawy z dnia 11 września 2019 r. Prawo Zamówień Publicznych </w:t>
      </w:r>
      <w:r w:rsidR="005142C4" w:rsidRPr="0047270B">
        <w:rPr>
          <w:rFonts w:ascii="Tahoma" w:hAnsi="Tahoma" w:cs="Tahoma"/>
          <w:color w:val="000000" w:themeColor="text1"/>
          <w:sz w:val="24"/>
          <w:szCs w:val="24"/>
        </w:rPr>
        <w:t>(</w:t>
      </w:r>
      <w:proofErr w:type="spellStart"/>
      <w:r w:rsidR="00B4490E" w:rsidRPr="0047270B">
        <w:rPr>
          <w:rFonts w:ascii="Tahoma" w:eastAsia="Times New Roman" w:hAnsi="Tahoma" w:cs="Tahoma"/>
          <w:iCs/>
          <w:color w:val="000000" w:themeColor="text1"/>
          <w:sz w:val="24"/>
          <w:szCs w:val="24"/>
          <w:lang w:eastAsia="pl-PL"/>
        </w:rPr>
        <w:t>t.j</w:t>
      </w:r>
      <w:proofErr w:type="spellEnd"/>
      <w:r w:rsidR="00B4490E" w:rsidRPr="0047270B">
        <w:rPr>
          <w:rFonts w:ascii="Tahoma" w:eastAsia="Times New Roman" w:hAnsi="Tahoma" w:cs="Tahoma"/>
          <w:iCs/>
          <w:color w:val="000000" w:themeColor="text1"/>
          <w:sz w:val="24"/>
          <w:szCs w:val="24"/>
          <w:lang w:eastAsia="pl-PL"/>
        </w:rPr>
        <w:t>. Dz. U. z 2021 r. poz. 1129 ze zm.</w:t>
      </w:r>
      <w:r w:rsidR="005142C4" w:rsidRPr="0047270B">
        <w:rPr>
          <w:rFonts w:ascii="Tahoma" w:hAnsi="Tahoma" w:cs="Tahoma"/>
          <w:color w:val="000000" w:themeColor="text1"/>
          <w:sz w:val="24"/>
          <w:szCs w:val="24"/>
        </w:rPr>
        <w:t xml:space="preserve">) </w:t>
      </w:r>
      <w:r w:rsidR="0091695F" w:rsidRPr="0047270B">
        <w:rPr>
          <w:rFonts w:ascii="Tahoma" w:hAnsi="Tahoma" w:cs="Tahoma"/>
          <w:color w:val="000000" w:themeColor="text1"/>
          <w:sz w:val="24"/>
          <w:szCs w:val="24"/>
        </w:rPr>
        <w:t xml:space="preserve">zwanej dalej „ustawą </w:t>
      </w:r>
      <w:proofErr w:type="spellStart"/>
      <w:r w:rsidR="0091695F" w:rsidRPr="0047270B">
        <w:rPr>
          <w:rFonts w:ascii="Tahoma" w:hAnsi="Tahoma" w:cs="Tahoma"/>
          <w:color w:val="000000" w:themeColor="text1"/>
          <w:sz w:val="24"/>
          <w:szCs w:val="24"/>
        </w:rPr>
        <w:t>Pzp</w:t>
      </w:r>
      <w:proofErr w:type="spellEnd"/>
      <w:r w:rsidR="0091695F" w:rsidRPr="0047270B">
        <w:rPr>
          <w:rFonts w:ascii="Tahoma" w:hAnsi="Tahoma" w:cs="Tahoma"/>
          <w:color w:val="000000" w:themeColor="text1"/>
          <w:sz w:val="24"/>
          <w:szCs w:val="24"/>
        </w:rPr>
        <w:t>”</w:t>
      </w:r>
      <w:r w:rsidR="00670B29" w:rsidRPr="0047270B">
        <w:rPr>
          <w:rFonts w:ascii="Tahoma" w:hAnsi="Tahoma" w:cs="Tahoma"/>
          <w:color w:val="000000" w:themeColor="text1"/>
          <w:sz w:val="24"/>
          <w:szCs w:val="24"/>
        </w:rPr>
        <w:t xml:space="preserve"> oraz na podstawie aktów wykonawczych wydanych na jej podstawie. </w:t>
      </w:r>
    </w:p>
    <w:p w:rsidR="00525DFC" w:rsidRPr="0047270B" w:rsidRDefault="00DF029F" w:rsidP="00405B6B">
      <w:pPr>
        <w:pStyle w:val="Nagwek1"/>
      </w:pPr>
      <w:r w:rsidRPr="0047270B">
        <w:t>IV. Generalne zasady uczestnictwa w postępowaniu</w:t>
      </w:r>
    </w:p>
    <w:p w:rsidR="00767FE5" w:rsidRPr="0047270B" w:rsidRDefault="00047F3E" w:rsidP="001235A5">
      <w:pPr>
        <w:pStyle w:val="Akapitzlist"/>
        <w:numPr>
          <w:ilvl w:val="0"/>
          <w:numId w:val="17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Wykonawcy/podwykonawcy/podmioty trzecie udostępniające wykonawcy swój potencjał</w:t>
      </w:r>
      <w:r w:rsidR="00E668FC"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767FE5" w:rsidRPr="0047270B" w:rsidRDefault="005359BD" w:rsidP="001235A5">
      <w:pPr>
        <w:pStyle w:val="Akapitzlist"/>
        <w:numPr>
          <w:ilvl w:val="1"/>
          <w:numId w:val="17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Wykonawcą, w myśl art. 7 pkt 30 ustawy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Pzp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047F3E" w:rsidRPr="0047270B">
        <w:rPr>
          <w:rFonts w:ascii="Tahoma" w:hAnsi="Tahoma" w:cs="Tahoma"/>
          <w:color w:val="000000" w:themeColor="text1"/>
          <w:sz w:val="24"/>
          <w:szCs w:val="24"/>
        </w:rPr>
        <w:t>jest osoba fizyczna, osoba prawna albo jednostka organizacyjna nieposiadająca osobowości prawnej, która oferuje na rynku wykonanie robót budowlanych lub obiektu budowlanego, dostawę produktów lub świadczenie usług lub ubiega się o udzielenie zamówienia, złożyła ofertę lub zawarła umowę w sprawie zamówienia publicznego.</w:t>
      </w:r>
    </w:p>
    <w:p w:rsidR="00767FE5" w:rsidRPr="0047270B" w:rsidRDefault="00047F3E" w:rsidP="001235A5">
      <w:pPr>
        <w:pStyle w:val="Akapitzlist"/>
        <w:numPr>
          <w:ilvl w:val="1"/>
          <w:numId w:val="17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Zamawiający nie zastrzega możliwości ubiegania się o udzielenie zamówienia wyłącznie przez wykonawców, o których mowa w art. 94 ustawy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Pzp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, tj.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lastRenderedPageBreak/>
        <w:t>mających status zakładu pracy chronionej, spółdzielnie socjalne oraz innych wykonawców, których głównym celem lub głównym celem działalności ich wyodrębnionych organizacyjnie jednostek, które będą realizowały zamówienie, jest społeczna i zawodowa integracja osób społecznie marginalizowanych.</w:t>
      </w:r>
    </w:p>
    <w:p w:rsidR="00767FE5" w:rsidRPr="0047270B" w:rsidRDefault="00047F3E" w:rsidP="001235A5">
      <w:pPr>
        <w:pStyle w:val="Akapitzlist"/>
        <w:numPr>
          <w:ilvl w:val="1"/>
          <w:numId w:val="17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Zamówienie może zostać udzielone wykonawcy, który</w:t>
      </w:r>
      <w:r w:rsidR="008B1BAD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nie podlega wykluczeniu na podstawie art. 108 ust. 1 ustawy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Pzp</w:t>
      </w:r>
      <w:proofErr w:type="spellEnd"/>
      <w:r w:rsidR="00040CDE" w:rsidRPr="0047270B">
        <w:rPr>
          <w:rFonts w:ascii="Tahoma" w:hAnsi="Tahoma" w:cs="Tahoma"/>
          <w:color w:val="000000" w:themeColor="text1"/>
          <w:sz w:val="24"/>
          <w:szCs w:val="24"/>
        </w:rPr>
        <w:t xml:space="preserve"> oraz art. 109 ust. 1 pkt 4</w:t>
      </w:r>
      <w:r w:rsidR="000A0B8B" w:rsidRPr="0047270B">
        <w:rPr>
          <w:rFonts w:ascii="Tahoma" w:hAnsi="Tahoma" w:cs="Tahoma"/>
          <w:color w:val="000000" w:themeColor="text1"/>
          <w:sz w:val="24"/>
          <w:szCs w:val="24"/>
        </w:rPr>
        <w:t xml:space="preserve"> ustawy.</w:t>
      </w:r>
      <w:r w:rsidR="00040CDE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</w:p>
    <w:p w:rsidR="00767FE5" w:rsidRPr="0047270B" w:rsidRDefault="00047F3E" w:rsidP="001235A5">
      <w:pPr>
        <w:pStyle w:val="Akapitzlist"/>
        <w:numPr>
          <w:ilvl w:val="1"/>
          <w:numId w:val="17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Wykonawcy mogą wspólnie ubiegać się o udzielenie zamówienia. W takim przypadku:</w:t>
      </w:r>
    </w:p>
    <w:p w:rsidR="00767FE5" w:rsidRPr="0047270B" w:rsidRDefault="00047F3E" w:rsidP="001235A5">
      <w:pPr>
        <w:pStyle w:val="Akapitzlist"/>
        <w:numPr>
          <w:ilvl w:val="0"/>
          <w:numId w:val="18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Wykonawcy występujący wspólnie są zobowiązani do ustanowienia pełnomocnika do reprezentowania ich w postępowaniu albo do reprezentowania ich w postępowaniu i zawarcia umowy w sprawie przedmiotowego zamówienia publicznego.</w:t>
      </w:r>
    </w:p>
    <w:p w:rsidR="00767FE5" w:rsidRPr="0047270B" w:rsidRDefault="00047F3E" w:rsidP="001235A5">
      <w:pPr>
        <w:pStyle w:val="Akapitzlist"/>
        <w:numPr>
          <w:ilvl w:val="0"/>
          <w:numId w:val="18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wszelka korespondencja będzie prowadzona przez zamawiającego wyłącznie z pełnomocnikiem.</w:t>
      </w:r>
    </w:p>
    <w:p w:rsidR="00047F3E" w:rsidRPr="0047270B" w:rsidRDefault="001C6A9C" w:rsidP="000E3670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1.</w:t>
      </w:r>
      <w:r w:rsidR="000E3670" w:rsidRPr="0047270B">
        <w:rPr>
          <w:rFonts w:ascii="Tahoma" w:hAnsi="Tahoma" w:cs="Tahoma"/>
          <w:color w:val="000000" w:themeColor="text1"/>
          <w:sz w:val="24"/>
          <w:szCs w:val="24"/>
        </w:rPr>
        <w:t>5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  <w:r w:rsidR="009824CE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047F3E" w:rsidRPr="0047270B">
        <w:rPr>
          <w:rFonts w:ascii="Tahoma" w:hAnsi="Tahoma" w:cs="Tahoma"/>
          <w:color w:val="000000" w:themeColor="text1"/>
          <w:sz w:val="24"/>
          <w:szCs w:val="24"/>
        </w:rPr>
        <w:t>Podwykonawstwo</w:t>
      </w:r>
    </w:p>
    <w:p w:rsidR="0041208B" w:rsidRPr="0047270B" w:rsidRDefault="00FA73FF" w:rsidP="00FC5B43">
      <w:pPr>
        <w:spacing w:after="120" w:line="360" w:lineRule="auto"/>
        <w:ind w:left="709" w:hanging="709"/>
        <w:rPr>
          <w:rFonts w:ascii="Tahoma" w:hAnsi="Tahoma" w:cs="Tahoma"/>
          <w:b/>
          <w:b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1.5.1. </w:t>
      </w:r>
      <w:r w:rsidR="0041208B" w:rsidRPr="0047270B">
        <w:rPr>
          <w:rFonts w:ascii="Tahoma" w:hAnsi="Tahoma" w:cs="Tahoma"/>
          <w:color w:val="000000" w:themeColor="text1"/>
          <w:sz w:val="24"/>
          <w:szCs w:val="24"/>
        </w:rPr>
        <w:t xml:space="preserve">Zamawiający nie zastrzega obowiązku osobistego wykonania przez wykonawcę, kluczowych </w:t>
      </w:r>
      <w:r w:rsidR="00B57447" w:rsidRPr="0047270B">
        <w:rPr>
          <w:rFonts w:ascii="Tahoma" w:hAnsi="Tahoma" w:cs="Tahoma"/>
          <w:color w:val="000000" w:themeColor="text1"/>
          <w:sz w:val="24"/>
          <w:szCs w:val="24"/>
        </w:rPr>
        <w:t>części zamówienia</w:t>
      </w:r>
      <w:r w:rsidR="0041208B"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4F3E8C" w:rsidRPr="0047270B" w:rsidRDefault="00A61C85" w:rsidP="00FC5B43">
      <w:pPr>
        <w:spacing w:after="0" w:line="360" w:lineRule="auto"/>
        <w:ind w:left="709" w:hanging="709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1.</w:t>
      </w:r>
      <w:r w:rsidR="000E3670" w:rsidRPr="0047270B">
        <w:rPr>
          <w:rFonts w:ascii="Tahoma" w:hAnsi="Tahoma" w:cs="Tahoma"/>
          <w:color w:val="000000" w:themeColor="text1"/>
          <w:sz w:val="24"/>
          <w:szCs w:val="24"/>
        </w:rPr>
        <w:t>5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.2</w:t>
      </w:r>
      <w:r w:rsidR="004F3E8C" w:rsidRPr="0047270B">
        <w:rPr>
          <w:rFonts w:ascii="Tahoma" w:hAnsi="Tahoma" w:cs="Tahoma"/>
          <w:color w:val="000000" w:themeColor="text1"/>
          <w:sz w:val="24"/>
          <w:szCs w:val="24"/>
        </w:rPr>
        <w:t xml:space="preserve">. Wykonawca, który zamierza powierzyć wykonanie części </w:t>
      </w:r>
      <w:r w:rsidR="000C1267" w:rsidRPr="0047270B">
        <w:rPr>
          <w:rFonts w:ascii="Tahoma" w:hAnsi="Tahoma" w:cs="Tahoma"/>
          <w:color w:val="000000" w:themeColor="text1"/>
          <w:sz w:val="24"/>
          <w:szCs w:val="24"/>
        </w:rPr>
        <w:t>dostawy</w:t>
      </w:r>
      <w:r w:rsidR="004F3E8C" w:rsidRPr="0047270B">
        <w:rPr>
          <w:rFonts w:ascii="Tahoma" w:hAnsi="Tahoma" w:cs="Tahoma"/>
          <w:color w:val="000000" w:themeColor="text1"/>
          <w:sz w:val="24"/>
          <w:szCs w:val="24"/>
        </w:rPr>
        <w:t xml:space="preserve"> innej firmie (podwykonawcy) jest zobowiązany do:</w:t>
      </w:r>
    </w:p>
    <w:p w:rsidR="00F00A85" w:rsidRPr="0047270B" w:rsidRDefault="004F3E8C" w:rsidP="001235A5">
      <w:pPr>
        <w:pStyle w:val="Akapitzlist"/>
        <w:numPr>
          <w:ilvl w:val="0"/>
          <w:numId w:val="1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określenia w złożonej ofercie (na formularzu oferty – załącznik </w:t>
      </w:r>
      <w:r w:rsidR="00BC22C3" w:rsidRPr="0047270B">
        <w:rPr>
          <w:rFonts w:ascii="Tahoma" w:hAnsi="Tahoma" w:cs="Tahoma"/>
          <w:color w:val="000000" w:themeColor="text1"/>
          <w:sz w:val="24"/>
          <w:szCs w:val="24"/>
        </w:rPr>
        <w:t xml:space="preserve">od </w:t>
      </w:r>
      <w:r w:rsidR="00B60FDD" w:rsidRPr="0047270B">
        <w:rPr>
          <w:rFonts w:ascii="Tahoma" w:hAnsi="Tahoma" w:cs="Tahoma"/>
          <w:color w:val="000000" w:themeColor="text1"/>
          <w:sz w:val="24"/>
          <w:szCs w:val="24"/>
        </w:rPr>
        <w:t>nr 2</w:t>
      </w:r>
      <w:r w:rsidR="00BC22C3" w:rsidRPr="0047270B">
        <w:rPr>
          <w:rFonts w:ascii="Tahoma" w:hAnsi="Tahoma" w:cs="Tahoma"/>
          <w:color w:val="000000" w:themeColor="text1"/>
          <w:sz w:val="24"/>
          <w:szCs w:val="24"/>
        </w:rPr>
        <w:t>a</w:t>
      </w:r>
      <w:r w:rsidR="00B60FDD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BC22C3" w:rsidRPr="0047270B">
        <w:rPr>
          <w:rFonts w:ascii="Tahoma" w:hAnsi="Tahoma" w:cs="Tahoma"/>
          <w:color w:val="000000" w:themeColor="text1"/>
          <w:sz w:val="24"/>
          <w:szCs w:val="24"/>
        </w:rPr>
        <w:t xml:space="preserve">do nr 2 </w:t>
      </w:r>
      <w:r w:rsidR="00B54FD3" w:rsidRPr="0047270B">
        <w:rPr>
          <w:rFonts w:ascii="Tahoma" w:hAnsi="Tahoma" w:cs="Tahoma"/>
          <w:color w:val="000000" w:themeColor="text1"/>
          <w:sz w:val="24"/>
          <w:szCs w:val="24"/>
        </w:rPr>
        <w:t>d</w:t>
      </w:r>
      <w:r w:rsidR="00BC22C3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do SWZ lub na oddzielnym oświadczeniu) </w:t>
      </w:r>
      <w:r w:rsidR="003C0DCD" w:rsidRPr="0047270B">
        <w:rPr>
          <w:rFonts w:ascii="Tahoma" w:hAnsi="Tahoma" w:cs="Tahoma"/>
          <w:color w:val="000000" w:themeColor="text1"/>
          <w:sz w:val="24"/>
          <w:szCs w:val="24"/>
        </w:rPr>
        <w:t xml:space="preserve">i podania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informacji jak</w:t>
      </w:r>
      <w:r w:rsidR="003C0DCD" w:rsidRPr="0047270B">
        <w:rPr>
          <w:rFonts w:ascii="Tahoma" w:hAnsi="Tahoma" w:cs="Tahoma"/>
          <w:color w:val="000000" w:themeColor="text1"/>
          <w:sz w:val="24"/>
          <w:szCs w:val="24"/>
        </w:rPr>
        <w:t>a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część przedmiotu zamówienia będzie realizowana przez podwykonawc</w:t>
      </w:r>
      <w:r w:rsidR="003C0DCD" w:rsidRPr="0047270B">
        <w:rPr>
          <w:rFonts w:ascii="Tahoma" w:hAnsi="Tahoma" w:cs="Tahoma"/>
          <w:color w:val="000000" w:themeColor="text1"/>
          <w:sz w:val="24"/>
          <w:szCs w:val="24"/>
        </w:rPr>
        <w:t>ę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z podaniem jego danych jeżeli są </w:t>
      </w:r>
      <w:r w:rsidR="003F2BAA" w:rsidRPr="0047270B">
        <w:rPr>
          <w:rFonts w:ascii="Tahoma" w:hAnsi="Tahoma" w:cs="Tahoma"/>
          <w:color w:val="000000" w:themeColor="text1"/>
          <w:sz w:val="24"/>
          <w:szCs w:val="24"/>
        </w:rPr>
        <w:t xml:space="preserve">już </w:t>
      </w:r>
      <w:r w:rsidR="003C0DCD" w:rsidRPr="0047270B">
        <w:rPr>
          <w:rFonts w:ascii="Tahoma" w:hAnsi="Tahoma" w:cs="Tahoma"/>
          <w:color w:val="000000" w:themeColor="text1"/>
          <w:sz w:val="24"/>
          <w:szCs w:val="24"/>
        </w:rPr>
        <w:t xml:space="preserve">Wykonawcy </w:t>
      </w:r>
      <w:r w:rsidR="003F2BAA" w:rsidRPr="0047270B">
        <w:rPr>
          <w:rFonts w:ascii="Tahoma" w:hAnsi="Tahoma" w:cs="Tahoma"/>
          <w:color w:val="000000" w:themeColor="text1"/>
          <w:sz w:val="24"/>
          <w:szCs w:val="24"/>
        </w:rPr>
        <w:t>znane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;</w:t>
      </w:r>
    </w:p>
    <w:p w:rsidR="00F00A85" w:rsidRPr="0047270B" w:rsidRDefault="00E00BED" w:rsidP="001235A5">
      <w:pPr>
        <w:pStyle w:val="Akapitzlist"/>
        <w:numPr>
          <w:ilvl w:val="0"/>
          <w:numId w:val="1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</w:t>
      </w:r>
      <w:r w:rsidR="003F2BAA" w:rsidRPr="0047270B">
        <w:rPr>
          <w:rFonts w:ascii="Tahoma" w:hAnsi="Tahoma" w:cs="Tahoma"/>
          <w:color w:val="000000" w:themeColor="text1"/>
          <w:sz w:val="24"/>
          <w:szCs w:val="24"/>
        </w:rPr>
        <w:t xml:space="preserve"> przypadku gdy Wykonawc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y,</w:t>
      </w:r>
      <w:r w:rsidR="003F2BAA" w:rsidRPr="0047270B">
        <w:rPr>
          <w:rFonts w:ascii="Tahoma" w:hAnsi="Tahoma" w:cs="Tahoma"/>
          <w:color w:val="000000" w:themeColor="text1"/>
          <w:sz w:val="24"/>
          <w:szCs w:val="24"/>
        </w:rPr>
        <w:t xml:space="preserve"> na etapie składania ofert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,</w:t>
      </w:r>
      <w:r w:rsidR="003F2BAA" w:rsidRPr="0047270B">
        <w:rPr>
          <w:rFonts w:ascii="Tahoma" w:hAnsi="Tahoma" w:cs="Tahoma"/>
          <w:color w:val="000000" w:themeColor="text1"/>
          <w:sz w:val="24"/>
          <w:szCs w:val="24"/>
        </w:rPr>
        <w:t xml:space="preserve"> nie są znani podwykonawcy, Zamawiający żąda aby przed przystąpieniem do wykonania zamówienia Wykonawca podał nazwy, dane kontaktowe oraz przedstawicieli podwykonawców zaangażowanych w realizacj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ę</w:t>
      </w:r>
      <w:r w:rsidR="003F2BAA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25785C" w:rsidRPr="0047270B">
        <w:rPr>
          <w:rFonts w:ascii="Tahoma" w:hAnsi="Tahoma" w:cs="Tahoma"/>
          <w:color w:val="000000" w:themeColor="text1"/>
          <w:sz w:val="24"/>
          <w:szCs w:val="24"/>
        </w:rPr>
        <w:t xml:space="preserve">dostawy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oraz przedłożył do akceptacji Zamawiającego umowę o podwykonawstwo</w:t>
      </w:r>
      <w:r w:rsidR="003B68C8" w:rsidRPr="0047270B">
        <w:rPr>
          <w:rFonts w:ascii="Tahoma" w:hAnsi="Tahoma" w:cs="Tahoma"/>
          <w:color w:val="000000" w:themeColor="text1"/>
          <w:sz w:val="24"/>
          <w:szCs w:val="24"/>
        </w:rPr>
        <w:t>;</w:t>
      </w:r>
    </w:p>
    <w:p w:rsidR="00F00A85" w:rsidRPr="0047270B" w:rsidRDefault="003F2BAA" w:rsidP="001235A5">
      <w:pPr>
        <w:pStyle w:val="Akapitzlist"/>
        <w:numPr>
          <w:ilvl w:val="0"/>
          <w:numId w:val="1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Wykonawca zawiadamia Zamawiającego o wszelkich zmianach w odniesieniu do informacji zawartych </w:t>
      </w:r>
      <w:r w:rsidR="00006B8B" w:rsidRPr="0047270B">
        <w:rPr>
          <w:rFonts w:ascii="Tahoma" w:hAnsi="Tahoma" w:cs="Tahoma"/>
          <w:color w:val="000000" w:themeColor="text1"/>
          <w:sz w:val="24"/>
          <w:szCs w:val="24"/>
        </w:rPr>
        <w:t xml:space="preserve">powyżej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 </w:t>
      </w:r>
      <w:r w:rsidR="008012F3" w:rsidRPr="0047270B">
        <w:rPr>
          <w:rFonts w:ascii="Tahoma" w:hAnsi="Tahoma" w:cs="Tahoma"/>
          <w:color w:val="000000" w:themeColor="text1"/>
          <w:sz w:val="24"/>
          <w:szCs w:val="24"/>
        </w:rPr>
        <w:t>p</w:t>
      </w:r>
      <w:r w:rsidR="00006B8B" w:rsidRPr="0047270B">
        <w:rPr>
          <w:rFonts w:ascii="Tahoma" w:hAnsi="Tahoma" w:cs="Tahoma"/>
          <w:color w:val="000000" w:themeColor="text1"/>
          <w:sz w:val="24"/>
          <w:szCs w:val="24"/>
        </w:rPr>
        <w:t>kt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2, w trakcie realizacji zamówienia.</w:t>
      </w:r>
    </w:p>
    <w:p w:rsidR="00F00A85" w:rsidRPr="0047270B" w:rsidRDefault="004F3E8C" w:rsidP="001235A5">
      <w:pPr>
        <w:pStyle w:val="Akapitzlist"/>
        <w:numPr>
          <w:ilvl w:val="0"/>
          <w:numId w:val="1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lastRenderedPageBreak/>
        <w:t>wynagrodzenie za</w:t>
      </w:r>
      <w:r w:rsidR="00A76E26" w:rsidRPr="0047270B">
        <w:rPr>
          <w:rFonts w:ascii="Tahoma" w:hAnsi="Tahoma" w:cs="Tahoma"/>
          <w:color w:val="000000" w:themeColor="text1"/>
          <w:sz w:val="24"/>
          <w:szCs w:val="24"/>
        </w:rPr>
        <w:t xml:space="preserve"> dostawy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wykonane za pośrednictwem podwykonawców </w:t>
      </w:r>
      <w:r w:rsidR="00E00BED" w:rsidRPr="0047270B">
        <w:rPr>
          <w:rFonts w:ascii="Tahoma" w:hAnsi="Tahoma" w:cs="Tahoma"/>
          <w:color w:val="000000" w:themeColor="text1"/>
          <w:sz w:val="24"/>
          <w:szCs w:val="24"/>
        </w:rPr>
        <w:t xml:space="preserve">Wykonawca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ureguluje na zasadach określonych w umowie;</w:t>
      </w:r>
    </w:p>
    <w:p w:rsidR="00F00A85" w:rsidRPr="0047270B" w:rsidRDefault="004F3E8C" w:rsidP="001235A5">
      <w:pPr>
        <w:pStyle w:val="Akapitzlist"/>
        <w:numPr>
          <w:ilvl w:val="0"/>
          <w:numId w:val="1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powierzenie wykonania części zamówienia podwykonawcom nie zwalnia Wykonawcy z odpowiedzialności za należyte wykonanie tego zamówienia;</w:t>
      </w:r>
    </w:p>
    <w:p w:rsidR="003F2BAA" w:rsidRPr="0047270B" w:rsidRDefault="004F3E8C" w:rsidP="001235A5">
      <w:pPr>
        <w:pStyle w:val="Akapitzlist"/>
        <w:numPr>
          <w:ilvl w:val="0"/>
          <w:numId w:val="1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 zgodą Zamawiającego Wykonawca może w trakcie realizacji zamówienia zgłosić nowych podwykonawców do realizacji zamówienia jeżeli uzna, że jest to niezbędne do prawidłowej realizacji zamówienia;</w:t>
      </w:r>
    </w:p>
    <w:p w:rsidR="002672A7" w:rsidRPr="0047270B" w:rsidRDefault="002672A7" w:rsidP="00A451AC">
      <w:pPr>
        <w:spacing w:after="12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1.</w:t>
      </w:r>
      <w:r w:rsidR="000E3670" w:rsidRPr="0047270B">
        <w:rPr>
          <w:rFonts w:ascii="Tahoma" w:hAnsi="Tahoma" w:cs="Tahoma"/>
          <w:color w:val="000000" w:themeColor="text1"/>
          <w:sz w:val="24"/>
          <w:szCs w:val="24"/>
        </w:rPr>
        <w:t>6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. Konsorcjum</w:t>
      </w:r>
    </w:p>
    <w:p w:rsidR="002672A7" w:rsidRPr="0047270B" w:rsidRDefault="002672A7" w:rsidP="000E3670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 przypadku wnoszenia oferty wspólnej przez dwa lub więcej podmioty gospodarcze</w:t>
      </w:r>
      <w:r w:rsidR="00A451AC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(konsorcja/spółki cywilne) oferta musi spełniać wymagania określone w art. 58 ustawy Prawo zamówień publicznych, w tym:</w:t>
      </w:r>
    </w:p>
    <w:p w:rsidR="00A451AC" w:rsidRPr="0047270B" w:rsidRDefault="00A451AC" w:rsidP="00A451AC">
      <w:pPr>
        <w:spacing w:after="0" w:line="360" w:lineRule="auto"/>
        <w:ind w:left="708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a) </w:t>
      </w:r>
      <w:r w:rsidR="002672A7" w:rsidRPr="0047270B">
        <w:rPr>
          <w:rFonts w:ascii="Tahoma" w:hAnsi="Tahoma" w:cs="Tahoma"/>
          <w:color w:val="000000" w:themeColor="text1"/>
          <w:sz w:val="24"/>
          <w:szCs w:val="24"/>
        </w:rPr>
        <w:t xml:space="preserve">w przypadku Wykonawców wspólnie ubiegających się o udzielenie zamówienia, zgodnie z art. 58 ust. 2 ustawy </w:t>
      </w:r>
      <w:proofErr w:type="spellStart"/>
      <w:r w:rsidR="002672A7" w:rsidRPr="0047270B">
        <w:rPr>
          <w:rFonts w:ascii="Tahoma" w:hAnsi="Tahoma" w:cs="Tahoma"/>
          <w:color w:val="000000" w:themeColor="text1"/>
          <w:sz w:val="24"/>
          <w:szCs w:val="24"/>
        </w:rPr>
        <w:t>Pzp</w:t>
      </w:r>
      <w:proofErr w:type="spellEnd"/>
      <w:r w:rsidR="002672A7" w:rsidRPr="0047270B">
        <w:rPr>
          <w:rFonts w:ascii="Tahoma" w:hAnsi="Tahoma" w:cs="Tahoma"/>
          <w:color w:val="000000" w:themeColor="text1"/>
          <w:sz w:val="24"/>
          <w:szCs w:val="24"/>
        </w:rPr>
        <w:t xml:space="preserve"> Wykonawcy ustanawiają pełnomocnika do reprezentowania ich w postępowaniu o udzielenie zamówienia lub pełnomocnictwo do reprezentowania w postępowaniu i zawarcia umowy. W związku z powyższym niezbędne jest przedłożenie w ofercie dokumentu zawierającego pełnomocnictwo w celu ustalenia podmiotu uprawnionego do występowania w imieniu Wykonawców w sposób umożliwiający ich identyfikację.</w:t>
      </w:r>
    </w:p>
    <w:p w:rsidR="002672A7" w:rsidRPr="0047270B" w:rsidRDefault="00C57895" w:rsidP="00A451AC">
      <w:pPr>
        <w:spacing w:after="0" w:line="360" w:lineRule="auto"/>
        <w:ind w:left="708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b</w:t>
      </w:r>
      <w:r w:rsidR="00A451AC" w:rsidRPr="0047270B">
        <w:rPr>
          <w:rFonts w:ascii="Tahoma" w:hAnsi="Tahoma" w:cs="Tahoma"/>
          <w:color w:val="000000" w:themeColor="text1"/>
          <w:sz w:val="24"/>
          <w:szCs w:val="24"/>
        </w:rPr>
        <w:t xml:space="preserve">)  </w:t>
      </w:r>
      <w:r w:rsidR="002672A7" w:rsidRPr="0047270B">
        <w:rPr>
          <w:rFonts w:ascii="Tahoma" w:hAnsi="Tahoma" w:cs="Tahoma"/>
          <w:color w:val="000000" w:themeColor="text1"/>
          <w:sz w:val="24"/>
          <w:szCs w:val="24"/>
        </w:rPr>
        <w:t xml:space="preserve">W celu wykazania niepodlegania wykluczeniu z postępowania o udzielenie zamówienia </w:t>
      </w:r>
      <w:r w:rsidR="00E15897" w:rsidRPr="0047270B">
        <w:rPr>
          <w:rFonts w:ascii="Tahoma" w:hAnsi="Tahoma" w:cs="Tahoma"/>
          <w:color w:val="000000" w:themeColor="text1"/>
          <w:sz w:val="24"/>
          <w:szCs w:val="24"/>
        </w:rPr>
        <w:t>(r</w:t>
      </w:r>
      <w:r w:rsidR="002672A7" w:rsidRPr="0047270B">
        <w:rPr>
          <w:rFonts w:ascii="Tahoma" w:hAnsi="Tahoma" w:cs="Tahoma"/>
          <w:color w:val="000000" w:themeColor="text1"/>
          <w:sz w:val="24"/>
          <w:szCs w:val="24"/>
        </w:rPr>
        <w:t>ozdzia</w:t>
      </w:r>
      <w:r w:rsidR="00E15897" w:rsidRPr="0047270B">
        <w:rPr>
          <w:rFonts w:ascii="Tahoma" w:hAnsi="Tahoma" w:cs="Tahoma"/>
          <w:color w:val="000000" w:themeColor="text1"/>
          <w:sz w:val="24"/>
          <w:szCs w:val="24"/>
        </w:rPr>
        <w:t>ł</w:t>
      </w:r>
      <w:r w:rsidR="002672A7" w:rsidRPr="0047270B">
        <w:rPr>
          <w:rFonts w:ascii="Tahoma" w:hAnsi="Tahoma" w:cs="Tahoma"/>
          <w:color w:val="000000" w:themeColor="text1"/>
          <w:sz w:val="24"/>
          <w:szCs w:val="24"/>
        </w:rPr>
        <w:t xml:space="preserve"> X</w:t>
      </w:r>
      <w:r w:rsidR="00E15897" w:rsidRPr="0047270B">
        <w:rPr>
          <w:rFonts w:ascii="Tahoma" w:hAnsi="Tahoma" w:cs="Tahoma"/>
          <w:color w:val="000000" w:themeColor="text1"/>
          <w:sz w:val="24"/>
          <w:szCs w:val="24"/>
        </w:rPr>
        <w:t>I</w:t>
      </w:r>
      <w:r w:rsidR="002672A7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E15897" w:rsidRPr="0047270B">
        <w:rPr>
          <w:rFonts w:ascii="Tahoma" w:hAnsi="Tahoma" w:cs="Tahoma"/>
          <w:color w:val="000000" w:themeColor="text1"/>
          <w:sz w:val="24"/>
          <w:szCs w:val="24"/>
        </w:rPr>
        <w:t xml:space="preserve">SWZ) </w:t>
      </w:r>
      <w:r w:rsidR="002672A7" w:rsidRPr="0047270B">
        <w:rPr>
          <w:rFonts w:ascii="Tahoma" w:hAnsi="Tahoma" w:cs="Tahoma"/>
          <w:color w:val="000000" w:themeColor="text1"/>
          <w:sz w:val="24"/>
          <w:szCs w:val="24"/>
        </w:rPr>
        <w:t>wymagane jest załączenie do oferty oświadczenia i przedłożenia na wezwanie dokumentów dla każdego konsorcjanta oddzielnie</w:t>
      </w:r>
      <w:r w:rsidR="00D87730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EB0B15" w:rsidRPr="0047270B">
        <w:rPr>
          <w:rFonts w:ascii="Tahoma" w:hAnsi="Tahoma" w:cs="Tahoma"/>
          <w:color w:val="000000" w:themeColor="text1"/>
          <w:sz w:val="24"/>
          <w:szCs w:val="24"/>
        </w:rPr>
        <w:t xml:space="preserve">– załącznik nr </w:t>
      </w:r>
      <w:r w:rsidR="00467C4E" w:rsidRPr="0047270B">
        <w:rPr>
          <w:rFonts w:ascii="Tahoma" w:hAnsi="Tahoma" w:cs="Tahoma"/>
          <w:color w:val="000000" w:themeColor="text1"/>
          <w:sz w:val="24"/>
          <w:szCs w:val="24"/>
        </w:rPr>
        <w:t>3</w:t>
      </w:r>
      <w:r w:rsidR="00EB0B15" w:rsidRPr="0047270B">
        <w:rPr>
          <w:rFonts w:ascii="Tahoma" w:hAnsi="Tahoma" w:cs="Tahoma"/>
          <w:color w:val="000000" w:themeColor="text1"/>
          <w:sz w:val="24"/>
          <w:szCs w:val="24"/>
        </w:rPr>
        <w:t xml:space="preserve"> do SWZ</w:t>
      </w:r>
      <w:r w:rsidR="002672A7"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3563C9" w:rsidRPr="0047270B" w:rsidRDefault="00712FA3" w:rsidP="001235A5">
      <w:pPr>
        <w:pStyle w:val="Akapitzlist"/>
        <w:numPr>
          <w:ilvl w:val="0"/>
          <w:numId w:val="17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Zamawiający dokonuje podziału zamówienia na </w:t>
      </w:r>
      <w:r w:rsidR="00F10219" w:rsidRPr="0047270B">
        <w:rPr>
          <w:rFonts w:ascii="Tahoma" w:hAnsi="Tahoma" w:cs="Tahoma"/>
          <w:color w:val="000000" w:themeColor="text1"/>
          <w:sz w:val="24"/>
          <w:szCs w:val="24"/>
        </w:rPr>
        <w:t>4</w:t>
      </w:r>
      <w:r w:rsidR="00F93B15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części. Tym samym zamawiający dopuszcza składani</w:t>
      </w:r>
      <w:r w:rsidR="005363A7" w:rsidRPr="0047270B">
        <w:rPr>
          <w:rFonts w:ascii="Tahoma" w:hAnsi="Tahoma" w:cs="Tahoma"/>
          <w:color w:val="000000" w:themeColor="text1"/>
          <w:sz w:val="24"/>
          <w:szCs w:val="24"/>
        </w:rPr>
        <w:t>e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ofert częściowych, o których m</w:t>
      </w:r>
      <w:r w:rsidR="00F93B15" w:rsidRPr="0047270B">
        <w:rPr>
          <w:rFonts w:ascii="Tahoma" w:hAnsi="Tahoma" w:cs="Tahoma"/>
          <w:color w:val="000000" w:themeColor="text1"/>
          <w:sz w:val="24"/>
          <w:szCs w:val="24"/>
        </w:rPr>
        <w:t xml:space="preserve">owa w art. 7 pkt 15 ustawy </w:t>
      </w:r>
      <w:proofErr w:type="spellStart"/>
      <w:r w:rsidR="00F93B15" w:rsidRPr="0047270B">
        <w:rPr>
          <w:rFonts w:ascii="Tahoma" w:hAnsi="Tahoma" w:cs="Tahoma"/>
          <w:color w:val="000000" w:themeColor="text1"/>
          <w:sz w:val="24"/>
          <w:szCs w:val="24"/>
        </w:rPr>
        <w:t>Pzp</w:t>
      </w:r>
      <w:proofErr w:type="spellEnd"/>
      <w:r w:rsidR="00F93B15"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3563C9" w:rsidRPr="0047270B" w:rsidRDefault="00CF46BF" w:rsidP="001235A5">
      <w:pPr>
        <w:pStyle w:val="Akapitzlist"/>
        <w:numPr>
          <w:ilvl w:val="0"/>
          <w:numId w:val="17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nie dopuszcza składania ofert wariantowych</w:t>
      </w:r>
      <w:r w:rsidR="0048119E" w:rsidRPr="0047270B">
        <w:rPr>
          <w:rFonts w:ascii="Tahoma" w:hAnsi="Tahoma" w:cs="Tahoma"/>
          <w:color w:val="000000" w:themeColor="text1"/>
          <w:sz w:val="24"/>
          <w:szCs w:val="24"/>
        </w:rPr>
        <w:t xml:space="preserve"> o której mowa w art. 92 ustawy </w:t>
      </w:r>
      <w:proofErr w:type="spellStart"/>
      <w:r w:rsidR="0048119E" w:rsidRPr="0047270B">
        <w:rPr>
          <w:rFonts w:ascii="Tahoma" w:hAnsi="Tahoma" w:cs="Tahoma"/>
          <w:color w:val="000000" w:themeColor="text1"/>
          <w:sz w:val="24"/>
          <w:szCs w:val="24"/>
        </w:rPr>
        <w:t>Pzp</w:t>
      </w:r>
      <w:proofErr w:type="spellEnd"/>
      <w:r w:rsidR="0048119E" w:rsidRPr="0047270B">
        <w:rPr>
          <w:rFonts w:ascii="Tahoma" w:hAnsi="Tahoma" w:cs="Tahoma"/>
          <w:color w:val="000000" w:themeColor="text1"/>
          <w:sz w:val="24"/>
          <w:szCs w:val="24"/>
        </w:rPr>
        <w:t xml:space="preserve"> tzn. oferty przewidującej odmienny sposób wyko</w:t>
      </w:r>
      <w:r w:rsidR="00734AA7" w:rsidRPr="0047270B">
        <w:rPr>
          <w:rFonts w:ascii="Tahoma" w:hAnsi="Tahoma" w:cs="Tahoma"/>
          <w:color w:val="000000" w:themeColor="text1"/>
          <w:sz w:val="24"/>
          <w:szCs w:val="24"/>
        </w:rPr>
        <w:t xml:space="preserve">nania zamówienia niż określony </w:t>
      </w:r>
      <w:r w:rsidR="0048119E" w:rsidRPr="0047270B">
        <w:rPr>
          <w:rFonts w:ascii="Tahoma" w:hAnsi="Tahoma" w:cs="Tahoma"/>
          <w:color w:val="000000" w:themeColor="text1"/>
          <w:sz w:val="24"/>
          <w:szCs w:val="24"/>
        </w:rPr>
        <w:t xml:space="preserve">w niniejszej SWZ. </w:t>
      </w:r>
      <w:r w:rsidR="002B5969" w:rsidRPr="0047270B">
        <w:rPr>
          <w:rFonts w:ascii="Tahoma" w:hAnsi="Tahoma" w:cs="Tahoma"/>
          <w:color w:val="000000" w:themeColor="text1"/>
          <w:sz w:val="24"/>
          <w:szCs w:val="24"/>
        </w:rPr>
        <w:t>Oferty zawierające propozycje rozwiązań alternatywnych lub wariantowych nie będą rozpatrywane.</w:t>
      </w:r>
    </w:p>
    <w:p w:rsidR="003563C9" w:rsidRPr="0047270B" w:rsidRDefault="0048119E" w:rsidP="001235A5">
      <w:pPr>
        <w:pStyle w:val="Akapitzlist"/>
        <w:numPr>
          <w:ilvl w:val="0"/>
          <w:numId w:val="17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Zamawiający nie przewiduje udzielania zamówień na podstawie art. 214 ust. 1 pkt 8 ustawy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Pzp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3563C9" w:rsidRPr="0047270B" w:rsidRDefault="002B5969" w:rsidP="001235A5">
      <w:pPr>
        <w:pStyle w:val="Akapitzlist"/>
        <w:numPr>
          <w:ilvl w:val="0"/>
          <w:numId w:val="17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Zamawiający informuje, że nie będzie prowadzona aukcja elektroniczna, </w:t>
      </w:r>
      <w:r w:rsidR="00D911FA" w:rsidRPr="0047270B">
        <w:rPr>
          <w:rFonts w:ascii="Tahoma" w:hAnsi="Tahoma" w:cs="Tahoma"/>
          <w:color w:val="000000" w:themeColor="text1"/>
          <w:sz w:val="24"/>
          <w:szCs w:val="24"/>
        </w:rPr>
        <w:t xml:space="preserve">o  której mowa w art. 308 ust. 1 ustawy </w:t>
      </w:r>
      <w:proofErr w:type="spellStart"/>
      <w:r w:rsidR="00D911FA" w:rsidRPr="0047270B">
        <w:rPr>
          <w:rFonts w:ascii="Tahoma" w:hAnsi="Tahoma" w:cs="Tahoma"/>
          <w:color w:val="000000" w:themeColor="text1"/>
          <w:sz w:val="24"/>
          <w:szCs w:val="24"/>
        </w:rPr>
        <w:t>Pzp</w:t>
      </w:r>
      <w:proofErr w:type="spellEnd"/>
      <w:r w:rsidR="00D911FA" w:rsidRPr="0047270B">
        <w:rPr>
          <w:rFonts w:ascii="Tahoma" w:hAnsi="Tahoma" w:cs="Tahoma"/>
          <w:color w:val="000000" w:themeColor="text1"/>
          <w:sz w:val="24"/>
          <w:szCs w:val="24"/>
        </w:rPr>
        <w:t xml:space="preserve">. </w:t>
      </w:r>
    </w:p>
    <w:p w:rsidR="003563C9" w:rsidRPr="0047270B" w:rsidRDefault="002B5969" w:rsidP="001235A5">
      <w:pPr>
        <w:pStyle w:val="Akapitzlist"/>
        <w:numPr>
          <w:ilvl w:val="0"/>
          <w:numId w:val="17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lastRenderedPageBreak/>
        <w:t xml:space="preserve"> </w:t>
      </w:r>
      <w:r w:rsidR="00D911FA" w:rsidRPr="0047270B">
        <w:rPr>
          <w:rFonts w:ascii="Tahoma" w:hAnsi="Tahoma" w:cs="Tahoma"/>
          <w:color w:val="000000" w:themeColor="text1"/>
          <w:sz w:val="24"/>
          <w:szCs w:val="24"/>
        </w:rPr>
        <w:t xml:space="preserve">Zamawiający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D911FA" w:rsidRPr="0047270B">
        <w:rPr>
          <w:rFonts w:ascii="Tahoma" w:hAnsi="Tahoma" w:cs="Tahoma"/>
          <w:color w:val="000000" w:themeColor="text1"/>
          <w:sz w:val="24"/>
          <w:szCs w:val="24"/>
        </w:rPr>
        <w:t xml:space="preserve">nie przewiduje zawarcia umowy ramowej, o  której mowa w art. 311–315 ustawy </w:t>
      </w:r>
      <w:proofErr w:type="spellStart"/>
      <w:r w:rsidR="00D911FA" w:rsidRPr="0047270B">
        <w:rPr>
          <w:rFonts w:ascii="Tahoma" w:hAnsi="Tahoma" w:cs="Tahoma"/>
          <w:color w:val="000000" w:themeColor="text1"/>
          <w:sz w:val="24"/>
          <w:szCs w:val="24"/>
        </w:rPr>
        <w:t>Pzp</w:t>
      </w:r>
      <w:proofErr w:type="spellEnd"/>
      <w:r w:rsidR="00D911FA"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3563C9" w:rsidRPr="0047270B" w:rsidRDefault="00255AFF" w:rsidP="001235A5">
      <w:pPr>
        <w:pStyle w:val="Akapitzlist"/>
        <w:numPr>
          <w:ilvl w:val="0"/>
          <w:numId w:val="17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nie przewiduje rozliczenia w walutach obcych.</w:t>
      </w:r>
    </w:p>
    <w:p w:rsidR="003563C9" w:rsidRPr="0047270B" w:rsidRDefault="00255AFF" w:rsidP="001235A5">
      <w:pPr>
        <w:pStyle w:val="Akapitzlist"/>
        <w:numPr>
          <w:ilvl w:val="0"/>
          <w:numId w:val="17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nie przewiduje zwrotu kosztów udziału w postępowaniu.</w:t>
      </w:r>
    </w:p>
    <w:p w:rsidR="003563C9" w:rsidRPr="0047270B" w:rsidRDefault="0085663E" w:rsidP="001235A5">
      <w:pPr>
        <w:pStyle w:val="Akapitzlist"/>
        <w:numPr>
          <w:ilvl w:val="0"/>
          <w:numId w:val="17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nie zamierza ustanowić dynamicznego systemu zakupów.</w:t>
      </w:r>
    </w:p>
    <w:p w:rsidR="00E93BD4" w:rsidRPr="0047270B" w:rsidRDefault="00255AFF" w:rsidP="00F0132D">
      <w:pPr>
        <w:pStyle w:val="Akapitzlist"/>
        <w:numPr>
          <w:ilvl w:val="0"/>
          <w:numId w:val="17"/>
        </w:numPr>
        <w:spacing w:after="240" w:line="360" w:lineRule="auto"/>
        <w:ind w:left="357" w:hanging="357"/>
        <w:contextualSpacing w:val="0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nie przewiduje udzielenia zaliczek na poczet wykonania zamówienia.</w:t>
      </w:r>
    </w:p>
    <w:p w:rsidR="004C11C9" w:rsidRPr="0047270B" w:rsidRDefault="00110BBB" w:rsidP="001A769A">
      <w:pPr>
        <w:pStyle w:val="Nagwek1"/>
        <w:spacing w:line="360" w:lineRule="auto"/>
      </w:pPr>
      <w:r w:rsidRPr="0047270B">
        <w:t>V</w:t>
      </w:r>
      <w:r w:rsidR="004C11C9" w:rsidRPr="0047270B">
        <w:t>. Informacje o środkach komunikacji elektronicznej, przy użyciu których</w:t>
      </w:r>
    </w:p>
    <w:p w:rsidR="004C11C9" w:rsidRPr="0047270B" w:rsidRDefault="004C11C9" w:rsidP="001A769A">
      <w:pPr>
        <w:pStyle w:val="Nagwek1"/>
        <w:spacing w:before="0" w:line="360" w:lineRule="auto"/>
      </w:pPr>
      <w:r w:rsidRPr="0047270B">
        <w:t>Zamawiający będzie komunikował się z wykonawcami, oraz informacje o</w:t>
      </w:r>
      <w:r w:rsidR="00F0132D" w:rsidRPr="0047270B">
        <w:t xml:space="preserve"> </w:t>
      </w:r>
      <w:r w:rsidRPr="0047270B">
        <w:t>wymaganiach technicznych i organizacyjnych sporządzania, wysyłania i</w:t>
      </w:r>
    </w:p>
    <w:p w:rsidR="00F0132D" w:rsidRPr="0047270B" w:rsidRDefault="004C11C9" w:rsidP="001A769A">
      <w:pPr>
        <w:pStyle w:val="Nagwek1"/>
        <w:spacing w:before="0" w:after="240" w:line="360" w:lineRule="auto"/>
      </w:pPr>
      <w:r w:rsidRPr="0047270B">
        <w:t>odbierania korespondencji elektronicznej</w:t>
      </w:r>
    </w:p>
    <w:p w:rsidR="00161FD7" w:rsidRPr="0047270B" w:rsidRDefault="00110BBB" w:rsidP="001235A5">
      <w:pPr>
        <w:pStyle w:val="Akapitzlist"/>
        <w:numPr>
          <w:ilvl w:val="0"/>
          <w:numId w:val="20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 postępowaniu o udzielenie zamówienia komunikacja między Zamawiającym a Wykonawcami odbywa się przy użyciu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ePUAP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(nazwa odbiorcy: </w:t>
      </w:r>
      <w:r w:rsidR="008D5D6A" w:rsidRPr="0047270B">
        <w:rPr>
          <w:rFonts w:ascii="Tahoma" w:hAnsi="Tahoma" w:cs="Tahoma"/>
          <w:color w:val="000000" w:themeColor="text1"/>
          <w:sz w:val="24"/>
          <w:szCs w:val="24"/>
        </w:rPr>
        <w:t>Kuratorium Oświaty w Łodzi</w:t>
      </w:r>
      <w:r w:rsidR="00B9397C" w:rsidRPr="0047270B">
        <w:rPr>
          <w:rFonts w:ascii="Tahoma" w:hAnsi="Tahoma" w:cs="Tahoma"/>
          <w:color w:val="000000" w:themeColor="text1"/>
          <w:sz w:val="24"/>
          <w:szCs w:val="24"/>
        </w:rPr>
        <w:t xml:space="preserve">)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za pośrednictwem formularzy</w:t>
      </w:r>
      <w:r w:rsidR="00B72602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udostępnionych także za pośrednictwem </w:t>
      </w:r>
      <w:hyperlink r:id="rId14" w:history="1">
        <w:r w:rsidR="00BF5F03" w:rsidRPr="0047270B">
          <w:rPr>
            <w:rStyle w:val="Hipercze"/>
            <w:rFonts w:ascii="Tahoma" w:hAnsi="Tahoma" w:cs="Tahoma"/>
            <w:color w:val="000000" w:themeColor="text1"/>
            <w:sz w:val="24"/>
            <w:szCs w:val="24"/>
          </w:rPr>
          <w:t>miniPortal-u</w:t>
        </w:r>
      </w:hyperlink>
      <w:r w:rsidR="00BF5F03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 zakładce „dla Wykonawców”, „Formularze do komunikacji”, a także za pomocą poczty e-mail: </w:t>
      </w:r>
      <w:hyperlink r:id="rId15" w:history="1">
        <w:r w:rsidR="00161FD7" w:rsidRPr="0047270B">
          <w:rPr>
            <w:rStyle w:val="Hipercze"/>
            <w:rFonts w:ascii="Tahoma" w:hAnsi="Tahoma" w:cs="Tahoma"/>
            <w:color w:val="000000" w:themeColor="text1"/>
            <w:sz w:val="24"/>
            <w:szCs w:val="24"/>
          </w:rPr>
          <w:t>oferty@kuratorium.lodz.pl</w:t>
        </w:r>
      </w:hyperlink>
    </w:p>
    <w:p w:rsidR="00161FD7" w:rsidRPr="0047270B" w:rsidRDefault="00110BBB" w:rsidP="001235A5">
      <w:pPr>
        <w:pStyle w:val="Akapitzlist"/>
        <w:numPr>
          <w:ilvl w:val="0"/>
          <w:numId w:val="20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Wykonawca zamierzający wziąć udział w postępowaniu o udzielenie zamówienia publicznego, musi posiadać konto na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ePUAP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>. Wykonawca posiadający konto na</w:t>
      </w:r>
      <w:r w:rsidR="00161FD7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ePUAP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ma dostęp do formularzy: złożenia, zmiany, wycofania oferty lub wniosku</w:t>
      </w:r>
      <w:r w:rsidR="00161FD7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oraz do formularza do komunikacji.</w:t>
      </w:r>
    </w:p>
    <w:p w:rsidR="00161FD7" w:rsidRPr="0047270B" w:rsidRDefault="00110BBB" w:rsidP="001235A5">
      <w:pPr>
        <w:pStyle w:val="Akapitzlist"/>
        <w:numPr>
          <w:ilvl w:val="0"/>
          <w:numId w:val="20"/>
        </w:numPr>
        <w:spacing w:after="0" w:line="360" w:lineRule="auto"/>
        <w:rPr>
          <w:rStyle w:val="Hipercze"/>
          <w:rFonts w:ascii="Tahoma" w:hAnsi="Tahoma" w:cs="Tahoma"/>
          <w:color w:val="000000" w:themeColor="text1"/>
          <w:sz w:val="24"/>
          <w:szCs w:val="24"/>
          <w:u w:val="none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Wymagania techniczne i organizacyjne wysyłania i odbierania korespondencji elektronicznej przekazywanej przy ich użyciu, opisane zostały w Regulaminie korzystania z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miniPortalu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dostępnym pod adresem</w:t>
      </w:r>
      <w:r w:rsidR="00161FD7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hyperlink r:id="rId16" w:history="1">
        <w:r w:rsidR="005E4BE2" w:rsidRPr="0047270B">
          <w:rPr>
            <w:rStyle w:val="Hipercze"/>
            <w:rFonts w:ascii="Tahoma" w:hAnsi="Tahoma" w:cs="Tahoma"/>
            <w:color w:val="000000" w:themeColor="text1"/>
            <w:sz w:val="24"/>
            <w:szCs w:val="24"/>
          </w:rPr>
          <w:t xml:space="preserve">Regulamin korzystania z </w:t>
        </w:r>
        <w:proofErr w:type="spellStart"/>
        <w:r w:rsidR="005E4BE2" w:rsidRPr="0047270B">
          <w:rPr>
            <w:rStyle w:val="Hipercze"/>
            <w:rFonts w:ascii="Tahoma" w:hAnsi="Tahoma" w:cs="Tahoma"/>
            <w:color w:val="000000" w:themeColor="text1"/>
            <w:sz w:val="24"/>
            <w:szCs w:val="24"/>
          </w:rPr>
          <w:t>miniportalu</w:t>
        </w:r>
        <w:proofErr w:type="spellEnd"/>
      </w:hyperlink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oraz Regulaminie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ePUAP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dostępnym pod adresem: </w:t>
      </w:r>
      <w:hyperlink r:id="rId17" w:history="1">
        <w:r w:rsidR="005E4BE2" w:rsidRPr="0047270B">
          <w:rPr>
            <w:rStyle w:val="Hipercze"/>
            <w:rFonts w:ascii="Tahoma" w:hAnsi="Tahoma" w:cs="Tahoma"/>
            <w:color w:val="000000" w:themeColor="text1"/>
            <w:sz w:val="24"/>
            <w:szCs w:val="24"/>
          </w:rPr>
          <w:t xml:space="preserve">Regulamin </w:t>
        </w:r>
        <w:proofErr w:type="spellStart"/>
        <w:r w:rsidR="005E4BE2" w:rsidRPr="0047270B">
          <w:rPr>
            <w:rStyle w:val="Hipercze"/>
            <w:rFonts w:ascii="Tahoma" w:hAnsi="Tahoma" w:cs="Tahoma"/>
            <w:color w:val="000000" w:themeColor="text1"/>
            <w:sz w:val="24"/>
            <w:szCs w:val="24"/>
          </w:rPr>
          <w:t>ePUAP</w:t>
        </w:r>
        <w:proofErr w:type="spellEnd"/>
      </w:hyperlink>
    </w:p>
    <w:p w:rsidR="00161FD7" w:rsidRPr="0047270B" w:rsidRDefault="00110BBB" w:rsidP="001235A5">
      <w:pPr>
        <w:pStyle w:val="Akapitzlist"/>
        <w:numPr>
          <w:ilvl w:val="0"/>
          <w:numId w:val="20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Wykonawca przystępując do niniejszego postępowania o udzielenie zamówienia</w:t>
      </w:r>
      <w:r w:rsidR="00161FD7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publicznego, akceptuje warunki korzystania z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miniPortalu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, określone w Regulaminie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miniPortalu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oraz zobowiązuje się korzystając z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miniPortalu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przestrzegać postanowień tego regulaminu.</w:t>
      </w:r>
    </w:p>
    <w:p w:rsidR="00161FD7" w:rsidRPr="0047270B" w:rsidRDefault="00110BBB" w:rsidP="001235A5">
      <w:pPr>
        <w:pStyle w:val="Akapitzlist"/>
        <w:numPr>
          <w:ilvl w:val="0"/>
          <w:numId w:val="20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Maksymalny rozmiar plików przesyłanych za pośrednictwem dedykowanych formularzy do: złożenia i wycofania oferty oraz do komunikacji wynosi 150 MB.</w:t>
      </w:r>
    </w:p>
    <w:p w:rsidR="00161FD7" w:rsidRPr="0047270B" w:rsidRDefault="00110BBB" w:rsidP="001235A5">
      <w:pPr>
        <w:pStyle w:val="Akapitzlist"/>
        <w:numPr>
          <w:ilvl w:val="0"/>
          <w:numId w:val="20"/>
        </w:numPr>
        <w:spacing w:after="0" w:line="360" w:lineRule="auto"/>
        <w:rPr>
          <w:rStyle w:val="Hipercze"/>
          <w:rFonts w:ascii="Tahoma" w:hAnsi="Tahoma" w:cs="Tahoma"/>
          <w:color w:val="000000" w:themeColor="text1"/>
          <w:sz w:val="24"/>
          <w:szCs w:val="24"/>
          <w:u w:val="none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  <w:u w:val="single"/>
        </w:rPr>
        <w:t>Ofertę oraz dokumenty składane wraz z ofertą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należy składać przy użyciu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miniPortalu</w:t>
      </w:r>
      <w:proofErr w:type="spellEnd"/>
      <w:r w:rsidR="00E82B00" w:rsidRPr="0047270B">
        <w:rPr>
          <w:rFonts w:ascii="Tahoma" w:hAnsi="Tahoma" w:cs="Tahoma"/>
          <w:color w:val="000000" w:themeColor="text1"/>
          <w:sz w:val="24"/>
          <w:szCs w:val="24"/>
        </w:rPr>
        <w:t xml:space="preserve"> - </w:t>
      </w:r>
      <w:hyperlink r:id="rId18" w:history="1">
        <w:proofErr w:type="spellStart"/>
        <w:r w:rsidR="005E4BE2" w:rsidRPr="0047270B">
          <w:rPr>
            <w:rStyle w:val="Hipercze"/>
            <w:rFonts w:ascii="Tahoma" w:hAnsi="Tahoma" w:cs="Tahoma"/>
            <w:color w:val="000000" w:themeColor="text1"/>
            <w:sz w:val="24"/>
            <w:szCs w:val="24"/>
          </w:rPr>
          <w:t>miniportal</w:t>
        </w:r>
        <w:proofErr w:type="spellEnd"/>
      </w:hyperlink>
      <w:r w:rsidR="00B03278" w:rsidRPr="0047270B">
        <w:rPr>
          <w:rFonts w:ascii="Tahoma" w:hAnsi="Tahoma" w:cs="Tahoma"/>
          <w:color w:val="000000" w:themeColor="text1"/>
          <w:sz w:val="24"/>
          <w:szCs w:val="24"/>
        </w:rPr>
        <w:t>;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ePUAPu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E82B00" w:rsidRPr="0047270B">
        <w:rPr>
          <w:rFonts w:ascii="Tahoma" w:hAnsi="Tahoma" w:cs="Tahoma"/>
          <w:color w:val="000000" w:themeColor="text1"/>
          <w:sz w:val="24"/>
          <w:szCs w:val="24"/>
        </w:rPr>
        <w:t>-</w:t>
      </w:r>
      <w:r w:rsidR="00B03278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hyperlink r:id="rId19" w:history="1">
        <w:proofErr w:type="spellStart"/>
        <w:r w:rsidR="005E4BE2" w:rsidRPr="0047270B">
          <w:rPr>
            <w:rStyle w:val="Hipercze"/>
            <w:rFonts w:ascii="Tahoma" w:hAnsi="Tahoma" w:cs="Tahoma"/>
            <w:color w:val="000000" w:themeColor="text1"/>
            <w:sz w:val="24"/>
            <w:szCs w:val="24"/>
          </w:rPr>
          <w:t>epuap</w:t>
        </w:r>
        <w:proofErr w:type="spellEnd"/>
      </w:hyperlink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Ofertę oraz dokumenty składane wraz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lastRenderedPageBreak/>
        <w:t xml:space="preserve">z ofertą należy zaszyfrować zgodnie z instrukcją użytkownika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miniPortalu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wskazaną  na stronie 1</w:t>
      </w:r>
      <w:r w:rsidR="00E46703" w:rsidRPr="0047270B">
        <w:rPr>
          <w:rFonts w:ascii="Tahoma" w:hAnsi="Tahoma" w:cs="Tahoma"/>
          <w:color w:val="000000" w:themeColor="text1"/>
          <w:sz w:val="24"/>
          <w:szCs w:val="24"/>
        </w:rPr>
        <w:t>5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 </w:t>
      </w:r>
      <w:hyperlink r:id="rId20" w:history="1">
        <w:r w:rsidR="00E82B00" w:rsidRPr="0047270B">
          <w:rPr>
            <w:rFonts w:ascii="Tahoma" w:hAnsi="Tahoma" w:cs="Tahoma"/>
            <w:color w:val="000000" w:themeColor="text1"/>
            <w:sz w:val="24"/>
            <w:szCs w:val="24"/>
          </w:rPr>
          <w:t xml:space="preserve">- </w:t>
        </w:r>
        <w:r w:rsidR="005E4BE2" w:rsidRPr="0047270B">
          <w:rPr>
            <w:rStyle w:val="Hipercze"/>
            <w:rFonts w:ascii="Tahoma" w:hAnsi="Tahoma" w:cs="Tahoma"/>
            <w:color w:val="000000" w:themeColor="text1"/>
            <w:sz w:val="24"/>
            <w:szCs w:val="24"/>
          </w:rPr>
          <w:t xml:space="preserve">Instrukcja użytkownika </w:t>
        </w:r>
        <w:proofErr w:type="spellStart"/>
        <w:r w:rsidR="005E4BE2" w:rsidRPr="0047270B">
          <w:rPr>
            <w:rStyle w:val="Hipercze"/>
            <w:rFonts w:ascii="Tahoma" w:hAnsi="Tahoma" w:cs="Tahoma"/>
            <w:color w:val="000000" w:themeColor="text1"/>
            <w:sz w:val="24"/>
            <w:szCs w:val="24"/>
          </w:rPr>
          <w:t>miniPortal-ePUAP</w:t>
        </w:r>
        <w:proofErr w:type="spellEnd"/>
      </w:hyperlink>
    </w:p>
    <w:p w:rsidR="00161FD7" w:rsidRPr="0047270B" w:rsidRDefault="00110BBB" w:rsidP="001235A5">
      <w:pPr>
        <w:pStyle w:val="Akapitzlist"/>
        <w:numPr>
          <w:ilvl w:val="0"/>
          <w:numId w:val="20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Dokumenty elektroniczne, oświadczenia lub elektroniczne kopie dokumentów lub</w:t>
      </w:r>
      <w:r w:rsidR="00465C78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oświadczeń (inna niż oferta Wykonawcy i załączniki do oferty) są składane przez</w:t>
      </w:r>
      <w:r w:rsidR="00465C78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Wykonawcę elektronicznie za pośrednictwem:</w:t>
      </w:r>
    </w:p>
    <w:p w:rsidR="0088200E" w:rsidRPr="0047270B" w:rsidRDefault="00110BBB" w:rsidP="00356E4D">
      <w:pPr>
        <w:pStyle w:val="Akapitzlist"/>
        <w:numPr>
          <w:ilvl w:val="0"/>
          <w:numId w:val="48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Dedykowanego formularza dostępnego na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ePUAP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oraz udostępnionego przez</w:t>
      </w:r>
      <w:r w:rsidR="0088200E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miniPortal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(Formularz do komunikacji). Korespondencja przesłana za pomocą tego</w:t>
      </w:r>
      <w:r w:rsidR="00161FD7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formularza </w:t>
      </w:r>
      <w:r w:rsidRPr="0047270B">
        <w:rPr>
          <w:rFonts w:ascii="Tahoma" w:hAnsi="Tahoma" w:cs="Tahoma"/>
          <w:color w:val="000000" w:themeColor="text1"/>
          <w:sz w:val="24"/>
          <w:szCs w:val="24"/>
          <w:u w:val="single"/>
        </w:rPr>
        <w:t>nie może być szyfrowana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161FD7" w:rsidRPr="0047270B" w:rsidRDefault="00110BBB" w:rsidP="00B06E2E">
      <w:pPr>
        <w:pStyle w:val="Akapitzlist"/>
        <w:numPr>
          <w:ilvl w:val="0"/>
          <w:numId w:val="48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Poczty elektronicznej, na adres e-mail:</w:t>
      </w:r>
      <w:hyperlink r:id="rId21" w:history="1">
        <w:r w:rsidR="000758B6" w:rsidRPr="0047270B">
          <w:rPr>
            <w:rStyle w:val="Hipercze"/>
            <w:rFonts w:ascii="Tahoma" w:hAnsi="Tahoma" w:cs="Tahoma"/>
            <w:sz w:val="24"/>
            <w:szCs w:val="24"/>
          </w:rPr>
          <w:t>oferty@kuratorium.lodz.pl</w:t>
        </w:r>
      </w:hyperlink>
    </w:p>
    <w:p w:rsidR="00110BBB" w:rsidRPr="0047270B" w:rsidRDefault="00110BBB" w:rsidP="001235A5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rekomenduje wykorzystanie następujących formatów danych: .pdf, .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doc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>, .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docx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>, .xls oraz formatów poddających dane kompresji .zip, .7z, a w przypadku przekazywania wiadomości przy użyciu środków komunikacji elektronicznej jako tekst wpisany bezpośrednio do niej.</w:t>
      </w:r>
    </w:p>
    <w:p w:rsidR="003869C9" w:rsidRPr="0047270B" w:rsidRDefault="00656571" w:rsidP="001235A5">
      <w:pPr>
        <w:pStyle w:val="Akapitzlist"/>
        <w:numPr>
          <w:ilvl w:val="0"/>
          <w:numId w:val="7"/>
        </w:numPr>
        <w:tabs>
          <w:tab w:val="left" w:pos="1985"/>
        </w:tabs>
        <w:autoSpaceDE w:val="0"/>
        <w:autoSpaceDN w:val="0"/>
        <w:adjustRightInd w:val="0"/>
        <w:spacing w:after="120" w:line="360" w:lineRule="auto"/>
        <w:rPr>
          <w:rFonts w:ascii="Tahoma" w:hAnsi="Tahoma" w:cs="Tahoma"/>
          <w:b/>
          <w:b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Wykonawca może przed upływem terminu do składania ofert wycofać</w:t>
      </w:r>
      <w:r w:rsidR="00A0707A" w:rsidRPr="0047270B">
        <w:rPr>
          <w:rFonts w:ascii="Tahoma" w:hAnsi="Tahoma" w:cs="Tahoma"/>
          <w:color w:val="000000" w:themeColor="text1"/>
          <w:sz w:val="24"/>
          <w:szCs w:val="24"/>
        </w:rPr>
        <w:t xml:space="preserve"> już złożoną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ofertę za pośrednictwem „Formularza do złożenia, zmiany, wycofania oferty lub wniosku” dostępnego na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ePUAP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i udostępnionego również na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miniPortalu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. Sposób wycofania oferty został opisany w „Instrukcji użytkownika” dostępnej na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miniPortalu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. </w:t>
      </w:r>
      <w:r w:rsidR="00766C3C" w:rsidRPr="0047270B">
        <w:rPr>
          <w:rFonts w:ascii="Tahoma" w:hAnsi="Tahoma" w:cs="Tahoma"/>
          <w:color w:val="000000" w:themeColor="text1"/>
          <w:sz w:val="24"/>
          <w:szCs w:val="24"/>
        </w:rPr>
        <w:t>Wykonawca dopiero po wycofaniu złożonej oferty, może dokonać ponownego złożenia oferty</w:t>
      </w:r>
      <w:r w:rsidR="00C92501" w:rsidRPr="0047270B">
        <w:rPr>
          <w:rFonts w:ascii="Tahoma" w:hAnsi="Tahoma" w:cs="Tahoma"/>
          <w:color w:val="000000" w:themeColor="text1"/>
          <w:sz w:val="24"/>
          <w:szCs w:val="24"/>
        </w:rPr>
        <w:t xml:space="preserve"> do upływu </w:t>
      </w:r>
      <w:r w:rsidR="00CE034F" w:rsidRPr="0047270B">
        <w:rPr>
          <w:rFonts w:ascii="Tahoma" w:hAnsi="Tahoma" w:cs="Tahoma"/>
          <w:color w:val="000000" w:themeColor="text1"/>
          <w:sz w:val="24"/>
          <w:szCs w:val="24"/>
        </w:rPr>
        <w:t xml:space="preserve">wyznaczonego </w:t>
      </w:r>
      <w:r w:rsidR="00C92501" w:rsidRPr="0047270B">
        <w:rPr>
          <w:rFonts w:ascii="Tahoma" w:hAnsi="Tahoma" w:cs="Tahoma"/>
          <w:color w:val="000000" w:themeColor="text1"/>
          <w:sz w:val="24"/>
          <w:szCs w:val="24"/>
        </w:rPr>
        <w:t>terminu składania ofert</w:t>
      </w:r>
      <w:r w:rsidR="00766C3C" w:rsidRPr="0047270B">
        <w:rPr>
          <w:rFonts w:ascii="Tahoma" w:hAnsi="Tahoma" w:cs="Tahoma"/>
          <w:color w:val="000000" w:themeColor="text1"/>
          <w:sz w:val="24"/>
          <w:szCs w:val="24"/>
        </w:rPr>
        <w:t xml:space="preserve">, aby złożenie </w:t>
      </w:r>
      <w:r w:rsidR="00F5298E" w:rsidRPr="0047270B">
        <w:rPr>
          <w:rFonts w:ascii="Tahoma" w:hAnsi="Tahoma" w:cs="Tahoma"/>
          <w:color w:val="000000" w:themeColor="text1"/>
          <w:sz w:val="24"/>
          <w:szCs w:val="24"/>
        </w:rPr>
        <w:t xml:space="preserve">oferty </w:t>
      </w:r>
      <w:r w:rsidR="00766C3C" w:rsidRPr="0047270B">
        <w:rPr>
          <w:rFonts w:ascii="Tahoma" w:hAnsi="Tahoma" w:cs="Tahoma"/>
          <w:color w:val="000000" w:themeColor="text1"/>
          <w:sz w:val="24"/>
          <w:szCs w:val="24"/>
        </w:rPr>
        <w:t xml:space="preserve">można było uznać za </w:t>
      </w:r>
      <w:r w:rsidR="00CE034F" w:rsidRPr="0047270B">
        <w:rPr>
          <w:rFonts w:ascii="Tahoma" w:hAnsi="Tahoma" w:cs="Tahoma"/>
          <w:color w:val="000000" w:themeColor="text1"/>
          <w:sz w:val="24"/>
          <w:szCs w:val="24"/>
        </w:rPr>
        <w:t>skuteczne</w:t>
      </w:r>
      <w:r w:rsidR="00766C3C" w:rsidRPr="0047270B">
        <w:rPr>
          <w:rFonts w:ascii="Tahoma" w:hAnsi="Tahoma" w:cs="Tahoma"/>
          <w:color w:val="000000" w:themeColor="text1"/>
          <w:sz w:val="24"/>
          <w:szCs w:val="24"/>
        </w:rPr>
        <w:t xml:space="preserve">.  </w:t>
      </w:r>
    </w:p>
    <w:p w:rsidR="003869C9" w:rsidRPr="0047270B" w:rsidRDefault="00110BBB" w:rsidP="001235A5">
      <w:pPr>
        <w:pStyle w:val="Akapitzlist"/>
        <w:numPr>
          <w:ilvl w:val="0"/>
          <w:numId w:val="7"/>
        </w:numPr>
        <w:tabs>
          <w:tab w:val="left" w:pos="1985"/>
        </w:tabs>
        <w:autoSpaceDE w:val="0"/>
        <w:autoSpaceDN w:val="0"/>
        <w:adjustRightInd w:val="0"/>
        <w:spacing w:after="120" w:line="360" w:lineRule="auto"/>
        <w:rPr>
          <w:rFonts w:ascii="Tahoma" w:hAnsi="Tahoma" w:cs="Tahoma"/>
          <w:b/>
          <w:b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We wszelkiej korespondencji związanej z niniejszym postępowaniem Zamawiający i</w:t>
      </w:r>
      <w:r w:rsidR="003869C9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Wykonawcy posługują się numerem ogłoszenia BZP lub nr sprawy lub identyfikatorem ID postępowania dostępnym na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miniPortalu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3869C9" w:rsidRPr="0047270B" w:rsidRDefault="00110BBB" w:rsidP="001235A5">
      <w:pPr>
        <w:pStyle w:val="Akapitzlist"/>
        <w:numPr>
          <w:ilvl w:val="0"/>
          <w:numId w:val="7"/>
        </w:numPr>
        <w:tabs>
          <w:tab w:val="left" w:pos="1985"/>
        </w:tabs>
        <w:autoSpaceDE w:val="0"/>
        <w:autoSpaceDN w:val="0"/>
        <w:adjustRightInd w:val="0"/>
        <w:spacing w:after="120" w:line="360" w:lineRule="auto"/>
        <w:rPr>
          <w:rFonts w:ascii="Tahoma" w:hAnsi="Tahoma" w:cs="Tahoma"/>
          <w:b/>
          <w:b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Za datę przekazania oferty, oświadczenia, o którym mowa w art. 125 ust. 1 </w:t>
      </w:r>
      <w:proofErr w:type="spellStart"/>
      <w:r w:rsidR="00AA0493" w:rsidRPr="0047270B">
        <w:rPr>
          <w:rFonts w:ascii="Tahoma" w:hAnsi="Tahoma" w:cs="Tahoma"/>
          <w:color w:val="000000" w:themeColor="text1"/>
          <w:sz w:val="24"/>
          <w:szCs w:val="24"/>
        </w:rPr>
        <w:t>Pzp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>,</w:t>
      </w:r>
      <w:r w:rsidR="003869C9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podmiotowych środków dowodowych, przedmiotowych środków dowodowych oraz</w:t>
      </w:r>
      <w:r w:rsidR="003869C9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innych informacji, oświadczeń lub dokumentów, przekazywanych w postępowaniu, przyjmuje się datę ich przekazania na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ePUAP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3869C9" w:rsidRPr="0047270B" w:rsidRDefault="00110BBB" w:rsidP="001235A5">
      <w:pPr>
        <w:pStyle w:val="Akapitzlist"/>
        <w:numPr>
          <w:ilvl w:val="0"/>
          <w:numId w:val="7"/>
        </w:numPr>
        <w:tabs>
          <w:tab w:val="left" w:pos="1985"/>
        </w:tabs>
        <w:autoSpaceDE w:val="0"/>
        <w:autoSpaceDN w:val="0"/>
        <w:adjustRightInd w:val="0"/>
        <w:spacing w:after="120" w:line="360" w:lineRule="auto"/>
        <w:rPr>
          <w:rFonts w:ascii="Tahoma" w:hAnsi="Tahoma" w:cs="Tahoma"/>
          <w:b/>
          <w:b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nie przewiduje sposobu komunikowania się z Wykonawcami w inny sposób niż przy użyciu środków komunikacji elektronicznej, wskazanych w niniejszym SWZ.</w:t>
      </w:r>
    </w:p>
    <w:p w:rsidR="00110BBB" w:rsidRPr="0047270B" w:rsidRDefault="00110BBB" w:rsidP="001235A5">
      <w:pPr>
        <w:pStyle w:val="Akapitzlist"/>
        <w:numPr>
          <w:ilvl w:val="0"/>
          <w:numId w:val="7"/>
        </w:numPr>
        <w:tabs>
          <w:tab w:val="left" w:pos="1985"/>
        </w:tabs>
        <w:autoSpaceDE w:val="0"/>
        <w:autoSpaceDN w:val="0"/>
        <w:adjustRightInd w:val="0"/>
        <w:spacing w:after="120" w:line="360" w:lineRule="auto"/>
        <w:rPr>
          <w:rFonts w:ascii="Tahoma" w:hAnsi="Tahoma" w:cs="Tahoma"/>
          <w:b/>
          <w:b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Postępowanie o udzielenie zamówienia prowadzi się w języku polskim.</w:t>
      </w:r>
    </w:p>
    <w:p w:rsidR="00CB4A70" w:rsidRPr="0047270B" w:rsidRDefault="002B5969" w:rsidP="00405B6B">
      <w:pPr>
        <w:pStyle w:val="Nagwek1"/>
      </w:pPr>
      <w:r w:rsidRPr="0047270B">
        <w:lastRenderedPageBreak/>
        <w:t>V</w:t>
      </w:r>
      <w:r w:rsidR="00110BBB" w:rsidRPr="0047270B">
        <w:t>I</w:t>
      </w:r>
      <w:r w:rsidRPr="0047270B">
        <w:t xml:space="preserve">. </w:t>
      </w:r>
      <w:r w:rsidR="00262CE6" w:rsidRPr="0047270B">
        <w:t xml:space="preserve">Opis przedmiotu zamówienia: </w:t>
      </w:r>
    </w:p>
    <w:p w:rsidR="0016324B" w:rsidRPr="0047270B" w:rsidRDefault="00546EDA" w:rsidP="001235A5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Przedmiotem zamówienia jest dostawa (na podstawie umowy sprzedaży) opisanego poniżej sprzętu IT</w:t>
      </w:r>
      <w:r w:rsidR="00553857" w:rsidRPr="0047270B">
        <w:rPr>
          <w:rFonts w:ascii="Tahoma" w:hAnsi="Tahoma" w:cs="Tahoma"/>
          <w:color w:val="000000" w:themeColor="text1"/>
          <w:sz w:val="24"/>
          <w:szCs w:val="24"/>
        </w:rPr>
        <w:t xml:space="preserve"> oraz monitora </w:t>
      </w:r>
      <w:r w:rsidR="00E6663C" w:rsidRPr="0047270B">
        <w:rPr>
          <w:rFonts w:ascii="Tahoma" w:hAnsi="Tahoma" w:cs="Tahoma"/>
          <w:color w:val="000000" w:themeColor="text1"/>
          <w:sz w:val="24"/>
          <w:szCs w:val="24"/>
        </w:rPr>
        <w:t>interaktywnego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wraz z jego dostarczeniem do siedziby Zamawiającego</w:t>
      </w:r>
      <w:r w:rsidR="001A7ED4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501307" w:rsidRPr="0047270B">
        <w:rPr>
          <w:rFonts w:ascii="Tahoma" w:hAnsi="Tahoma" w:cs="Tahoma"/>
          <w:color w:val="000000" w:themeColor="text1"/>
          <w:sz w:val="24"/>
          <w:szCs w:val="24"/>
        </w:rPr>
        <w:t>oraz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wniesieniem do wskazanego pomieszczenia. Ze względu na brak możliwości podjechania samochodem pod wejście do siedziby kuratorium należy do transportu sprzętu użyć wózka.</w:t>
      </w:r>
    </w:p>
    <w:p w:rsidR="00D27568" w:rsidRPr="0047270B" w:rsidRDefault="00546EDA" w:rsidP="001D4CFD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360" w:line="360" w:lineRule="auto"/>
        <w:ind w:left="357" w:hanging="357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 xml:space="preserve">Przedmiot zamówienia podzielony jest na </w:t>
      </w:r>
      <w:r w:rsidR="00AF2FC7" w:rsidRPr="0047270B">
        <w:rPr>
          <w:rFonts w:ascii="Tahoma" w:hAnsi="Tahoma" w:cs="Tahoma"/>
          <w:b/>
          <w:color w:val="000000" w:themeColor="text1"/>
          <w:sz w:val="24"/>
          <w:szCs w:val="24"/>
          <w:shd w:val="clear" w:color="auto" w:fill="FFFFFF"/>
        </w:rPr>
        <w:t>4</w:t>
      </w:r>
      <w:r w:rsidRPr="0047270B">
        <w:rPr>
          <w:rFonts w:ascii="Tahoma" w:hAnsi="Tahoma" w:cs="Tahoma"/>
          <w:b/>
          <w:color w:val="000000" w:themeColor="text1"/>
          <w:sz w:val="24"/>
          <w:szCs w:val="24"/>
          <w:shd w:val="clear" w:color="auto" w:fill="FFFFFF"/>
        </w:rPr>
        <w:t xml:space="preserve"> części:</w:t>
      </w:r>
    </w:p>
    <w:p w:rsidR="0068226B" w:rsidRPr="0047270B" w:rsidRDefault="0068226B" w:rsidP="0068226B">
      <w:pPr>
        <w:autoSpaceDE w:val="0"/>
        <w:autoSpaceDN w:val="0"/>
        <w:adjustRightInd w:val="0"/>
        <w:spacing w:after="0" w:line="360" w:lineRule="auto"/>
        <w:ind w:left="993" w:hanging="993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b/>
          <w:color w:val="000000" w:themeColor="text1"/>
          <w:sz w:val="24"/>
          <w:szCs w:val="24"/>
          <w:shd w:val="clear" w:color="auto" w:fill="FFFFFF"/>
        </w:rPr>
        <w:t>CZĘŚĆ I</w:t>
      </w:r>
      <w:r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 xml:space="preserve"> zamówienia obejmuje dostawę </w:t>
      </w:r>
      <w:r w:rsidR="008E20F0"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>laptopów w ilości – 5 sztuk</w:t>
      </w:r>
    </w:p>
    <w:p w:rsidR="00AA0252" w:rsidRPr="0047270B" w:rsidRDefault="0068226B" w:rsidP="00AA0252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 xml:space="preserve">Wspólny Słownik Zamówień CPV: </w:t>
      </w:r>
    </w:p>
    <w:p w:rsidR="00AA0252" w:rsidRPr="0047270B" w:rsidRDefault="00AA0252" w:rsidP="00AA0252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30213000-5 - Komputery osobiste</w:t>
      </w:r>
    </w:p>
    <w:p w:rsidR="00AA0252" w:rsidRPr="0047270B" w:rsidRDefault="00AA0252" w:rsidP="00AA0252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30213100-6 - Komputery przenośne</w:t>
      </w:r>
    </w:p>
    <w:p w:rsidR="00AA0252" w:rsidRPr="0047270B" w:rsidRDefault="00AA0252" w:rsidP="00AA0252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30213300-8 - Komputer biurkowy</w:t>
      </w:r>
    </w:p>
    <w:p w:rsidR="00AA0252" w:rsidRPr="0047270B" w:rsidRDefault="00AA0252" w:rsidP="00AA0252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48620000-0 - Systemy operacyjne</w:t>
      </w:r>
    </w:p>
    <w:p w:rsidR="00AA0252" w:rsidRPr="0047270B" w:rsidRDefault="00AA0252" w:rsidP="00AA0252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72611000-6 - Usługi w zakresie wsparcia technicznego</w:t>
      </w:r>
    </w:p>
    <w:p w:rsidR="0068226B" w:rsidRPr="0047270B" w:rsidRDefault="0068226B" w:rsidP="001D4CFD">
      <w:pPr>
        <w:spacing w:after="360" w:line="360" w:lineRule="auto"/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>Szczegółowy opis przedmiotu zamówienia zawierający wymogi techniczne określono w opisie przedmiotu zamówienia stanowiącym Załącznik nr 1a do SWZ.</w:t>
      </w:r>
    </w:p>
    <w:p w:rsidR="0068226B" w:rsidRPr="0047270B" w:rsidRDefault="0068226B" w:rsidP="008E20F0">
      <w:pPr>
        <w:autoSpaceDE w:val="0"/>
        <w:autoSpaceDN w:val="0"/>
        <w:adjustRightInd w:val="0"/>
        <w:spacing w:after="0" w:line="360" w:lineRule="auto"/>
        <w:ind w:left="1418" w:hanging="1418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b/>
          <w:color w:val="000000" w:themeColor="text1"/>
          <w:sz w:val="24"/>
          <w:szCs w:val="24"/>
          <w:shd w:val="clear" w:color="auto" w:fill="FFFFFF"/>
        </w:rPr>
        <w:t>Część nr II</w:t>
      </w:r>
      <w:r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 xml:space="preserve"> zamówienia obejmuje dostawę </w:t>
      </w:r>
      <w:r w:rsidR="008E20F0"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>skanera dokumentów ADF A3</w:t>
      </w:r>
      <w:r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 xml:space="preserve"> </w:t>
      </w:r>
      <w:r w:rsidR="008E20F0"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>- 1 sztuka skanera dokumentów ADF A4 – w ilości 6 sztuk.</w:t>
      </w:r>
    </w:p>
    <w:p w:rsidR="0068226B" w:rsidRPr="0047270B" w:rsidRDefault="0068226B" w:rsidP="0068226B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 xml:space="preserve">Wspólny Słownik Zamówień CPV: </w:t>
      </w:r>
    </w:p>
    <w:p w:rsidR="00AA0252" w:rsidRPr="0047270B" w:rsidRDefault="004465A6" w:rsidP="00AA0252">
      <w:pPr>
        <w:autoSpaceDE w:val="0"/>
        <w:autoSpaceDN w:val="0"/>
        <w:adjustRightInd w:val="0"/>
        <w:spacing w:after="0" w:line="360" w:lineRule="auto"/>
        <w:ind w:left="1418" w:hanging="1418"/>
        <w:rPr>
          <w:rFonts w:ascii="Tahoma" w:hAnsi="Tahoma" w:cs="Tahoma"/>
          <w:sz w:val="24"/>
          <w:szCs w:val="24"/>
          <w:shd w:val="clear" w:color="auto" w:fill="FFFFFF"/>
        </w:rPr>
      </w:pPr>
      <w:hyperlink r:id="rId22" w:history="1">
        <w:r w:rsidR="00AA0252" w:rsidRPr="0047270B">
          <w:rPr>
            <w:rFonts w:ascii="Tahoma" w:hAnsi="Tahoma" w:cs="Tahoma"/>
            <w:sz w:val="24"/>
            <w:szCs w:val="24"/>
          </w:rPr>
          <w:t>30216110-0 - Skanery komputerowe</w:t>
        </w:r>
      </w:hyperlink>
    </w:p>
    <w:p w:rsidR="00AA0252" w:rsidRPr="0047270B" w:rsidRDefault="00AA0252" w:rsidP="00AA0252">
      <w:pPr>
        <w:autoSpaceDE w:val="0"/>
        <w:autoSpaceDN w:val="0"/>
        <w:adjustRightInd w:val="0"/>
        <w:spacing w:after="0" w:line="360" w:lineRule="auto"/>
        <w:ind w:left="1418" w:hanging="1418"/>
        <w:rPr>
          <w:rFonts w:ascii="Tahoma" w:hAnsi="Tahoma" w:cs="Tahoma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sz w:val="24"/>
          <w:szCs w:val="24"/>
          <w:shd w:val="clear" w:color="auto" w:fill="FFFFFF"/>
        </w:rPr>
        <w:t>72611000-6 - Usługi w zakresie wsparcia technicznego</w:t>
      </w:r>
    </w:p>
    <w:p w:rsidR="008E20F0" w:rsidRPr="0047270B" w:rsidRDefault="0068226B" w:rsidP="00AA0252">
      <w:pPr>
        <w:autoSpaceDE w:val="0"/>
        <w:autoSpaceDN w:val="0"/>
        <w:adjustRightInd w:val="0"/>
        <w:spacing w:after="120" w:line="360" w:lineRule="auto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>Szczegółowy opis przedmiotu zamówienia zawierający wymogi techniczne określono w opisie przedmiotu zamówienia sta</w:t>
      </w:r>
      <w:r w:rsidR="00AA0252"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>nowiącym Załącznik nr 1b do SWZ.</w:t>
      </w:r>
    </w:p>
    <w:p w:rsidR="00A81175" w:rsidRPr="0047270B" w:rsidRDefault="0068226B" w:rsidP="00A81175">
      <w:pPr>
        <w:autoSpaceDE w:val="0"/>
        <w:autoSpaceDN w:val="0"/>
        <w:adjustRightInd w:val="0"/>
        <w:spacing w:after="0" w:line="360" w:lineRule="auto"/>
        <w:ind w:left="1560" w:hanging="1560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b/>
          <w:color w:val="000000" w:themeColor="text1"/>
          <w:sz w:val="24"/>
          <w:szCs w:val="24"/>
          <w:shd w:val="clear" w:color="auto" w:fill="FFFFFF"/>
        </w:rPr>
        <w:t xml:space="preserve">Część nr III </w:t>
      </w:r>
      <w:r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 xml:space="preserve"> zamówienia obejmuje dostawę</w:t>
      </w:r>
      <w:r w:rsidR="00A81175"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 xml:space="preserve"> </w:t>
      </w:r>
      <w:r w:rsidR="008E20F0"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>monitora interaktywnego z uchwytem ściennym – w ilości 1 sztuka.</w:t>
      </w:r>
    </w:p>
    <w:p w:rsidR="0068226B" w:rsidRPr="0047270B" w:rsidRDefault="0068226B" w:rsidP="00A81175">
      <w:pPr>
        <w:autoSpaceDE w:val="0"/>
        <w:autoSpaceDN w:val="0"/>
        <w:adjustRightInd w:val="0"/>
        <w:spacing w:after="0" w:line="360" w:lineRule="auto"/>
        <w:ind w:left="1560" w:hanging="1560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 xml:space="preserve">Wspólny Słownik Zamówień CPV: </w:t>
      </w:r>
    </w:p>
    <w:p w:rsidR="006111E1" w:rsidRPr="0047270B" w:rsidRDefault="007D6484" w:rsidP="006111E1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sz w:val="24"/>
          <w:szCs w:val="24"/>
        </w:rPr>
      </w:pPr>
      <w:r w:rsidRPr="0047270B">
        <w:rPr>
          <w:rFonts w:ascii="Tahoma" w:hAnsi="Tahoma" w:cs="Tahoma"/>
          <w:sz w:val="24"/>
          <w:szCs w:val="24"/>
        </w:rPr>
        <w:t xml:space="preserve">32322000-6 - </w:t>
      </w:r>
      <w:r w:rsidR="006111E1" w:rsidRPr="0047270B">
        <w:rPr>
          <w:rFonts w:ascii="Tahoma" w:hAnsi="Tahoma" w:cs="Tahoma"/>
          <w:sz w:val="24"/>
          <w:szCs w:val="24"/>
        </w:rPr>
        <w:t xml:space="preserve">Urządzenia </w:t>
      </w:r>
      <w:r w:rsidRPr="0047270B">
        <w:rPr>
          <w:rFonts w:ascii="Tahoma" w:hAnsi="Tahoma" w:cs="Tahoma"/>
          <w:sz w:val="24"/>
          <w:szCs w:val="24"/>
        </w:rPr>
        <w:t>multimedialne</w:t>
      </w:r>
    </w:p>
    <w:p w:rsidR="006111E1" w:rsidRPr="0047270B" w:rsidRDefault="007D6484" w:rsidP="006111E1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sz w:val="24"/>
          <w:szCs w:val="24"/>
        </w:rPr>
      </w:pPr>
      <w:r w:rsidRPr="0047270B">
        <w:rPr>
          <w:rFonts w:ascii="Tahoma" w:hAnsi="Tahoma" w:cs="Tahoma"/>
          <w:sz w:val="24"/>
          <w:szCs w:val="24"/>
        </w:rPr>
        <w:t>30231320-6 – Monitory dotykowe</w:t>
      </w:r>
    </w:p>
    <w:p w:rsidR="0068226B" w:rsidRPr="0047270B" w:rsidRDefault="0068226B" w:rsidP="00EF39B7">
      <w:pPr>
        <w:autoSpaceDE w:val="0"/>
        <w:autoSpaceDN w:val="0"/>
        <w:adjustRightInd w:val="0"/>
        <w:spacing w:after="360" w:line="360" w:lineRule="auto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 xml:space="preserve">Szczegółowy opis przedmiotu zamówienia zawierający wymogi techniczne określono w </w:t>
      </w:r>
      <w:r w:rsidR="008E20F0"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>w opisie przedmiotu zamówienia stanowiącym Załącznik nr 1c do SWZ.</w:t>
      </w:r>
    </w:p>
    <w:p w:rsidR="0068226B" w:rsidRPr="0047270B" w:rsidRDefault="0068226B" w:rsidP="0068226B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b/>
          <w:color w:val="000000" w:themeColor="text1"/>
          <w:sz w:val="24"/>
          <w:szCs w:val="24"/>
          <w:shd w:val="clear" w:color="auto" w:fill="FFFFFF"/>
        </w:rPr>
        <w:lastRenderedPageBreak/>
        <w:t xml:space="preserve">Część nr </w:t>
      </w:r>
      <w:r w:rsidR="00EF39B7" w:rsidRPr="0047270B">
        <w:rPr>
          <w:rFonts w:ascii="Tahoma" w:hAnsi="Tahoma" w:cs="Tahoma"/>
          <w:b/>
          <w:color w:val="000000" w:themeColor="text1"/>
          <w:sz w:val="24"/>
          <w:szCs w:val="24"/>
          <w:shd w:val="clear" w:color="auto" w:fill="FFFFFF"/>
        </w:rPr>
        <w:t>IV</w:t>
      </w:r>
      <w:r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 xml:space="preserve"> – dostawę urządzeń wielofunkcyjnych w ilości - </w:t>
      </w:r>
      <w:r w:rsidR="008E20F0"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>9</w:t>
      </w:r>
      <w:r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 xml:space="preserve"> sztuk.</w:t>
      </w:r>
    </w:p>
    <w:p w:rsidR="0068226B" w:rsidRPr="0047270B" w:rsidRDefault="0068226B" w:rsidP="0068226B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 xml:space="preserve">Wspólny Słownik Zamówień CPV: </w:t>
      </w:r>
    </w:p>
    <w:p w:rsidR="0068226B" w:rsidRPr="0047270B" w:rsidRDefault="0068226B" w:rsidP="0068226B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>30232110-8 - Drukarki laserowe</w:t>
      </w:r>
    </w:p>
    <w:p w:rsidR="0068226B" w:rsidRPr="0047270B" w:rsidRDefault="0068226B" w:rsidP="0068226B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>72611000-6 - Usługi w zakresie wsparcia technicznego</w:t>
      </w:r>
    </w:p>
    <w:p w:rsidR="0068226B" w:rsidRPr="0047270B" w:rsidRDefault="0068226B" w:rsidP="002F2DB9">
      <w:pPr>
        <w:autoSpaceDE w:val="0"/>
        <w:autoSpaceDN w:val="0"/>
        <w:adjustRightInd w:val="0"/>
        <w:spacing w:after="360" w:line="360" w:lineRule="auto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>Szczegółowy opis przedmiotu zamówienia zawierający wymogi techniczne określono w opisie przedmiotu zamówienia stanowiącym Załącznik nr 1</w:t>
      </w:r>
      <w:r w:rsidR="008E20F0"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>d</w:t>
      </w:r>
      <w:r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 xml:space="preserve"> do SWZ.</w:t>
      </w:r>
    </w:p>
    <w:p w:rsidR="00316FFF" w:rsidRPr="0047270B" w:rsidRDefault="00546EDA" w:rsidP="001235A5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>Zamawiający dopuszcza możliwoś</w:t>
      </w:r>
      <w:r w:rsidR="00726CCB"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>ć</w:t>
      </w:r>
      <w:r w:rsidRPr="0047270B"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  <w:t xml:space="preserve"> składania ofert częściowych. Jeden wykonawca może złożyć ofertę na jedną, kilka lub na wszystkie wskazane powyżej części.</w:t>
      </w:r>
    </w:p>
    <w:p w:rsidR="00316FFF" w:rsidRPr="0047270B" w:rsidRDefault="00546EDA" w:rsidP="001235A5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Przedmiot zamówienia określony dla poszczególnych części musi spełniać następujące wymagania: </w:t>
      </w:r>
    </w:p>
    <w:p w:rsidR="00316FFF" w:rsidRPr="0047270B" w:rsidRDefault="00546EDA" w:rsidP="00356E4D">
      <w:pPr>
        <w:pStyle w:val="Akapitzlist"/>
        <w:numPr>
          <w:ilvl w:val="1"/>
          <w:numId w:val="45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Być fabrycznie nowy, wolny od wad technicznych i prawnych. </w:t>
      </w:r>
    </w:p>
    <w:p w:rsidR="00316FFF" w:rsidRPr="0047270B" w:rsidRDefault="00546EDA" w:rsidP="00356E4D">
      <w:pPr>
        <w:pStyle w:val="Akapitzlist"/>
        <w:numPr>
          <w:ilvl w:val="1"/>
          <w:numId w:val="45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Być wyprodukowany w okresie 12 miesięcy przed datą dostawy</w:t>
      </w:r>
      <w:r w:rsidR="00F70EFB" w:rsidRPr="0047270B">
        <w:rPr>
          <w:rFonts w:ascii="Tahoma" w:hAnsi="Tahoma" w:cs="Tahoma"/>
          <w:color w:val="000000" w:themeColor="text1"/>
          <w:sz w:val="24"/>
          <w:szCs w:val="24"/>
        </w:rPr>
        <w:t xml:space="preserve"> do siedziby Zamawiającego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316FFF" w:rsidRPr="0047270B" w:rsidRDefault="00546EDA" w:rsidP="00356E4D">
      <w:pPr>
        <w:pStyle w:val="Akapitzlist"/>
        <w:numPr>
          <w:ilvl w:val="1"/>
          <w:numId w:val="45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Być objęty gwarancją przez okres zgodny ze złożoną ofertą, liczonej od dnia podpisania protokołu zdawczo-odbiorczego</w:t>
      </w:r>
      <w:r w:rsidR="00E73831" w:rsidRPr="0047270B">
        <w:rPr>
          <w:rFonts w:ascii="Tahoma" w:hAnsi="Tahoma" w:cs="Tahoma"/>
          <w:color w:val="000000" w:themeColor="text1"/>
          <w:sz w:val="24"/>
          <w:szCs w:val="24"/>
        </w:rPr>
        <w:t xml:space="preserve"> na zasadach określonych we wzorze umowy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316FFF" w:rsidRPr="0047270B" w:rsidRDefault="00546EDA" w:rsidP="00356E4D">
      <w:pPr>
        <w:pStyle w:val="Akapitzlist"/>
        <w:numPr>
          <w:ilvl w:val="1"/>
          <w:numId w:val="45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Cena przedmiotu zamówienia musi obejmować wszystkie koszty, w tym koszty dostawy. </w:t>
      </w:r>
    </w:p>
    <w:p w:rsidR="00316FFF" w:rsidRPr="0047270B" w:rsidRDefault="00546EDA" w:rsidP="00356E4D">
      <w:pPr>
        <w:pStyle w:val="Akapitzlist"/>
        <w:numPr>
          <w:ilvl w:val="1"/>
          <w:numId w:val="45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Do czasu przekazania przedmiotu zamówienia do miejsca jego przeznaczenia, ryzyko uszkodzenia i utraty obciążą Wykonawcę. </w:t>
      </w:r>
    </w:p>
    <w:p w:rsidR="00316FFF" w:rsidRPr="0047270B" w:rsidRDefault="00546EDA" w:rsidP="00356E4D">
      <w:pPr>
        <w:pStyle w:val="Akapitzlist"/>
        <w:numPr>
          <w:ilvl w:val="1"/>
          <w:numId w:val="45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Wykonanie przedmiotu umowy będzie poświadczone „protokołem zdawczo-odbiorczym”. </w:t>
      </w:r>
    </w:p>
    <w:p w:rsidR="00316FFF" w:rsidRPr="0047270B" w:rsidRDefault="00546EDA" w:rsidP="00356E4D">
      <w:pPr>
        <w:pStyle w:val="Akapitzlist"/>
        <w:numPr>
          <w:ilvl w:val="1"/>
          <w:numId w:val="45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Dostawa </w:t>
      </w:r>
      <w:r w:rsidR="003569DD" w:rsidRPr="0047270B">
        <w:rPr>
          <w:rFonts w:ascii="Tahoma" w:hAnsi="Tahoma" w:cs="Tahoma"/>
          <w:color w:val="000000" w:themeColor="text1"/>
          <w:sz w:val="24"/>
          <w:szCs w:val="24"/>
        </w:rPr>
        <w:t xml:space="preserve">przedmiotu zamówienia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odbywać się będzie w dni robocze</w:t>
      </w:r>
      <w:r w:rsidR="00E00566" w:rsidRPr="0047270B">
        <w:rPr>
          <w:rFonts w:ascii="Tahoma" w:hAnsi="Tahoma" w:cs="Tahoma"/>
          <w:color w:val="000000" w:themeColor="text1"/>
          <w:sz w:val="24"/>
          <w:szCs w:val="24"/>
        </w:rPr>
        <w:t xml:space="preserve"> tj. od poniedziałku do piątku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(za wyjątkiem </w:t>
      </w:r>
      <w:r w:rsidR="00996B02" w:rsidRPr="0047270B">
        <w:rPr>
          <w:rFonts w:ascii="Tahoma" w:hAnsi="Tahoma" w:cs="Tahoma"/>
          <w:color w:val="000000" w:themeColor="text1"/>
          <w:sz w:val="24"/>
          <w:szCs w:val="24"/>
        </w:rPr>
        <w:t xml:space="preserve">sobót i niedziel oraz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dni ustawowo wolnych od pracy) w godzinach 09.00-15.00. Dokładny termin dostawy oraz miejsce odbioru przedmiotu zamówienia zostanie telefonicznie ustalony z Zamawiającym. O gotowości dostawy towaru Wykonawca zobowiązany będzie zawiadomić Zamawiającego z 2-dniowym wyprzedzeniem na </w:t>
      </w:r>
      <w:r w:rsidR="00145426" w:rsidRPr="0047270B">
        <w:rPr>
          <w:rFonts w:ascii="Tahoma" w:hAnsi="Tahoma" w:cs="Tahoma"/>
          <w:color w:val="000000" w:themeColor="text1"/>
          <w:sz w:val="24"/>
          <w:szCs w:val="24"/>
        </w:rPr>
        <w:t>wskazany w</w:t>
      </w:r>
      <w:r w:rsidR="00884F3D" w:rsidRPr="0047270B">
        <w:rPr>
          <w:rFonts w:ascii="Tahoma" w:hAnsi="Tahoma" w:cs="Tahoma"/>
          <w:color w:val="000000" w:themeColor="text1"/>
          <w:sz w:val="24"/>
          <w:szCs w:val="24"/>
        </w:rPr>
        <w:t xml:space="preserve"> § 11 wzoru umowy</w:t>
      </w:r>
      <w:r w:rsidR="005E0BC6" w:rsidRPr="0047270B">
        <w:rPr>
          <w:rFonts w:ascii="Tahoma" w:hAnsi="Tahoma" w:cs="Tahoma"/>
          <w:color w:val="000000" w:themeColor="text1"/>
          <w:sz w:val="24"/>
          <w:szCs w:val="24"/>
        </w:rPr>
        <w:t xml:space="preserve"> adres e-mailowy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. </w:t>
      </w:r>
    </w:p>
    <w:p w:rsidR="00546EDA" w:rsidRPr="0047270B" w:rsidRDefault="00546EDA" w:rsidP="00356E4D">
      <w:pPr>
        <w:pStyle w:val="Akapitzlist"/>
        <w:numPr>
          <w:ilvl w:val="1"/>
          <w:numId w:val="45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  <w:shd w:val="clear" w:color="auto" w:fill="FFFFFF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 przypadku stwierdzenia, że dostarczony towar jest: </w:t>
      </w:r>
    </w:p>
    <w:p w:rsidR="00316FFF" w:rsidRPr="0047270B" w:rsidRDefault="00546EDA" w:rsidP="00356E4D">
      <w:pPr>
        <w:pStyle w:val="Akapitzlist"/>
        <w:numPr>
          <w:ilvl w:val="0"/>
          <w:numId w:val="46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niezgodny z opisem przedmiotu zamówienia lub nie jest kompletny,</w:t>
      </w:r>
    </w:p>
    <w:p w:rsidR="00546EDA" w:rsidRPr="0047270B" w:rsidRDefault="00546EDA" w:rsidP="00356E4D">
      <w:pPr>
        <w:pStyle w:val="Akapitzlist"/>
        <w:numPr>
          <w:ilvl w:val="0"/>
          <w:numId w:val="46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posiada ślady zewnętrznego uszkodzenia, </w:t>
      </w:r>
    </w:p>
    <w:p w:rsidR="003A2AC4" w:rsidRPr="0047270B" w:rsidRDefault="00546EDA" w:rsidP="003A2AC4">
      <w:pPr>
        <w:spacing w:after="0" w:line="360" w:lineRule="auto"/>
        <w:ind w:left="360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lastRenderedPageBreak/>
        <w:t xml:space="preserve">Zamawiający odmówi odbioru części lub całości zamówionego towaru, sporządzając protokół zawierający przyczyny odmowy odbioru. Zamawiający wyznaczy termin dostarczenia towaru wolnego od wad, a procedura czynności odbioru zostanie powtórzona zgodnie z procedurą opisaną we wzorze umowy. </w:t>
      </w:r>
    </w:p>
    <w:p w:rsidR="00546EDA" w:rsidRPr="0047270B" w:rsidRDefault="00546EDA" w:rsidP="001235A5">
      <w:pPr>
        <w:pStyle w:val="Akapitzlist"/>
        <w:numPr>
          <w:ilvl w:val="0"/>
          <w:numId w:val="6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Jeżeli w SWZ lub jej załącznikach występują jakiekolwiek nazwy własne są one jedynie przykładowe. Zamawiający dopuszcza możliwość składania ofert </w:t>
      </w:r>
      <w:r w:rsidR="00F11ADE" w:rsidRPr="0047270B">
        <w:rPr>
          <w:rFonts w:ascii="Tahoma" w:hAnsi="Tahoma" w:cs="Tahoma"/>
          <w:color w:val="000000" w:themeColor="text1"/>
          <w:sz w:val="24"/>
          <w:szCs w:val="24"/>
        </w:rPr>
        <w:br/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 produktami równoważnymi. Wykonawca oferując produkt równoważny zobowiązany jest zachować równoważność w zakresie parametrów wskazanych przez Zamawiającego. </w:t>
      </w:r>
    </w:p>
    <w:p w:rsidR="000202ED" w:rsidRPr="0047270B" w:rsidRDefault="000202ED" w:rsidP="000202ED">
      <w:pPr>
        <w:pStyle w:val="Akapitzlist"/>
        <w:numPr>
          <w:ilvl w:val="0"/>
          <w:numId w:val="6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Okres gwarancji i warunki serwisu gwarancyjnego dla przedmiotu zamówienia odpowiedniej części, na którą Wykonawca składa ofertę, zostały określone w szczegółowym opisie przedmiotu zamówienia i wzorze umowy. </w:t>
      </w:r>
    </w:p>
    <w:p w:rsidR="00ED1143" w:rsidRPr="0047270B" w:rsidRDefault="00890CEF" w:rsidP="002F2DB9">
      <w:pPr>
        <w:pStyle w:val="Akapitzlist"/>
        <w:numPr>
          <w:ilvl w:val="0"/>
          <w:numId w:val="6"/>
        </w:numPr>
        <w:spacing w:after="360" w:line="360" w:lineRule="auto"/>
        <w:ind w:left="357" w:hanging="357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Wszystkie wymagania określone w </w:t>
      </w:r>
      <w:r w:rsidR="007131EC" w:rsidRPr="0047270B">
        <w:rPr>
          <w:rFonts w:ascii="Tahoma" w:hAnsi="Tahoma" w:cs="Tahoma"/>
          <w:color w:val="000000" w:themeColor="text1"/>
          <w:sz w:val="24"/>
          <w:szCs w:val="24"/>
        </w:rPr>
        <w:t xml:space="preserve">szczegółowym opisie przedmiotu zamówienia </w:t>
      </w:r>
      <w:r w:rsidR="007131EC" w:rsidRPr="0047270B">
        <w:rPr>
          <w:rFonts w:ascii="Tahoma" w:hAnsi="Tahoma" w:cs="Tahoma"/>
          <w:color w:val="000000" w:themeColor="text1"/>
          <w:sz w:val="24"/>
          <w:szCs w:val="24"/>
        </w:rPr>
        <w:br/>
        <w:t xml:space="preserve">(w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załącznik</w:t>
      </w:r>
      <w:r w:rsidR="00E5051E" w:rsidRPr="0047270B">
        <w:rPr>
          <w:rFonts w:ascii="Tahoma" w:hAnsi="Tahoma" w:cs="Tahoma"/>
          <w:color w:val="000000" w:themeColor="text1"/>
          <w:sz w:val="24"/>
          <w:szCs w:val="24"/>
        </w:rPr>
        <w:t xml:space="preserve">ach </w:t>
      </w:r>
      <w:r w:rsidR="00E5051E" w:rsidRPr="0047270B">
        <w:rPr>
          <w:rFonts w:ascii="Tahoma" w:hAnsi="Tahoma" w:cs="Tahoma"/>
          <w:color w:val="000000" w:themeColor="text1"/>
          <w:sz w:val="24"/>
          <w:szCs w:val="24"/>
          <w:u w:val="single"/>
        </w:rPr>
        <w:t>do SWZ</w:t>
      </w:r>
      <w:r w:rsidR="00E5051E" w:rsidRPr="0047270B">
        <w:rPr>
          <w:rFonts w:ascii="Tahoma" w:hAnsi="Tahoma" w:cs="Tahoma"/>
          <w:color w:val="000000" w:themeColor="text1"/>
          <w:sz w:val="24"/>
          <w:szCs w:val="24"/>
        </w:rPr>
        <w:t xml:space="preserve"> od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nr </w:t>
      </w:r>
      <w:r w:rsidR="00A06338" w:rsidRPr="0047270B">
        <w:rPr>
          <w:rFonts w:ascii="Tahoma" w:hAnsi="Tahoma" w:cs="Tahoma"/>
          <w:color w:val="000000" w:themeColor="text1"/>
          <w:sz w:val="24"/>
          <w:szCs w:val="24"/>
        </w:rPr>
        <w:t>1a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do </w:t>
      </w:r>
      <w:r w:rsidR="00E5051E" w:rsidRPr="0047270B">
        <w:rPr>
          <w:rFonts w:ascii="Tahoma" w:hAnsi="Tahoma" w:cs="Tahoma"/>
          <w:color w:val="000000" w:themeColor="text1"/>
          <w:sz w:val="24"/>
          <w:szCs w:val="24"/>
        </w:rPr>
        <w:t xml:space="preserve">nr </w:t>
      </w:r>
      <w:r w:rsidR="00A06338" w:rsidRPr="0047270B">
        <w:rPr>
          <w:rFonts w:ascii="Tahoma" w:hAnsi="Tahoma" w:cs="Tahoma"/>
          <w:color w:val="000000" w:themeColor="text1"/>
          <w:sz w:val="24"/>
          <w:szCs w:val="24"/>
        </w:rPr>
        <w:t>1</w:t>
      </w:r>
      <w:r w:rsidR="00EF39B7" w:rsidRPr="0047270B">
        <w:rPr>
          <w:rFonts w:ascii="Tahoma" w:hAnsi="Tahoma" w:cs="Tahoma"/>
          <w:color w:val="000000" w:themeColor="text1"/>
          <w:sz w:val="24"/>
          <w:szCs w:val="24"/>
        </w:rPr>
        <w:t>d</w:t>
      </w:r>
      <w:r w:rsidR="007131EC" w:rsidRPr="0047270B">
        <w:rPr>
          <w:rFonts w:ascii="Tahoma" w:hAnsi="Tahoma" w:cs="Tahoma"/>
          <w:color w:val="000000" w:themeColor="text1"/>
          <w:sz w:val="24"/>
          <w:szCs w:val="24"/>
        </w:rPr>
        <w:t>)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stanowią wymagania minimalne, a ich spełnienie jest obligatoryjne. </w:t>
      </w:r>
      <w:r w:rsidR="009339C7" w:rsidRPr="0047270B">
        <w:rPr>
          <w:rFonts w:ascii="Tahoma" w:hAnsi="Tahoma" w:cs="Tahoma"/>
          <w:color w:val="000000" w:themeColor="text1"/>
          <w:sz w:val="24"/>
          <w:szCs w:val="24"/>
        </w:rPr>
        <w:t xml:space="preserve">Wykonawca w załącznikach </w:t>
      </w:r>
      <w:r w:rsidR="009339C7" w:rsidRPr="0047270B">
        <w:rPr>
          <w:rFonts w:ascii="Tahoma" w:hAnsi="Tahoma" w:cs="Tahoma"/>
          <w:color w:val="000000" w:themeColor="text1"/>
          <w:sz w:val="24"/>
          <w:szCs w:val="24"/>
          <w:u w:val="single"/>
        </w:rPr>
        <w:t xml:space="preserve">do </w:t>
      </w:r>
      <w:r w:rsidR="007F4459" w:rsidRPr="0047270B">
        <w:rPr>
          <w:rFonts w:ascii="Tahoma" w:hAnsi="Tahoma" w:cs="Tahoma"/>
          <w:color w:val="000000" w:themeColor="text1"/>
          <w:sz w:val="24"/>
          <w:szCs w:val="24"/>
          <w:u w:val="single"/>
        </w:rPr>
        <w:t>formularza ofertowego</w:t>
      </w:r>
      <w:r w:rsidR="009339C7" w:rsidRPr="0047270B">
        <w:rPr>
          <w:rFonts w:ascii="Tahoma" w:hAnsi="Tahoma" w:cs="Tahoma"/>
          <w:color w:val="000000" w:themeColor="text1"/>
          <w:sz w:val="24"/>
          <w:szCs w:val="24"/>
        </w:rPr>
        <w:t xml:space="preserve"> od nr </w:t>
      </w:r>
      <w:r w:rsidR="007F4459" w:rsidRPr="0047270B">
        <w:rPr>
          <w:rFonts w:ascii="Tahoma" w:hAnsi="Tahoma" w:cs="Tahoma"/>
          <w:color w:val="000000" w:themeColor="text1"/>
          <w:sz w:val="24"/>
          <w:szCs w:val="24"/>
        </w:rPr>
        <w:t>1a</w:t>
      </w:r>
      <w:r w:rsidR="009339C7" w:rsidRPr="0047270B">
        <w:rPr>
          <w:rFonts w:ascii="Tahoma" w:hAnsi="Tahoma" w:cs="Tahoma"/>
          <w:color w:val="000000" w:themeColor="text1"/>
          <w:sz w:val="24"/>
          <w:szCs w:val="24"/>
        </w:rPr>
        <w:t xml:space="preserve"> do nr </w:t>
      </w:r>
      <w:r w:rsidR="007F4459" w:rsidRPr="0047270B">
        <w:rPr>
          <w:rFonts w:ascii="Tahoma" w:hAnsi="Tahoma" w:cs="Tahoma"/>
          <w:color w:val="000000" w:themeColor="text1"/>
          <w:sz w:val="24"/>
          <w:szCs w:val="24"/>
        </w:rPr>
        <w:t>1</w:t>
      </w:r>
      <w:r w:rsidR="00EF39B7" w:rsidRPr="0047270B">
        <w:rPr>
          <w:rFonts w:ascii="Tahoma" w:hAnsi="Tahoma" w:cs="Tahoma"/>
          <w:color w:val="000000" w:themeColor="text1"/>
          <w:sz w:val="24"/>
          <w:szCs w:val="24"/>
        </w:rPr>
        <w:t>d</w:t>
      </w:r>
      <w:r w:rsidR="009339C7" w:rsidRPr="0047270B">
        <w:rPr>
          <w:rFonts w:ascii="Tahoma" w:hAnsi="Tahoma" w:cs="Tahoma"/>
          <w:color w:val="000000" w:themeColor="text1"/>
          <w:sz w:val="24"/>
          <w:szCs w:val="24"/>
        </w:rPr>
        <w:t>, odpowiadających części, na którą składa ofertę musi dokonać opisu</w:t>
      </w:r>
      <w:r w:rsidR="004634D1" w:rsidRPr="0047270B">
        <w:rPr>
          <w:rFonts w:ascii="Tahoma" w:hAnsi="Tahoma" w:cs="Tahoma"/>
          <w:color w:val="000000" w:themeColor="text1"/>
          <w:sz w:val="24"/>
          <w:szCs w:val="24"/>
        </w:rPr>
        <w:t xml:space="preserve"> oferowanego przedmiotu zamówienia, określając jednocześnie rzeczywiste jego parametry. Brak opisu lub n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iespełnienie wymagań minimalnych będzie skutkować odrzuceniem oferty jako niezgodnej z warunkami zamówienia na podstawie art. 226 ust. 1 pkt 5 ustawy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Pzp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003204" w:rsidRPr="00952E3A" w:rsidRDefault="003F0C2B" w:rsidP="00952E3A">
      <w:pPr>
        <w:pStyle w:val="Nagwek2"/>
        <w:spacing w:before="0" w:after="120" w:line="360" w:lineRule="auto"/>
        <w:rPr>
          <w:rFonts w:ascii="Tahoma" w:hAnsi="Tahoma" w:cs="Tahoma"/>
          <w:b w:val="0"/>
          <w:sz w:val="24"/>
          <w:szCs w:val="24"/>
        </w:rPr>
      </w:pPr>
      <w:r w:rsidRPr="0047270B">
        <w:rPr>
          <w:rStyle w:val="Nagwek1Znak"/>
          <w:b w:val="0"/>
        </w:rPr>
        <w:t>V</w:t>
      </w:r>
      <w:r w:rsidR="00110BBB" w:rsidRPr="0047270B">
        <w:rPr>
          <w:rStyle w:val="Nagwek1Znak"/>
          <w:b w:val="0"/>
        </w:rPr>
        <w:t>I</w:t>
      </w:r>
      <w:r w:rsidRPr="0047270B">
        <w:rPr>
          <w:rStyle w:val="Nagwek1Znak"/>
          <w:b w:val="0"/>
        </w:rPr>
        <w:t>I. Termin wykonania zamówienia</w:t>
      </w:r>
      <w:r w:rsidRPr="0047270B">
        <w:rPr>
          <w:rFonts w:ascii="Tahoma" w:hAnsi="Tahoma" w:cs="Tahoma"/>
          <w:sz w:val="24"/>
          <w:szCs w:val="24"/>
        </w:rPr>
        <w:t xml:space="preserve"> </w:t>
      </w:r>
      <w:r w:rsidR="0065538B" w:rsidRPr="0047270B">
        <w:rPr>
          <w:rFonts w:ascii="Tahoma" w:hAnsi="Tahoma" w:cs="Tahoma"/>
          <w:sz w:val="24"/>
          <w:szCs w:val="24"/>
        </w:rPr>
        <w:br/>
      </w:r>
      <w:r w:rsidRPr="00C27078">
        <w:rPr>
          <w:rFonts w:ascii="Tahoma" w:hAnsi="Tahoma" w:cs="Tahoma"/>
          <w:b w:val="0"/>
          <w:sz w:val="24"/>
          <w:szCs w:val="24"/>
        </w:rPr>
        <w:t>Zamawiający wymaga, aby zamówienie zostało wykonane w terminie</w:t>
      </w:r>
      <w:r w:rsidR="0065538B" w:rsidRPr="00C27078">
        <w:rPr>
          <w:rFonts w:ascii="Tahoma" w:hAnsi="Tahoma" w:cs="Tahoma"/>
          <w:b w:val="0"/>
          <w:sz w:val="24"/>
          <w:szCs w:val="24"/>
        </w:rPr>
        <w:t>:</w:t>
      </w:r>
      <w:bookmarkStart w:id="2" w:name="_Hlk83366611"/>
      <w:r w:rsidR="00952E3A" w:rsidRPr="00C27078">
        <w:rPr>
          <w:rFonts w:ascii="Tahoma" w:hAnsi="Tahoma" w:cs="Tahoma"/>
          <w:b w:val="0"/>
          <w:sz w:val="24"/>
          <w:szCs w:val="24"/>
        </w:rPr>
        <w:t xml:space="preserve"> 2</w:t>
      </w:r>
      <w:r w:rsidR="002C05AF" w:rsidRPr="00C27078">
        <w:rPr>
          <w:rFonts w:ascii="Tahoma" w:hAnsi="Tahoma" w:cs="Tahoma"/>
          <w:b w:val="0"/>
          <w:sz w:val="24"/>
          <w:szCs w:val="24"/>
        </w:rPr>
        <w:t>0</w:t>
      </w:r>
      <w:r w:rsidR="00003204" w:rsidRPr="00C27078">
        <w:rPr>
          <w:rFonts w:ascii="Tahoma" w:hAnsi="Tahoma" w:cs="Tahoma"/>
          <w:b w:val="0"/>
          <w:sz w:val="24"/>
          <w:szCs w:val="24"/>
        </w:rPr>
        <w:t xml:space="preserve"> dni od dnia podpisania umowy – dotyczy części </w:t>
      </w:r>
      <w:r w:rsidR="00EF39B7" w:rsidRPr="00C27078">
        <w:rPr>
          <w:rFonts w:ascii="Tahoma" w:hAnsi="Tahoma" w:cs="Tahoma"/>
          <w:b w:val="0"/>
          <w:sz w:val="24"/>
          <w:szCs w:val="24"/>
        </w:rPr>
        <w:t>I</w:t>
      </w:r>
      <w:r w:rsidR="00952E3A" w:rsidRPr="00C27078">
        <w:rPr>
          <w:rFonts w:ascii="Tahoma" w:hAnsi="Tahoma" w:cs="Tahoma"/>
          <w:b w:val="0"/>
          <w:sz w:val="24"/>
          <w:szCs w:val="24"/>
        </w:rPr>
        <w:t>, II, III i IV</w:t>
      </w:r>
      <w:r w:rsidR="00EF39B7" w:rsidRPr="00C27078">
        <w:rPr>
          <w:rFonts w:ascii="Tahoma" w:hAnsi="Tahoma" w:cs="Tahoma"/>
          <w:b w:val="0"/>
          <w:sz w:val="24"/>
          <w:szCs w:val="24"/>
        </w:rPr>
        <w:t xml:space="preserve"> </w:t>
      </w:r>
      <w:r w:rsidR="00003204" w:rsidRPr="00C27078">
        <w:rPr>
          <w:rFonts w:ascii="Tahoma" w:hAnsi="Tahoma" w:cs="Tahoma"/>
          <w:b w:val="0"/>
          <w:sz w:val="24"/>
          <w:szCs w:val="24"/>
        </w:rPr>
        <w:t>zamówienia</w:t>
      </w:r>
      <w:r w:rsidR="00952E3A" w:rsidRPr="00C27078">
        <w:rPr>
          <w:rFonts w:ascii="Tahoma" w:hAnsi="Tahoma" w:cs="Tahoma"/>
          <w:b w:val="0"/>
          <w:sz w:val="24"/>
          <w:szCs w:val="24"/>
        </w:rPr>
        <w:t>.</w:t>
      </w:r>
    </w:p>
    <w:bookmarkEnd w:id="2"/>
    <w:p w:rsidR="007C28D8" w:rsidRPr="0047270B" w:rsidRDefault="00FD15A5" w:rsidP="00405B6B">
      <w:pPr>
        <w:pStyle w:val="Nagwek1"/>
      </w:pPr>
      <w:r w:rsidRPr="0047270B">
        <w:t>VI</w:t>
      </w:r>
      <w:r w:rsidR="00110BBB" w:rsidRPr="0047270B">
        <w:t>I</w:t>
      </w:r>
      <w:r w:rsidRPr="0047270B">
        <w:t>I. Termin związania ofertą</w:t>
      </w:r>
    </w:p>
    <w:p w:rsidR="00316FFF" w:rsidRPr="0047270B" w:rsidRDefault="00FD15A5" w:rsidP="00356E4D">
      <w:pPr>
        <w:pStyle w:val="Default"/>
        <w:numPr>
          <w:ilvl w:val="0"/>
          <w:numId w:val="44"/>
        </w:numPr>
        <w:spacing w:line="360" w:lineRule="auto"/>
        <w:rPr>
          <w:rFonts w:ascii="Tahoma" w:hAnsi="Tahoma" w:cs="Tahoma"/>
          <w:color w:val="000000" w:themeColor="text1"/>
        </w:rPr>
      </w:pPr>
      <w:r w:rsidRPr="00C27078">
        <w:rPr>
          <w:rFonts w:ascii="Tahoma" w:hAnsi="Tahoma" w:cs="Tahoma"/>
          <w:color w:val="000000" w:themeColor="text1"/>
        </w:rPr>
        <w:t xml:space="preserve">Wykonawca jest związany ofertą od dnia upływu terminu składania ofert do dnia </w:t>
      </w:r>
      <w:r w:rsidR="00964451" w:rsidRPr="00C27078">
        <w:rPr>
          <w:rFonts w:ascii="Tahoma" w:hAnsi="Tahoma" w:cs="Tahoma"/>
          <w:color w:val="000000" w:themeColor="text1"/>
        </w:rPr>
        <w:t>21</w:t>
      </w:r>
      <w:r w:rsidR="00EF39B7" w:rsidRPr="00C27078">
        <w:rPr>
          <w:rFonts w:ascii="Tahoma" w:hAnsi="Tahoma" w:cs="Tahoma"/>
          <w:color w:val="000000" w:themeColor="text1"/>
        </w:rPr>
        <w:t>.12</w:t>
      </w:r>
      <w:r w:rsidR="00AD52C6" w:rsidRPr="00C27078">
        <w:rPr>
          <w:rFonts w:ascii="Tahoma" w:hAnsi="Tahoma" w:cs="Tahoma"/>
          <w:color w:val="000000" w:themeColor="text1"/>
        </w:rPr>
        <w:t>.2021 r.</w:t>
      </w:r>
      <w:r w:rsidR="000B6037" w:rsidRPr="00C27078">
        <w:rPr>
          <w:rFonts w:ascii="Tahoma" w:hAnsi="Tahoma" w:cs="Tahoma"/>
          <w:color w:val="000000" w:themeColor="text1"/>
        </w:rPr>
        <w:t xml:space="preserve">, </w:t>
      </w:r>
      <w:r w:rsidRPr="00C27078">
        <w:rPr>
          <w:rFonts w:ascii="Tahoma" w:hAnsi="Tahoma" w:cs="Tahoma"/>
          <w:color w:val="000000" w:themeColor="text1"/>
        </w:rPr>
        <w:t xml:space="preserve">przy </w:t>
      </w:r>
      <w:r w:rsidRPr="0047270B">
        <w:rPr>
          <w:rFonts w:ascii="Tahoma" w:hAnsi="Tahoma" w:cs="Tahoma"/>
          <w:color w:val="000000" w:themeColor="text1"/>
        </w:rPr>
        <w:t xml:space="preserve">czym pierwszym dniem terminu związania ofertą jest dzień, w którym upływa termin </w:t>
      </w:r>
      <w:r w:rsidR="007C28D8" w:rsidRPr="0047270B">
        <w:rPr>
          <w:rFonts w:ascii="Tahoma" w:hAnsi="Tahoma" w:cs="Tahoma"/>
          <w:color w:val="000000" w:themeColor="text1"/>
        </w:rPr>
        <w:t>składania ofert.</w:t>
      </w:r>
    </w:p>
    <w:p w:rsidR="00316FFF" w:rsidRPr="0047270B" w:rsidRDefault="00FD15A5" w:rsidP="00356E4D">
      <w:pPr>
        <w:pStyle w:val="Default"/>
        <w:numPr>
          <w:ilvl w:val="0"/>
          <w:numId w:val="44"/>
        </w:numPr>
        <w:spacing w:line="360" w:lineRule="auto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t>W przypadku</w:t>
      </w:r>
      <w:r w:rsidR="0098442C" w:rsidRPr="0047270B">
        <w:rPr>
          <w:rFonts w:ascii="Tahoma" w:hAnsi="Tahoma" w:cs="Tahoma"/>
          <w:color w:val="000000" w:themeColor="text1"/>
        </w:rPr>
        <w:t>,</w:t>
      </w:r>
      <w:r w:rsidRPr="0047270B">
        <w:rPr>
          <w:rFonts w:ascii="Tahoma" w:hAnsi="Tahoma" w:cs="Tahoma"/>
          <w:color w:val="000000" w:themeColor="text1"/>
        </w:rPr>
        <w:t xml:space="preserve"> gdy wybór najkorzystniejszej oferty nie nastąpi </w:t>
      </w:r>
      <w:r w:rsidR="00BE0C20" w:rsidRPr="0047270B">
        <w:rPr>
          <w:rFonts w:ascii="Tahoma" w:hAnsi="Tahoma" w:cs="Tahoma"/>
          <w:color w:val="000000" w:themeColor="text1"/>
        </w:rPr>
        <w:t xml:space="preserve">przed upływem terminu związania </w:t>
      </w:r>
      <w:r w:rsidRPr="0047270B">
        <w:rPr>
          <w:rFonts w:ascii="Tahoma" w:hAnsi="Tahoma" w:cs="Tahoma"/>
          <w:color w:val="000000" w:themeColor="text1"/>
        </w:rPr>
        <w:t>ofertą, Zamawiający przed upływem terminu związania of</w:t>
      </w:r>
      <w:r w:rsidR="00BE0C20" w:rsidRPr="0047270B">
        <w:rPr>
          <w:rFonts w:ascii="Tahoma" w:hAnsi="Tahoma" w:cs="Tahoma"/>
          <w:color w:val="000000" w:themeColor="text1"/>
        </w:rPr>
        <w:t xml:space="preserve">ertą zwróci się jednokrotnie do </w:t>
      </w:r>
      <w:r w:rsidRPr="0047270B">
        <w:rPr>
          <w:rFonts w:ascii="Tahoma" w:hAnsi="Tahoma" w:cs="Tahoma"/>
          <w:color w:val="000000" w:themeColor="text1"/>
        </w:rPr>
        <w:t>Wykonawców o wyrażenie zgody na przedłużenie tego termin</w:t>
      </w:r>
      <w:r w:rsidR="00BE0C20" w:rsidRPr="0047270B">
        <w:rPr>
          <w:rFonts w:ascii="Tahoma" w:hAnsi="Tahoma" w:cs="Tahoma"/>
          <w:color w:val="000000" w:themeColor="text1"/>
        </w:rPr>
        <w:t xml:space="preserve">u o wskazany przez </w:t>
      </w:r>
      <w:r w:rsidR="0098442C" w:rsidRPr="0047270B">
        <w:rPr>
          <w:rFonts w:ascii="Tahoma" w:hAnsi="Tahoma" w:cs="Tahoma"/>
          <w:color w:val="000000" w:themeColor="text1"/>
        </w:rPr>
        <w:t>Zamawiającego</w:t>
      </w:r>
      <w:r w:rsidR="00BE0C20" w:rsidRPr="0047270B">
        <w:rPr>
          <w:rFonts w:ascii="Tahoma" w:hAnsi="Tahoma" w:cs="Tahoma"/>
          <w:color w:val="000000" w:themeColor="text1"/>
        </w:rPr>
        <w:t xml:space="preserve"> okres, </w:t>
      </w:r>
      <w:r w:rsidRPr="0047270B">
        <w:rPr>
          <w:rFonts w:ascii="Tahoma" w:hAnsi="Tahoma" w:cs="Tahoma"/>
          <w:color w:val="000000" w:themeColor="text1"/>
        </w:rPr>
        <w:t>nie dłuższy niż 30 dni.</w:t>
      </w:r>
    </w:p>
    <w:p w:rsidR="00B14EB3" w:rsidRPr="0047270B" w:rsidRDefault="00FD15A5" w:rsidP="001A02C1">
      <w:pPr>
        <w:pStyle w:val="Default"/>
        <w:numPr>
          <w:ilvl w:val="0"/>
          <w:numId w:val="44"/>
        </w:numPr>
        <w:spacing w:after="360" w:line="360" w:lineRule="auto"/>
        <w:ind w:left="357" w:hanging="357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lastRenderedPageBreak/>
        <w:t>Przedłużenie terminu związania ofertą, o którym mowa</w:t>
      </w:r>
      <w:r w:rsidR="00BE0C20" w:rsidRPr="0047270B">
        <w:rPr>
          <w:rFonts w:ascii="Tahoma" w:hAnsi="Tahoma" w:cs="Tahoma"/>
          <w:color w:val="000000" w:themeColor="text1"/>
        </w:rPr>
        <w:t xml:space="preserve"> w pkt 2, wymaga złożenia przez </w:t>
      </w:r>
      <w:r w:rsidRPr="0047270B">
        <w:rPr>
          <w:rFonts w:ascii="Tahoma" w:hAnsi="Tahoma" w:cs="Tahoma"/>
          <w:color w:val="000000" w:themeColor="text1"/>
        </w:rPr>
        <w:t>Wykonawcę pisemnego</w:t>
      </w:r>
      <w:r w:rsidR="007C28D8" w:rsidRPr="0047270B">
        <w:rPr>
          <w:rFonts w:ascii="Tahoma" w:hAnsi="Tahoma" w:cs="Tahoma"/>
          <w:color w:val="000000" w:themeColor="text1"/>
        </w:rPr>
        <w:t xml:space="preserve"> </w:t>
      </w:r>
      <w:r w:rsidRPr="0047270B">
        <w:rPr>
          <w:rFonts w:ascii="Tahoma" w:hAnsi="Tahoma" w:cs="Tahoma"/>
          <w:color w:val="000000" w:themeColor="text1"/>
        </w:rPr>
        <w:t>oświadczenia o wyrażeniu zgody na</w:t>
      </w:r>
      <w:r w:rsidR="00BE0C20" w:rsidRPr="0047270B">
        <w:rPr>
          <w:rFonts w:ascii="Tahoma" w:hAnsi="Tahoma" w:cs="Tahoma"/>
          <w:color w:val="000000" w:themeColor="text1"/>
        </w:rPr>
        <w:t xml:space="preserve"> przedłużenie terminu związania </w:t>
      </w:r>
      <w:r w:rsidRPr="0047270B">
        <w:rPr>
          <w:rFonts w:ascii="Tahoma" w:hAnsi="Tahoma" w:cs="Tahoma"/>
          <w:color w:val="000000" w:themeColor="text1"/>
        </w:rPr>
        <w:t>ofert</w:t>
      </w:r>
      <w:r w:rsidR="00BE0C20" w:rsidRPr="0047270B">
        <w:rPr>
          <w:rFonts w:ascii="Tahoma" w:hAnsi="Tahoma" w:cs="Tahoma"/>
          <w:color w:val="000000" w:themeColor="text1"/>
        </w:rPr>
        <w:t>ą</w:t>
      </w:r>
      <w:r w:rsidR="007C28D8" w:rsidRPr="0047270B">
        <w:rPr>
          <w:rFonts w:ascii="Tahoma" w:hAnsi="Tahoma" w:cs="Tahoma"/>
          <w:color w:val="000000" w:themeColor="text1"/>
        </w:rPr>
        <w:t xml:space="preserve">. Przez pisemność oświadczenia należy rozumieć </w:t>
      </w:r>
      <w:r w:rsidRPr="0047270B">
        <w:rPr>
          <w:rFonts w:ascii="Tahoma" w:hAnsi="Tahoma" w:cs="Tahoma"/>
          <w:color w:val="000000" w:themeColor="text1"/>
        </w:rPr>
        <w:t>sposób wyrażenia informacji przy użyciu wyrazów, cyfr lub innych</w:t>
      </w:r>
      <w:r w:rsidR="007C28D8" w:rsidRPr="0047270B">
        <w:rPr>
          <w:rFonts w:ascii="Tahoma" w:hAnsi="Tahoma" w:cs="Tahoma"/>
          <w:color w:val="000000" w:themeColor="text1"/>
        </w:rPr>
        <w:t xml:space="preserve"> znaków pisarskich, które można odczytać i powielić.</w:t>
      </w:r>
      <w:r w:rsidR="00021729" w:rsidRPr="0047270B">
        <w:rPr>
          <w:rFonts w:ascii="Tahoma" w:hAnsi="Tahoma" w:cs="Tahoma"/>
          <w:color w:val="000000" w:themeColor="text1"/>
        </w:rPr>
        <w:t xml:space="preserve"> </w:t>
      </w:r>
      <w:r w:rsidR="003A1C59" w:rsidRPr="0047270B">
        <w:rPr>
          <w:rFonts w:ascii="Tahoma" w:hAnsi="Tahoma" w:cs="Tahoma"/>
          <w:color w:val="000000" w:themeColor="text1"/>
        </w:rPr>
        <w:t xml:space="preserve">Brak pisemnej zgody </w:t>
      </w:r>
      <w:r w:rsidR="00836BCF" w:rsidRPr="0047270B">
        <w:rPr>
          <w:rFonts w:ascii="Tahoma" w:hAnsi="Tahoma" w:cs="Tahoma"/>
          <w:color w:val="000000" w:themeColor="text1"/>
        </w:rPr>
        <w:t xml:space="preserve">na przedłużenie terminu związania ofertą </w:t>
      </w:r>
      <w:r w:rsidR="003A1C59" w:rsidRPr="0047270B">
        <w:rPr>
          <w:rFonts w:ascii="Tahoma" w:hAnsi="Tahoma" w:cs="Tahoma"/>
          <w:color w:val="000000" w:themeColor="text1"/>
        </w:rPr>
        <w:t xml:space="preserve">spowoduje odrzucenie oferty. </w:t>
      </w:r>
    </w:p>
    <w:p w:rsidR="008477A0" w:rsidRPr="0047270B" w:rsidRDefault="00110BBB" w:rsidP="00405B6B">
      <w:pPr>
        <w:pStyle w:val="Nagwek1"/>
      </w:pPr>
      <w:r w:rsidRPr="0047270B">
        <w:t>IX</w:t>
      </w:r>
      <w:r w:rsidR="00262CE6" w:rsidRPr="0047270B">
        <w:t xml:space="preserve">. </w:t>
      </w:r>
      <w:r w:rsidR="00F10CDD" w:rsidRPr="0047270B">
        <w:t>Informacja o przedmiotowych środkach dowodowych</w:t>
      </w:r>
    </w:p>
    <w:p w:rsidR="00CE6FD3" w:rsidRPr="0047270B" w:rsidRDefault="008477A0" w:rsidP="001235A5">
      <w:pPr>
        <w:pStyle w:val="Akapitzlist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textAlignment w:val="baseline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wymaga przedstawienia przedmiotowych środków dowodowych</w:t>
      </w:r>
      <w:r w:rsidR="00841630" w:rsidRPr="0047270B">
        <w:rPr>
          <w:rFonts w:ascii="Tahoma" w:hAnsi="Tahoma" w:cs="Tahoma"/>
          <w:color w:val="000000" w:themeColor="text1"/>
          <w:sz w:val="24"/>
          <w:szCs w:val="24"/>
        </w:rPr>
        <w:t xml:space="preserve"> na potwierdzenie zgodności oferowanych dostaw z wymaganiami określonymi w opisie przedmiotu zamówienia</w:t>
      </w:r>
      <w:r w:rsidR="00CE6FD3"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CE6FD3" w:rsidRPr="0047270B" w:rsidRDefault="00CE6FD3" w:rsidP="001235A5">
      <w:pPr>
        <w:pStyle w:val="Akapitzlist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textAlignment w:val="baseline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Wymagane przedmiotowe środki dowodowe </w:t>
      </w: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>muszą być złożone przez wykonawcę wraz z ofertą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(art. 107 ust. 1 ustawy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Pzp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>).</w:t>
      </w:r>
    </w:p>
    <w:p w:rsidR="007A5540" w:rsidRPr="0047270B" w:rsidRDefault="007A5540" w:rsidP="001235A5">
      <w:pPr>
        <w:pStyle w:val="Akapitzlist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textAlignment w:val="baseline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Wykaz przedmiotowych środków dowodowych</w:t>
      </w:r>
      <w:r w:rsidR="00E72DAB" w:rsidRPr="0047270B">
        <w:rPr>
          <w:rFonts w:ascii="Tahoma" w:hAnsi="Tahoma" w:cs="Tahoma"/>
          <w:color w:val="000000" w:themeColor="text1"/>
          <w:sz w:val="24"/>
          <w:szCs w:val="24"/>
        </w:rPr>
        <w:t>:</w:t>
      </w:r>
    </w:p>
    <w:p w:rsidR="004D7581" w:rsidRPr="0047270B" w:rsidRDefault="004D7581" w:rsidP="00356E4D">
      <w:pPr>
        <w:pStyle w:val="Akapitzlist"/>
        <w:numPr>
          <w:ilvl w:val="0"/>
          <w:numId w:val="35"/>
        </w:numPr>
        <w:shd w:val="clear" w:color="auto" w:fill="FFFFFF"/>
        <w:autoSpaceDE w:val="0"/>
        <w:autoSpaceDN w:val="0"/>
        <w:adjustRightInd w:val="0"/>
        <w:spacing w:after="0" w:line="360" w:lineRule="auto"/>
        <w:textAlignment w:val="baseline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przedmiotowym środkiem dowodowym jest </w:t>
      </w:r>
      <w:r w:rsidR="00D1556F" w:rsidRPr="0047270B">
        <w:rPr>
          <w:rFonts w:ascii="Tahoma" w:hAnsi="Tahoma" w:cs="Tahoma"/>
          <w:color w:val="000000" w:themeColor="text1"/>
          <w:sz w:val="24"/>
          <w:szCs w:val="24"/>
        </w:rPr>
        <w:t xml:space="preserve">odpowiadający części zamówienia, na którą Wykonawca składa ofertę, </w:t>
      </w:r>
      <w:r w:rsidR="00574F8C" w:rsidRPr="0047270B">
        <w:rPr>
          <w:rFonts w:ascii="Tahoma" w:hAnsi="Tahoma" w:cs="Tahoma"/>
          <w:color w:val="000000" w:themeColor="text1"/>
          <w:sz w:val="24"/>
          <w:szCs w:val="24"/>
        </w:rPr>
        <w:t xml:space="preserve">załącznik  </w:t>
      </w:r>
      <w:r w:rsidR="001F0CDE" w:rsidRPr="0047270B">
        <w:rPr>
          <w:rFonts w:ascii="Tahoma" w:hAnsi="Tahoma" w:cs="Tahoma"/>
          <w:color w:val="000000" w:themeColor="text1"/>
          <w:sz w:val="24"/>
          <w:szCs w:val="24"/>
        </w:rPr>
        <w:t xml:space="preserve">od </w:t>
      </w:r>
      <w:r w:rsidR="0067011A" w:rsidRPr="0047270B">
        <w:rPr>
          <w:rFonts w:ascii="Tahoma" w:hAnsi="Tahoma" w:cs="Tahoma"/>
          <w:color w:val="000000" w:themeColor="text1"/>
          <w:sz w:val="24"/>
          <w:szCs w:val="24"/>
        </w:rPr>
        <w:t xml:space="preserve">nr </w:t>
      </w:r>
      <w:r w:rsidR="00223713" w:rsidRPr="0047270B">
        <w:rPr>
          <w:rFonts w:ascii="Tahoma" w:hAnsi="Tahoma" w:cs="Tahoma"/>
          <w:color w:val="000000" w:themeColor="text1"/>
          <w:sz w:val="24"/>
          <w:szCs w:val="24"/>
        </w:rPr>
        <w:t xml:space="preserve">1a </w:t>
      </w:r>
      <w:r w:rsidR="00574F8C" w:rsidRPr="0047270B">
        <w:rPr>
          <w:rFonts w:ascii="Tahoma" w:hAnsi="Tahoma" w:cs="Tahoma"/>
          <w:color w:val="000000" w:themeColor="text1"/>
          <w:sz w:val="24"/>
          <w:szCs w:val="24"/>
        </w:rPr>
        <w:t>do</w:t>
      </w:r>
      <w:r w:rsidR="00223713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67011A" w:rsidRPr="0047270B">
        <w:rPr>
          <w:rFonts w:ascii="Tahoma" w:hAnsi="Tahoma" w:cs="Tahoma"/>
          <w:color w:val="000000" w:themeColor="text1"/>
          <w:sz w:val="24"/>
          <w:szCs w:val="24"/>
        </w:rPr>
        <w:t xml:space="preserve">nr </w:t>
      </w:r>
      <w:r w:rsidR="00223713" w:rsidRPr="0047270B">
        <w:rPr>
          <w:rFonts w:ascii="Tahoma" w:hAnsi="Tahoma" w:cs="Tahoma"/>
          <w:color w:val="000000" w:themeColor="text1"/>
          <w:sz w:val="24"/>
          <w:szCs w:val="24"/>
        </w:rPr>
        <w:t>1</w:t>
      </w:r>
      <w:r w:rsidR="00EF39B7" w:rsidRPr="0047270B">
        <w:rPr>
          <w:rFonts w:ascii="Tahoma" w:hAnsi="Tahoma" w:cs="Tahoma"/>
          <w:color w:val="000000" w:themeColor="text1"/>
          <w:sz w:val="24"/>
          <w:szCs w:val="24"/>
        </w:rPr>
        <w:t>d</w:t>
      </w:r>
      <w:r w:rsidR="00574F8C" w:rsidRPr="0047270B">
        <w:rPr>
          <w:rFonts w:ascii="Tahoma" w:hAnsi="Tahoma" w:cs="Tahoma"/>
          <w:color w:val="000000" w:themeColor="text1"/>
          <w:sz w:val="24"/>
          <w:szCs w:val="24"/>
        </w:rPr>
        <w:t xml:space="preserve"> formularza ofertowego, w którym </w:t>
      </w:r>
      <w:r w:rsidR="00D1556F" w:rsidRPr="0047270B">
        <w:rPr>
          <w:rFonts w:ascii="Tahoma" w:hAnsi="Tahoma" w:cs="Tahoma"/>
          <w:color w:val="000000" w:themeColor="text1"/>
          <w:sz w:val="24"/>
          <w:szCs w:val="24"/>
        </w:rPr>
        <w:t xml:space="preserve">to </w:t>
      </w:r>
      <w:r w:rsidR="00574F8C" w:rsidRPr="0047270B">
        <w:rPr>
          <w:rFonts w:ascii="Tahoma" w:hAnsi="Tahoma" w:cs="Tahoma"/>
          <w:color w:val="000000" w:themeColor="text1"/>
          <w:sz w:val="24"/>
          <w:szCs w:val="24"/>
        </w:rPr>
        <w:t xml:space="preserve">Wykonawca </w:t>
      </w:r>
      <w:r w:rsidR="00773820" w:rsidRPr="0047270B">
        <w:rPr>
          <w:rFonts w:ascii="Tahoma" w:hAnsi="Tahoma" w:cs="Tahoma"/>
          <w:color w:val="000000" w:themeColor="text1"/>
          <w:sz w:val="24"/>
          <w:szCs w:val="24"/>
        </w:rPr>
        <w:t>dokona szczegółowego opisu</w:t>
      </w:r>
      <w:r w:rsidR="00DD333D" w:rsidRPr="0047270B">
        <w:rPr>
          <w:rFonts w:ascii="Tahoma" w:hAnsi="Tahoma" w:cs="Tahoma"/>
          <w:color w:val="000000" w:themeColor="text1"/>
          <w:sz w:val="24"/>
          <w:szCs w:val="24"/>
        </w:rPr>
        <w:t xml:space="preserve"> oferowanego </w:t>
      </w:r>
      <w:r w:rsidR="00D1556F" w:rsidRPr="0047270B">
        <w:rPr>
          <w:rFonts w:ascii="Tahoma" w:hAnsi="Tahoma" w:cs="Tahoma"/>
          <w:color w:val="000000" w:themeColor="text1"/>
          <w:sz w:val="24"/>
          <w:szCs w:val="24"/>
        </w:rPr>
        <w:t xml:space="preserve">urządzenia. Z opisu musi wynikać, że Wykonawca </w:t>
      </w:r>
      <w:r w:rsidR="001F0CDE" w:rsidRPr="0047270B">
        <w:rPr>
          <w:rFonts w:ascii="Tahoma" w:hAnsi="Tahoma" w:cs="Tahoma"/>
          <w:color w:val="000000" w:themeColor="text1"/>
          <w:sz w:val="24"/>
          <w:szCs w:val="24"/>
        </w:rPr>
        <w:t xml:space="preserve">oferuje urządzenie, które </w:t>
      </w:r>
      <w:r w:rsidR="00DD333D" w:rsidRPr="0047270B">
        <w:rPr>
          <w:rFonts w:ascii="Tahoma" w:hAnsi="Tahoma" w:cs="Tahoma"/>
          <w:color w:val="000000" w:themeColor="text1"/>
          <w:sz w:val="24"/>
          <w:szCs w:val="24"/>
        </w:rPr>
        <w:t>spełni</w:t>
      </w:r>
      <w:r w:rsidR="001F0CDE" w:rsidRPr="0047270B">
        <w:rPr>
          <w:rFonts w:ascii="Tahoma" w:hAnsi="Tahoma" w:cs="Tahoma"/>
          <w:color w:val="000000" w:themeColor="text1"/>
          <w:sz w:val="24"/>
          <w:szCs w:val="24"/>
        </w:rPr>
        <w:t xml:space="preserve">a co najmniej minimalne </w:t>
      </w:r>
      <w:r w:rsidR="00DD333D" w:rsidRPr="0047270B">
        <w:rPr>
          <w:rFonts w:ascii="Tahoma" w:hAnsi="Tahoma" w:cs="Tahoma"/>
          <w:color w:val="000000" w:themeColor="text1"/>
          <w:sz w:val="24"/>
          <w:szCs w:val="24"/>
        </w:rPr>
        <w:t>wymaga</w:t>
      </w:r>
      <w:r w:rsidR="001F0CDE" w:rsidRPr="0047270B">
        <w:rPr>
          <w:rFonts w:ascii="Tahoma" w:hAnsi="Tahoma" w:cs="Tahoma"/>
          <w:color w:val="000000" w:themeColor="text1"/>
          <w:sz w:val="24"/>
          <w:szCs w:val="24"/>
        </w:rPr>
        <w:t>nia</w:t>
      </w:r>
      <w:r w:rsidR="00DD333D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1F0CDE" w:rsidRPr="0047270B">
        <w:rPr>
          <w:rFonts w:ascii="Tahoma" w:hAnsi="Tahoma" w:cs="Tahoma"/>
          <w:color w:val="000000" w:themeColor="text1"/>
          <w:sz w:val="24"/>
          <w:szCs w:val="24"/>
        </w:rPr>
        <w:t xml:space="preserve">wskazane </w:t>
      </w:r>
      <w:r w:rsidR="00DD333D" w:rsidRPr="0047270B">
        <w:rPr>
          <w:rFonts w:ascii="Tahoma" w:hAnsi="Tahoma" w:cs="Tahoma"/>
          <w:color w:val="000000" w:themeColor="text1"/>
          <w:sz w:val="24"/>
          <w:szCs w:val="24"/>
        </w:rPr>
        <w:t>przez Zamawiającego</w:t>
      </w:r>
      <w:r w:rsidR="000B4686" w:rsidRPr="0047270B">
        <w:rPr>
          <w:rFonts w:ascii="Tahoma" w:hAnsi="Tahoma" w:cs="Tahoma"/>
          <w:color w:val="000000" w:themeColor="text1"/>
          <w:sz w:val="24"/>
          <w:szCs w:val="24"/>
        </w:rPr>
        <w:t xml:space="preserve">, o których mowa </w:t>
      </w:r>
      <w:r w:rsidR="001F0CDE" w:rsidRPr="0047270B">
        <w:rPr>
          <w:rFonts w:ascii="Tahoma" w:hAnsi="Tahoma" w:cs="Tahoma"/>
          <w:color w:val="000000" w:themeColor="text1"/>
          <w:sz w:val="24"/>
          <w:szCs w:val="24"/>
        </w:rPr>
        <w:t xml:space="preserve">odpowiednio </w:t>
      </w:r>
      <w:r w:rsidR="0022026F" w:rsidRPr="0047270B">
        <w:rPr>
          <w:rFonts w:ascii="Tahoma" w:hAnsi="Tahoma" w:cs="Tahoma"/>
          <w:color w:val="000000" w:themeColor="text1"/>
          <w:sz w:val="24"/>
          <w:szCs w:val="24"/>
        </w:rPr>
        <w:t xml:space="preserve">w </w:t>
      </w:r>
      <w:r w:rsidR="00734336" w:rsidRPr="0047270B">
        <w:rPr>
          <w:rFonts w:ascii="Tahoma" w:hAnsi="Tahoma" w:cs="Tahoma"/>
          <w:color w:val="000000" w:themeColor="text1"/>
          <w:sz w:val="24"/>
          <w:szCs w:val="24"/>
        </w:rPr>
        <w:t>załącznik</w:t>
      </w:r>
      <w:r w:rsidR="001F0CDE" w:rsidRPr="0047270B">
        <w:rPr>
          <w:rFonts w:ascii="Tahoma" w:hAnsi="Tahoma" w:cs="Tahoma"/>
          <w:color w:val="000000" w:themeColor="text1"/>
          <w:sz w:val="24"/>
          <w:szCs w:val="24"/>
        </w:rPr>
        <w:t>ach</w:t>
      </w:r>
      <w:r w:rsidR="00734336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EF39B7" w:rsidRPr="0047270B">
        <w:rPr>
          <w:rFonts w:ascii="Tahoma" w:hAnsi="Tahoma" w:cs="Tahoma"/>
          <w:color w:val="000000" w:themeColor="text1"/>
          <w:sz w:val="24"/>
          <w:szCs w:val="24"/>
        </w:rPr>
        <w:t>od nr 1</w:t>
      </w:r>
      <w:r w:rsidR="00223713" w:rsidRPr="0047270B">
        <w:rPr>
          <w:rFonts w:ascii="Tahoma" w:hAnsi="Tahoma" w:cs="Tahoma"/>
          <w:color w:val="000000" w:themeColor="text1"/>
          <w:sz w:val="24"/>
          <w:szCs w:val="24"/>
        </w:rPr>
        <w:t>a do nr 1</w:t>
      </w:r>
      <w:r w:rsidR="00EF39B7" w:rsidRPr="0047270B">
        <w:rPr>
          <w:rFonts w:ascii="Tahoma" w:hAnsi="Tahoma" w:cs="Tahoma"/>
          <w:color w:val="000000" w:themeColor="text1"/>
          <w:sz w:val="24"/>
          <w:szCs w:val="24"/>
        </w:rPr>
        <w:t>d</w:t>
      </w:r>
      <w:r w:rsidR="00223713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22026F" w:rsidRPr="0047270B">
        <w:rPr>
          <w:rFonts w:ascii="Tahoma" w:hAnsi="Tahoma" w:cs="Tahoma"/>
          <w:color w:val="000000" w:themeColor="text1"/>
          <w:sz w:val="24"/>
          <w:szCs w:val="24"/>
        </w:rPr>
        <w:t>do SWZ</w:t>
      </w:r>
      <w:r w:rsidR="000B4686" w:rsidRPr="0047270B">
        <w:rPr>
          <w:rFonts w:ascii="Tahoma" w:hAnsi="Tahoma" w:cs="Tahoma"/>
          <w:color w:val="000000" w:themeColor="text1"/>
          <w:sz w:val="24"/>
          <w:szCs w:val="24"/>
        </w:rPr>
        <w:t xml:space="preserve"> (szczegółowy opis przedmiotu zamówienia)</w:t>
      </w:r>
      <w:r w:rsidR="0022026F" w:rsidRPr="0047270B">
        <w:rPr>
          <w:rFonts w:ascii="Tahoma" w:hAnsi="Tahoma" w:cs="Tahoma"/>
          <w:color w:val="000000" w:themeColor="text1"/>
          <w:sz w:val="24"/>
          <w:szCs w:val="24"/>
        </w:rPr>
        <w:t xml:space="preserve">. </w:t>
      </w:r>
      <w:r w:rsidR="00053B1A" w:rsidRPr="0047270B">
        <w:rPr>
          <w:rFonts w:ascii="Tahoma" w:hAnsi="Tahoma" w:cs="Tahoma"/>
          <w:color w:val="000000" w:themeColor="text1"/>
          <w:sz w:val="24"/>
          <w:szCs w:val="24"/>
        </w:rPr>
        <w:t>Niniejszy środek dowodowy n</w:t>
      </w:r>
      <w:r w:rsidR="008C5ED1" w:rsidRPr="0047270B">
        <w:rPr>
          <w:rFonts w:ascii="Tahoma" w:hAnsi="Tahoma" w:cs="Tahoma"/>
          <w:color w:val="000000" w:themeColor="text1"/>
          <w:sz w:val="24"/>
          <w:szCs w:val="24"/>
        </w:rPr>
        <w:t xml:space="preserve">a podstawie art. 107 </w:t>
      </w:r>
      <w:r w:rsidR="009151EE" w:rsidRPr="0047270B">
        <w:rPr>
          <w:rFonts w:ascii="Tahoma" w:hAnsi="Tahoma" w:cs="Tahoma"/>
          <w:color w:val="000000" w:themeColor="text1"/>
          <w:sz w:val="24"/>
          <w:szCs w:val="24"/>
        </w:rPr>
        <w:br/>
      </w:r>
      <w:r w:rsidR="008C5ED1" w:rsidRPr="0047270B">
        <w:rPr>
          <w:rFonts w:ascii="Tahoma" w:hAnsi="Tahoma" w:cs="Tahoma"/>
          <w:color w:val="000000" w:themeColor="text1"/>
          <w:sz w:val="24"/>
          <w:szCs w:val="24"/>
        </w:rPr>
        <w:t>ust. 3</w:t>
      </w:r>
      <w:r w:rsidR="00053B1A" w:rsidRPr="0047270B">
        <w:rPr>
          <w:rFonts w:ascii="Tahoma" w:hAnsi="Tahoma" w:cs="Tahoma"/>
          <w:color w:val="000000" w:themeColor="text1"/>
          <w:sz w:val="24"/>
          <w:szCs w:val="24"/>
        </w:rPr>
        <w:t xml:space="preserve"> ustawy </w:t>
      </w:r>
      <w:proofErr w:type="spellStart"/>
      <w:r w:rsidR="00053B1A" w:rsidRPr="0047270B">
        <w:rPr>
          <w:rFonts w:ascii="Tahoma" w:hAnsi="Tahoma" w:cs="Tahoma"/>
          <w:color w:val="000000" w:themeColor="text1"/>
          <w:sz w:val="24"/>
          <w:szCs w:val="24"/>
        </w:rPr>
        <w:t>Pzp</w:t>
      </w:r>
      <w:proofErr w:type="spellEnd"/>
      <w:r w:rsidR="00053B1A" w:rsidRPr="0047270B">
        <w:rPr>
          <w:rFonts w:ascii="Tahoma" w:hAnsi="Tahoma" w:cs="Tahoma"/>
          <w:color w:val="000000" w:themeColor="text1"/>
          <w:sz w:val="24"/>
          <w:szCs w:val="24"/>
        </w:rPr>
        <w:t xml:space="preserve"> nie podlega wezwaniu do jego złożenia lub uzupełnienia.</w:t>
      </w:r>
      <w:r w:rsidR="00053B1A" w:rsidRPr="0047270B">
        <w:rPr>
          <w:color w:val="000000" w:themeColor="text1"/>
        </w:rPr>
        <w:t xml:space="preserve"> </w:t>
      </w:r>
    </w:p>
    <w:p w:rsidR="007E36C8" w:rsidRPr="0047270B" w:rsidRDefault="004D7581" w:rsidP="007E36C8">
      <w:pPr>
        <w:pStyle w:val="Akapitzlist"/>
        <w:numPr>
          <w:ilvl w:val="0"/>
          <w:numId w:val="35"/>
        </w:numPr>
        <w:shd w:val="clear" w:color="auto" w:fill="FFFFFF"/>
        <w:autoSpaceDE w:val="0"/>
        <w:autoSpaceDN w:val="0"/>
        <w:adjustRightInd w:val="0"/>
        <w:spacing w:after="0" w:line="360" w:lineRule="auto"/>
        <w:textAlignment w:val="baseline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Do załącznika </w:t>
      </w:r>
      <w:r w:rsidR="009D1FFB" w:rsidRPr="0047270B">
        <w:rPr>
          <w:rFonts w:ascii="Tahoma" w:hAnsi="Tahoma" w:cs="Tahoma"/>
          <w:color w:val="000000" w:themeColor="text1"/>
          <w:sz w:val="24"/>
          <w:szCs w:val="24"/>
        </w:rPr>
        <w:t>formularza ofertowego odpowiednio dla danej części (od nr 1a do nr 1</w:t>
      </w:r>
      <w:r w:rsidR="00EF39B7" w:rsidRPr="0047270B">
        <w:rPr>
          <w:rFonts w:ascii="Tahoma" w:hAnsi="Tahoma" w:cs="Tahoma"/>
          <w:color w:val="000000" w:themeColor="text1"/>
          <w:sz w:val="24"/>
          <w:szCs w:val="24"/>
        </w:rPr>
        <w:t>d</w:t>
      </w:r>
      <w:r w:rsidR="009D1FFB" w:rsidRPr="0047270B">
        <w:rPr>
          <w:rFonts w:ascii="Tahoma" w:hAnsi="Tahoma" w:cs="Tahoma"/>
          <w:color w:val="000000" w:themeColor="text1"/>
          <w:sz w:val="24"/>
          <w:szCs w:val="24"/>
        </w:rPr>
        <w:t xml:space="preserve"> formularza ofertowego)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, o którym mowa</w:t>
      </w:r>
      <w:r w:rsidR="006F67EE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powyżej należy załączyć dokumenty w nim wymienione na potwierdzenie, że oferowane</w:t>
      </w:r>
      <w:r w:rsidR="009D1FFB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urządzeni</w:t>
      </w:r>
      <w:r w:rsidR="00F26216" w:rsidRPr="0047270B">
        <w:rPr>
          <w:rFonts w:ascii="Tahoma" w:hAnsi="Tahoma" w:cs="Tahoma"/>
          <w:color w:val="000000" w:themeColor="text1"/>
          <w:sz w:val="24"/>
          <w:szCs w:val="24"/>
        </w:rPr>
        <w:t>e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spełnia wymogi Zamawiającego.</w:t>
      </w:r>
    </w:p>
    <w:p w:rsidR="002F2DB9" w:rsidRPr="0047270B" w:rsidRDefault="00B71C5E" w:rsidP="002F2DB9">
      <w:pPr>
        <w:pStyle w:val="Akapitzlist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360" w:line="360" w:lineRule="auto"/>
        <w:ind w:left="357" w:hanging="357"/>
        <w:contextualSpacing w:val="0"/>
        <w:textAlignment w:val="baseline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Jeżeli Wykonawca nie złożył przedmiotowych środków dowodowych</w:t>
      </w:r>
      <w:r w:rsidR="009D1FFB" w:rsidRPr="0047270B">
        <w:rPr>
          <w:rFonts w:ascii="Tahoma" w:hAnsi="Tahoma" w:cs="Tahoma"/>
          <w:color w:val="000000" w:themeColor="text1"/>
          <w:sz w:val="24"/>
          <w:szCs w:val="24"/>
        </w:rPr>
        <w:t>, o których mowa w ust. 3 pkt 2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lub złożone przedmiotowe środki dowodowe są niekompletne, Zamawiający wzywa do ich złożenia lub uzupełnienia w wyznaczonym terminie</w:t>
      </w:r>
      <w:r w:rsidR="00AC38DE" w:rsidRPr="0047270B">
        <w:rPr>
          <w:rFonts w:ascii="Tahoma" w:hAnsi="Tahoma" w:cs="Tahoma"/>
          <w:color w:val="000000" w:themeColor="text1"/>
          <w:sz w:val="24"/>
          <w:szCs w:val="24"/>
        </w:rPr>
        <w:t>, za wyjątkiem wymaganych środków dowodowych, służących potwierdzeniu zgodności z cechami lub kryteriami, określonymi w opisie kryteriów oceny ofert</w:t>
      </w:r>
      <w:r w:rsidR="00FF589B" w:rsidRPr="0047270B">
        <w:rPr>
          <w:rFonts w:ascii="Tahoma" w:hAnsi="Tahoma" w:cs="Tahoma"/>
          <w:color w:val="000000" w:themeColor="text1"/>
          <w:sz w:val="24"/>
          <w:szCs w:val="24"/>
        </w:rPr>
        <w:t>:</w:t>
      </w:r>
    </w:p>
    <w:p w:rsidR="001863BD" w:rsidRPr="0047270B" w:rsidRDefault="001863BD" w:rsidP="00324008">
      <w:pPr>
        <w:pStyle w:val="Akapitzlist"/>
        <w:shd w:val="clear" w:color="auto" w:fill="FFFFFF"/>
        <w:autoSpaceDE w:val="0"/>
        <w:autoSpaceDN w:val="0"/>
        <w:adjustRightInd w:val="0"/>
        <w:spacing w:after="240" w:line="360" w:lineRule="auto"/>
        <w:ind w:left="357"/>
        <w:textAlignment w:val="baseline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lastRenderedPageBreak/>
        <w:t>Lista dokumentów</w:t>
      </w:r>
      <w:r w:rsidR="00325DA1" w:rsidRPr="0047270B">
        <w:rPr>
          <w:rFonts w:ascii="Tahoma" w:hAnsi="Tahoma" w:cs="Tahoma"/>
          <w:b/>
          <w:color w:val="000000" w:themeColor="text1"/>
          <w:sz w:val="24"/>
          <w:szCs w:val="24"/>
        </w:rPr>
        <w:t xml:space="preserve"> </w:t>
      </w:r>
      <w:r w:rsidR="00325DA1" w:rsidRPr="0047270B">
        <w:rPr>
          <w:rFonts w:ascii="Tahoma" w:hAnsi="Tahoma" w:cs="Tahoma"/>
          <w:color w:val="000000" w:themeColor="text1"/>
          <w:sz w:val="24"/>
          <w:szCs w:val="24"/>
        </w:rPr>
        <w:t>(muszą zostać załączone do formularza oferty, wystawione w języku polskim lub angielskim)</w:t>
      </w: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 xml:space="preserve">, które </w:t>
      </w:r>
      <w:r w:rsidR="00553EBB" w:rsidRPr="0047270B">
        <w:rPr>
          <w:rFonts w:ascii="Tahoma" w:hAnsi="Tahoma" w:cs="Tahoma"/>
          <w:b/>
          <w:color w:val="000000" w:themeColor="text1"/>
          <w:sz w:val="24"/>
          <w:szCs w:val="24"/>
        </w:rPr>
        <w:t xml:space="preserve">muszą zostać załączone do formularza oferty oraz dokumentów, które </w:t>
      </w: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>będą podlegały złożeniu lub uzupełnieniu odpowiedni</w:t>
      </w:r>
      <w:r w:rsidR="00325DA1" w:rsidRPr="0047270B">
        <w:rPr>
          <w:rFonts w:ascii="Tahoma" w:hAnsi="Tahoma" w:cs="Tahoma"/>
          <w:b/>
          <w:color w:val="000000" w:themeColor="text1"/>
          <w:sz w:val="24"/>
          <w:szCs w:val="24"/>
        </w:rPr>
        <w:t>o</w:t>
      </w: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 xml:space="preserve"> dla danej części</w:t>
      </w:r>
      <w:r w:rsidR="00325DA1" w:rsidRPr="0047270B">
        <w:rPr>
          <w:rFonts w:ascii="Tahoma" w:hAnsi="Tahoma" w:cs="Tahoma"/>
          <w:b/>
          <w:color w:val="000000" w:themeColor="text1"/>
          <w:sz w:val="24"/>
          <w:szCs w:val="24"/>
        </w:rPr>
        <w:t>:</w:t>
      </w:r>
    </w:p>
    <w:p w:rsidR="001863BD" w:rsidRPr="0047270B" w:rsidRDefault="001863BD" w:rsidP="00B90C8A">
      <w:pPr>
        <w:shd w:val="clear" w:color="auto" w:fill="FFFFFF"/>
        <w:autoSpaceDE w:val="0"/>
        <w:autoSpaceDN w:val="0"/>
        <w:adjustRightInd w:val="0"/>
        <w:spacing w:after="0" w:line="360" w:lineRule="auto"/>
        <w:ind w:firstLine="360"/>
        <w:textAlignment w:val="baseline"/>
        <w:rPr>
          <w:rFonts w:ascii="Tahoma" w:hAnsi="Tahoma" w:cs="Tahoma"/>
          <w:b/>
          <w:sz w:val="24"/>
          <w:szCs w:val="24"/>
        </w:rPr>
      </w:pPr>
      <w:bookmarkStart w:id="3" w:name="_Hlk83296204"/>
      <w:r w:rsidRPr="0047270B">
        <w:rPr>
          <w:rFonts w:ascii="Tahoma" w:hAnsi="Tahoma" w:cs="Tahoma"/>
          <w:b/>
          <w:sz w:val="24"/>
          <w:szCs w:val="24"/>
        </w:rPr>
        <w:t>CZĘŚĆ I</w:t>
      </w:r>
    </w:p>
    <w:bookmarkEnd w:id="3"/>
    <w:p w:rsidR="001863BD" w:rsidRPr="0047270B" w:rsidRDefault="001863BD" w:rsidP="007B671B">
      <w:pPr>
        <w:pStyle w:val="Akapitzlist"/>
        <w:numPr>
          <w:ilvl w:val="0"/>
          <w:numId w:val="60"/>
        </w:numPr>
        <w:shd w:val="clear" w:color="auto" w:fill="FFFFFF"/>
        <w:autoSpaceDE w:val="0"/>
        <w:autoSpaceDN w:val="0"/>
        <w:adjustRightInd w:val="0"/>
        <w:spacing w:after="0" w:line="360" w:lineRule="auto"/>
        <w:textAlignment w:val="baseline"/>
        <w:rPr>
          <w:rFonts w:ascii="Tahoma" w:hAnsi="Tahoma" w:cs="Tahoma"/>
          <w:sz w:val="24"/>
          <w:szCs w:val="24"/>
        </w:rPr>
      </w:pPr>
      <w:r w:rsidRPr="0047270B">
        <w:rPr>
          <w:rFonts w:ascii="Tahoma" w:hAnsi="Tahoma" w:cs="Tahoma"/>
          <w:sz w:val="24"/>
          <w:szCs w:val="24"/>
        </w:rPr>
        <w:t>Karta produktowa umożliwiając</w:t>
      </w:r>
      <w:r w:rsidR="007B3606" w:rsidRPr="0047270B">
        <w:rPr>
          <w:rFonts w:ascii="Tahoma" w:hAnsi="Tahoma" w:cs="Tahoma"/>
          <w:sz w:val="24"/>
          <w:szCs w:val="24"/>
        </w:rPr>
        <w:t>a</w:t>
      </w:r>
      <w:r w:rsidRPr="0047270B">
        <w:rPr>
          <w:rFonts w:ascii="Tahoma" w:hAnsi="Tahoma" w:cs="Tahoma"/>
          <w:sz w:val="24"/>
          <w:szCs w:val="24"/>
        </w:rPr>
        <w:t xml:space="preserve"> weryfikację wymaganych parametrów oferowanego </w:t>
      </w:r>
      <w:r w:rsidR="007B671B" w:rsidRPr="0047270B">
        <w:rPr>
          <w:rFonts w:ascii="Tahoma" w:hAnsi="Tahoma" w:cs="Tahoma"/>
          <w:sz w:val="24"/>
          <w:szCs w:val="24"/>
        </w:rPr>
        <w:t>laptopa</w:t>
      </w:r>
      <w:r w:rsidRPr="0047270B">
        <w:rPr>
          <w:rFonts w:ascii="Tahoma" w:hAnsi="Tahoma" w:cs="Tahoma"/>
          <w:sz w:val="24"/>
          <w:szCs w:val="24"/>
        </w:rPr>
        <w:t xml:space="preserve"> lub inny równoważny dokument </w:t>
      </w:r>
    </w:p>
    <w:p w:rsidR="001863BD" w:rsidRPr="0047270B" w:rsidRDefault="00691BAE" w:rsidP="007B671B">
      <w:pPr>
        <w:pStyle w:val="Akapitzlist"/>
        <w:shd w:val="clear" w:color="auto" w:fill="FFFFFF"/>
        <w:autoSpaceDE w:val="0"/>
        <w:autoSpaceDN w:val="0"/>
        <w:adjustRightInd w:val="0"/>
        <w:spacing w:after="0" w:line="360" w:lineRule="auto"/>
        <w:textAlignment w:val="baseline"/>
        <w:rPr>
          <w:rFonts w:ascii="Tahoma" w:hAnsi="Tahoma" w:cs="Tahoma"/>
          <w:b/>
          <w:sz w:val="24"/>
          <w:szCs w:val="24"/>
        </w:rPr>
      </w:pPr>
      <w:r w:rsidRPr="0047270B">
        <w:rPr>
          <w:rFonts w:ascii="Tahoma" w:hAnsi="Tahoma" w:cs="Tahoma"/>
          <w:b/>
          <w:sz w:val="24"/>
          <w:szCs w:val="24"/>
        </w:rPr>
        <w:t>Niniejszy dokument nie podlega wezwaniu do złożenia lub uzupełnienia w trybie art. 107 ust. 3</w:t>
      </w:r>
    </w:p>
    <w:p w:rsidR="007B671B" w:rsidRPr="0047270B" w:rsidRDefault="007B671B" w:rsidP="007B671B">
      <w:pPr>
        <w:pStyle w:val="Akapitzlist"/>
        <w:numPr>
          <w:ilvl w:val="0"/>
          <w:numId w:val="60"/>
        </w:numPr>
        <w:shd w:val="clear" w:color="auto" w:fill="FFFFFF"/>
        <w:autoSpaceDE w:val="0"/>
        <w:autoSpaceDN w:val="0"/>
        <w:adjustRightInd w:val="0"/>
        <w:spacing w:after="0" w:line="360" w:lineRule="auto"/>
        <w:textAlignment w:val="baseline"/>
        <w:rPr>
          <w:rFonts w:ascii="Tahoma" w:hAnsi="Tahoma" w:cs="Tahoma"/>
          <w:sz w:val="24"/>
          <w:szCs w:val="24"/>
        </w:rPr>
      </w:pPr>
      <w:r w:rsidRPr="0047270B">
        <w:rPr>
          <w:rFonts w:ascii="Tahoma" w:hAnsi="Tahoma" w:cs="Tahoma"/>
          <w:sz w:val="24"/>
          <w:szCs w:val="24"/>
        </w:rPr>
        <w:t>Deklaracja zgodności CE dla oferowanego modelu laptopa, załączyć do oferty;</w:t>
      </w:r>
    </w:p>
    <w:p w:rsidR="007B671B" w:rsidRPr="0047270B" w:rsidRDefault="007B671B" w:rsidP="007B671B">
      <w:pPr>
        <w:pStyle w:val="Akapitzlist"/>
        <w:numPr>
          <w:ilvl w:val="0"/>
          <w:numId w:val="60"/>
        </w:numPr>
        <w:shd w:val="clear" w:color="auto" w:fill="FFFFFF"/>
        <w:autoSpaceDE w:val="0"/>
        <w:autoSpaceDN w:val="0"/>
        <w:adjustRightInd w:val="0"/>
        <w:spacing w:after="0" w:line="360" w:lineRule="auto"/>
        <w:textAlignment w:val="baseline"/>
        <w:rPr>
          <w:rFonts w:ascii="Tahoma" w:hAnsi="Tahoma" w:cs="Tahoma"/>
          <w:sz w:val="24"/>
          <w:szCs w:val="24"/>
        </w:rPr>
      </w:pPr>
      <w:r w:rsidRPr="0047270B">
        <w:rPr>
          <w:rFonts w:ascii="Tahoma" w:hAnsi="Tahoma" w:cs="Tahoma"/>
          <w:sz w:val="24"/>
          <w:szCs w:val="24"/>
        </w:rPr>
        <w:t>Certyfikat ISO</w:t>
      </w:r>
      <w:r w:rsidR="00415A03" w:rsidRPr="0047270B">
        <w:rPr>
          <w:rFonts w:ascii="Tahoma" w:hAnsi="Tahoma" w:cs="Tahoma"/>
          <w:sz w:val="24"/>
          <w:szCs w:val="24"/>
        </w:rPr>
        <w:t xml:space="preserve"> </w:t>
      </w:r>
      <w:r w:rsidRPr="0047270B">
        <w:rPr>
          <w:rFonts w:ascii="Tahoma" w:hAnsi="Tahoma" w:cs="Tahoma"/>
          <w:sz w:val="24"/>
          <w:szCs w:val="24"/>
        </w:rPr>
        <w:t>9001 dla producenta laptopa - należy załączyć do oferty;</w:t>
      </w:r>
    </w:p>
    <w:p w:rsidR="007B671B" w:rsidRPr="0047270B" w:rsidRDefault="007B671B" w:rsidP="007B671B">
      <w:pPr>
        <w:pStyle w:val="Akapitzlist"/>
        <w:numPr>
          <w:ilvl w:val="0"/>
          <w:numId w:val="60"/>
        </w:numPr>
        <w:shd w:val="clear" w:color="auto" w:fill="FFFFFF"/>
        <w:autoSpaceDE w:val="0"/>
        <w:autoSpaceDN w:val="0"/>
        <w:adjustRightInd w:val="0"/>
        <w:spacing w:after="0" w:line="360" w:lineRule="auto"/>
        <w:textAlignment w:val="baseline"/>
        <w:rPr>
          <w:rFonts w:ascii="Tahoma" w:hAnsi="Tahoma" w:cs="Tahoma"/>
          <w:sz w:val="24"/>
          <w:szCs w:val="24"/>
        </w:rPr>
      </w:pPr>
      <w:r w:rsidRPr="0047270B">
        <w:rPr>
          <w:rFonts w:ascii="Tahoma" w:hAnsi="Tahoma" w:cs="Tahoma"/>
          <w:sz w:val="24"/>
          <w:szCs w:val="24"/>
        </w:rPr>
        <w:t>Certyfikat ISO 14001 dla producenta sprzętu - należy załączyć do oferty;</w:t>
      </w:r>
    </w:p>
    <w:p w:rsidR="007B671B" w:rsidRPr="0047270B" w:rsidRDefault="007B671B" w:rsidP="007B671B">
      <w:pPr>
        <w:pStyle w:val="Akapitzlist"/>
        <w:numPr>
          <w:ilvl w:val="0"/>
          <w:numId w:val="60"/>
        </w:numPr>
        <w:shd w:val="clear" w:color="auto" w:fill="FFFFFF"/>
        <w:autoSpaceDE w:val="0"/>
        <w:autoSpaceDN w:val="0"/>
        <w:adjustRightInd w:val="0"/>
        <w:spacing w:after="0" w:line="360" w:lineRule="auto"/>
        <w:textAlignment w:val="baseline"/>
        <w:rPr>
          <w:rFonts w:ascii="Tahoma" w:hAnsi="Tahoma" w:cs="Tahoma"/>
          <w:sz w:val="24"/>
          <w:szCs w:val="24"/>
        </w:rPr>
      </w:pPr>
      <w:r w:rsidRPr="0047270B">
        <w:rPr>
          <w:rFonts w:ascii="Tahoma" w:hAnsi="Tahoma" w:cs="Tahoma"/>
          <w:sz w:val="24"/>
          <w:szCs w:val="24"/>
        </w:rPr>
        <w:t xml:space="preserve">Potwierdzenie spełnienia kryteriów środowiskowych, w tym zgodności z dyrektywą </w:t>
      </w:r>
      <w:proofErr w:type="spellStart"/>
      <w:r w:rsidRPr="0047270B">
        <w:rPr>
          <w:rFonts w:ascii="Tahoma" w:hAnsi="Tahoma" w:cs="Tahoma"/>
          <w:sz w:val="24"/>
          <w:szCs w:val="24"/>
        </w:rPr>
        <w:t>RoHS</w:t>
      </w:r>
      <w:proofErr w:type="spellEnd"/>
      <w:r w:rsidRPr="0047270B">
        <w:rPr>
          <w:rFonts w:ascii="Tahoma" w:hAnsi="Tahoma" w:cs="Tahoma"/>
          <w:sz w:val="24"/>
          <w:szCs w:val="24"/>
        </w:rPr>
        <w:t xml:space="preserve"> Unii Europejskiej o eliminacji substancji niebezpiecznych w postaci oświadczenia producenta laptopa;</w:t>
      </w:r>
    </w:p>
    <w:p w:rsidR="007B671B" w:rsidRPr="0047270B" w:rsidRDefault="007B671B" w:rsidP="00324008">
      <w:pPr>
        <w:pStyle w:val="Akapitzlist"/>
        <w:numPr>
          <w:ilvl w:val="0"/>
          <w:numId w:val="60"/>
        </w:numPr>
        <w:shd w:val="clear" w:color="auto" w:fill="FFFFFF"/>
        <w:autoSpaceDE w:val="0"/>
        <w:autoSpaceDN w:val="0"/>
        <w:adjustRightInd w:val="0"/>
        <w:spacing w:after="240" w:line="360" w:lineRule="auto"/>
        <w:ind w:left="714" w:hanging="357"/>
        <w:textAlignment w:val="baseline"/>
        <w:rPr>
          <w:rFonts w:ascii="Tahoma" w:hAnsi="Tahoma" w:cs="Tahoma"/>
          <w:sz w:val="24"/>
          <w:szCs w:val="24"/>
        </w:rPr>
      </w:pPr>
      <w:r w:rsidRPr="0047270B">
        <w:rPr>
          <w:rFonts w:ascii="Tahoma" w:hAnsi="Tahoma" w:cs="Tahoma"/>
          <w:sz w:val="24"/>
          <w:szCs w:val="24"/>
        </w:rPr>
        <w:t>Potwierdzenie kompatybilności komputera z oferowanym systemem operacyjnym załączyć wydruk ze strony Microsoft WHCL lub oświadczenie producenta laptopa.</w:t>
      </w:r>
    </w:p>
    <w:p w:rsidR="008D366B" w:rsidRPr="0047270B" w:rsidRDefault="008D366B" w:rsidP="00BF28FC">
      <w:pPr>
        <w:shd w:val="clear" w:color="auto" w:fill="FFFFFF"/>
        <w:autoSpaceDE w:val="0"/>
        <w:autoSpaceDN w:val="0"/>
        <w:adjustRightInd w:val="0"/>
        <w:spacing w:after="240" w:line="360" w:lineRule="auto"/>
        <w:textAlignment w:val="baseline"/>
        <w:rPr>
          <w:rFonts w:ascii="Tahoma" w:hAnsi="Tahoma" w:cs="Tahoma"/>
          <w:sz w:val="24"/>
          <w:szCs w:val="24"/>
        </w:rPr>
      </w:pPr>
      <w:bookmarkStart w:id="4" w:name="_Hlk85810273"/>
      <w:r w:rsidRPr="0047270B">
        <w:rPr>
          <w:rFonts w:ascii="Tahoma" w:hAnsi="Tahoma" w:cs="Tahoma"/>
          <w:sz w:val="24"/>
          <w:szCs w:val="24"/>
        </w:rPr>
        <w:t xml:space="preserve">Zamawiający wezwie Wykonawcę do złożenia lub uzupełnienia dokumentów o których mowa w punkcie 2-6, o ile Wykonawca nie złoży ich wraz z ofertą. </w:t>
      </w:r>
    </w:p>
    <w:bookmarkEnd w:id="4"/>
    <w:p w:rsidR="001863BD" w:rsidRPr="0047270B" w:rsidRDefault="001863BD" w:rsidP="00846FF6">
      <w:pPr>
        <w:shd w:val="clear" w:color="auto" w:fill="FFFFFF"/>
        <w:autoSpaceDE w:val="0"/>
        <w:autoSpaceDN w:val="0"/>
        <w:adjustRightInd w:val="0"/>
        <w:spacing w:after="0" w:line="360" w:lineRule="auto"/>
        <w:textAlignment w:val="baseline"/>
        <w:rPr>
          <w:rFonts w:ascii="Tahoma" w:hAnsi="Tahoma" w:cs="Tahoma"/>
          <w:b/>
          <w:sz w:val="24"/>
          <w:szCs w:val="24"/>
        </w:rPr>
      </w:pPr>
      <w:r w:rsidRPr="0047270B">
        <w:rPr>
          <w:rFonts w:ascii="Tahoma" w:hAnsi="Tahoma" w:cs="Tahoma"/>
          <w:b/>
          <w:sz w:val="24"/>
          <w:szCs w:val="24"/>
        </w:rPr>
        <w:t>CZĘŚĆ II</w:t>
      </w:r>
    </w:p>
    <w:p w:rsidR="001863BD" w:rsidRPr="0047270B" w:rsidRDefault="001863BD" w:rsidP="00B90C8A">
      <w:pPr>
        <w:pStyle w:val="Akapitzlist"/>
        <w:numPr>
          <w:ilvl w:val="0"/>
          <w:numId w:val="50"/>
        </w:numPr>
        <w:shd w:val="clear" w:color="auto" w:fill="FFFFFF"/>
        <w:autoSpaceDE w:val="0"/>
        <w:autoSpaceDN w:val="0"/>
        <w:adjustRightInd w:val="0"/>
        <w:spacing w:after="0" w:line="360" w:lineRule="auto"/>
        <w:textAlignment w:val="baseline"/>
        <w:rPr>
          <w:rFonts w:ascii="Tahoma" w:hAnsi="Tahoma" w:cs="Tahoma"/>
          <w:sz w:val="24"/>
          <w:szCs w:val="24"/>
        </w:rPr>
      </w:pPr>
      <w:r w:rsidRPr="0047270B">
        <w:rPr>
          <w:rFonts w:ascii="Tahoma" w:hAnsi="Tahoma" w:cs="Tahoma"/>
          <w:sz w:val="24"/>
          <w:szCs w:val="24"/>
        </w:rPr>
        <w:t>Kart</w:t>
      </w:r>
      <w:r w:rsidR="007B671B" w:rsidRPr="0047270B">
        <w:rPr>
          <w:rFonts w:ascii="Tahoma" w:hAnsi="Tahoma" w:cs="Tahoma"/>
          <w:sz w:val="24"/>
          <w:szCs w:val="24"/>
        </w:rPr>
        <w:t>y</w:t>
      </w:r>
      <w:r w:rsidRPr="0047270B">
        <w:rPr>
          <w:rFonts w:ascii="Tahoma" w:hAnsi="Tahoma" w:cs="Tahoma"/>
          <w:sz w:val="24"/>
          <w:szCs w:val="24"/>
        </w:rPr>
        <w:t xml:space="preserve"> produktow</w:t>
      </w:r>
      <w:r w:rsidR="007B671B" w:rsidRPr="0047270B">
        <w:rPr>
          <w:rFonts w:ascii="Tahoma" w:hAnsi="Tahoma" w:cs="Tahoma"/>
          <w:sz w:val="24"/>
          <w:szCs w:val="24"/>
        </w:rPr>
        <w:t>e</w:t>
      </w:r>
      <w:r w:rsidRPr="0047270B">
        <w:rPr>
          <w:rFonts w:ascii="Tahoma" w:hAnsi="Tahoma" w:cs="Tahoma"/>
          <w:sz w:val="24"/>
          <w:szCs w:val="24"/>
        </w:rPr>
        <w:t xml:space="preserve"> umożliwiając</w:t>
      </w:r>
      <w:r w:rsidR="007B671B" w:rsidRPr="0047270B">
        <w:rPr>
          <w:rFonts w:ascii="Tahoma" w:hAnsi="Tahoma" w:cs="Tahoma"/>
          <w:sz w:val="24"/>
          <w:szCs w:val="24"/>
        </w:rPr>
        <w:t>e</w:t>
      </w:r>
      <w:r w:rsidRPr="0047270B">
        <w:rPr>
          <w:rFonts w:ascii="Tahoma" w:hAnsi="Tahoma" w:cs="Tahoma"/>
          <w:sz w:val="24"/>
          <w:szCs w:val="24"/>
        </w:rPr>
        <w:t xml:space="preserve"> weryfikację wymaganych parametrów oferowan</w:t>
      </w:r>
      <w:r w:rsidR="007B671B" w:rsidRPr="0047270B">
        <w:rPr>
          <w:rFonts w:ascii="Tahoma" w:hAnsi="Tahoma" w:cs="Tahoma"/>
          <w:sz w:val="24"/>
          <w:szCs w:val="24"/>
        </w:rPr>
        <w:t>ych</w:t>
      </w:r>
      <w:r w:rsidRPr="0047270B">
        <w:rPr>
          <w:rFonts w:ascii="Tahoma" w:hAnsi="Tahoma" w:cs="Tahoma"/>
          <w:sz w:val="24"/>
          <w:szCs w:val="24"/>
        </w:rPr>
        <w:t xml:space="preserve"> </w:t>
      </w:r>
      <w:r w:rsidR="007B671B" w:rsidRPr="0047270B">
        <w:rPr>
          <w:rFonts w:ascii="Tahoma" w:hAnsi="Tahoma" w:cs="Tahoma"/>
          <w:sz w:val="24"/>
          <w:szCs w:val="24"/>
        </w:rPr>
        <w:t>skanerów A3 i A4</w:t>
      </w:r>
      <w:r w:rsidRPr="0047270B">
        <w:rPr>
          <w:rFonts w:ascii="Tahoma" w:hAnsi="Tahoma" w:cs="Tahoma"/>
          <w:sz w:val="24"/>
          <w:szCs w:val="24"/>
        </w:rPr>
        <w:t xml:space="preserve"> lub inny równoważny dokument</w:t>
      </w:r>
    </w:p>
    <w:p w:rsidR="001863BD" w:rsidRPr="0047270B" w:rsidRDefault="001863BD" w:rsidP="00313B5B">
      <w:pPr>
        <w:pStyle w:val="Akapitzlist"/>
        <w:numPr>
          <w:ilvl w:val="0"/>
          <w:numId w:val="50"/>
        </w:numPr>
        <w:shd w:val="clear" w:color="auto" w:fill="FFFFFF"/>
        <w:autoSpaceDE w:val="0"/>
        <w:autoSpaceDN w:val="0"/>
        <w:adjustRightInd w:val="0"/>
        <w:spacing w:after="240" w:line="360" w:lineRule="auto"/>
        <w:ind w:left="714" w:hanging="357"/>
        <w:textAlignment w:val="baseline"/>
        <w:rPr>
          <w:rFonts w:ascii="Tahoma" w:hAnsi="Tahoma" w:cs="Tahoma"/>
          <w:sz w:val="24"/>
          <w:szCs w:val="24"/>
        </w:rPr>
      </w:pPr>
      <w:r w:rsidRPr="0047270B">
        <w:rPr>
          <w:rFonts w:ascii="Tahoma" w:hAnsi="Tahoma" w:cs="Tahoma"/>
          <w:sz w:val="24"/>
          <w:szCs w:val="24"/>
        </w:rPr>
        <w:t>Oświadczenie producenta lub autoryzowanego dystrybutora o gotowości świadczenia wsparcia i realizacji gwarancji przez wymagany okres</w:t>
      </w:r>
    </w:p>
    <w:p w:rsidR="00C909B1" w:rsidRPr="0047270B" w:rsidRDefault="00C909B1" w:rsidP="00BE3179">
      <w:pPr>
        <w:shd w:val="clear" w:color="auto" w:fill="FFFFFF"/>
        <w:autoSpaceDE w:val="0"/>
        <w:autoSpaceDN w:val="0"/>
        <w:adjustRightInd w:val="0"/>
        <w:spacing w:after="480" w:line="360" w:lineRule="auto"/>
        <w:textAlignment w:val="baseline"/>
        <w:rPr>
          <w:rFonts w:ascii="Tahoma" w:hAnsi="Tahoma" w:cs="Tahoma"/>
          <w:sz w:val="24"/>
          <w:szCs w:val="24"/>
        </w:rPr>
      </w:pPr>
      <w:r w:rsidRPr="0047270B">
        <w:rPr>
          <w:rFonts w:ascii="Tahoma" w:hAnsi="Tahoma" w:cs="Tahoma"/>
          <w:sz w:val="24"/>
          <w:szCs w:val="24"/>
        </w:rPr>
        <w:t xml:space="preserve">Zamawiający wezwie Wykonawcę do złożenia lub uzupełnienia dokumentów o których mowa w punkcie 1-2, o ile Wykonawca nie złoży ich wraz z ofertą. </w:t>
      </w:r>
    </w:p>
    <w:p w:rsidR="001863BD" w:rsidRPr="0047270B" w:rsidRDefault="001863BD" w:rsidP="00313B5B">
      <w:pPr>
        <w:shd w:val="clear" w:color="auto" w:fill="FFFFFF"/>
        <w:autoSpaceDE w:val="0"/>
        <w:autoSpaceDN w:val="0"/>
        <w:adjustRightInd w:val="0"/>
        <w:spacing w:after="0" w:line="360" w:lineRule="auto"/>
        <w:textAlignment w:val="baseline"/>
        <w:rPr>
          <w:rFonts w:ascii="Tahoma" w:hAnsi="Tahoma" w:cs="Tahoma"/>
          <w:b/>
          <w:sz w:val="24"/>
          <w:szCs w:val="24"/>
        </w:rPr>
      </w:pPr>
      <w:r w:rsidRPr="0047270B">
        <w:rPr>
          <w:rFonts w:ascii="Tahoma" w:hAnsi="Tahoma" w:cs="Tahoma"/>
          <w:b/>
          <w:sz w:val="24"/>
          <w:szCs w:val="24"/>
        </w:rPr>
        <w:t>CZĘŚĆ III</w:t>
      </w:r>
    </w:p>
    <w:p w:rsidR="00CB59C5" w:rsidRPr="0047270B" w:rsidRDefault="007B671B" w:rsidP="00BF28FC">
      <w:pPr>
        <w:pStyle w:val="Akapitzlist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after="240" w:line="360" w:lineRule="auto"/>
        <w:ind w:left="714" w:hanging="357"/>
        <w:contextualSpacing w:val="0"/>
        <w:textAlignment w:val="baseline"/>
        <w:rPr>
          <w:rFonts w:ascii="Tahoma" w:hAnsi="Tahoma" w:cs="Tahoma"/>
          <w:sz w:val="24"/>
          <w:szCs w:val="24"/>
        </w:rPr>
      </w:pPr>
      <w:r w:rsidRPr="0047270B">
        <w:rPr>
          <w:rFonts w:ascii="Tahoma" w:hAnsi="Tahoma" w:cs="Tahoma"/>
          <w:sz w:val="24"/>
          <w:szCs w:val="24"/>
        </w:rPr>
        <w:t>Kart</w:t>
      </w:r>
      <w:r w:rsidR="00A71696" w:rsidRPr="0047270B">
        <w:rPr>
          <w:rFonts w:ascii="Tahoma" w:hAnsi="Tahoma" w:cs="Tahoma"/>
          <w:sz w:val="24"/>
          <w:szCs w:val="24"/>
        </w:rPr>
        <w:t>a</w:t>
      </w:r>
      <w:r w:rsidRPr="0047270B">
        <w:rPr>
          <w:rFonts w:ascii="Tahoma" w:hAnsi="Tahoma" w:cs="Tahoma"/>
          <w:sz w:val="24"/>
          <w:szCs w:val="24"/>
        </w:rPr>
        <w:t xml:space="preserve"> produktowa umożliwiając</w:t>
      </w:r>
      <w:r w:rsidR="00A71696" w:rsidRPr="0047270B">
        <w:rPr>
          <w:rFonts w:ascii="Tahoma" w:hAnsi="Tahoma" w:cs="Tahoma"/>
          <w:sz w:val="24"/>
          <w:szCs w:val="24"/>
        </w:rPr>
        <w:t>a</w:t>
      </w:r>
      <w:r w:rsidRPr="0047270B">
        <w:rPr>
          <w:rFonts w:ascii="Tahoma" w:hAnsi="Tahoma" w:cs="Tahoma"/>
          <w:sz w:val="24"/>
          <w:szCs w:val="24"/>
        </w:rPr>
        <w:t xml:space="preserve"> weryfikację wymaganych parametrów oferowanego sprzętu lub inny </w:t>
      </w:r>
      <w:r w:rsidR="00CE4059" w:rsidRPr="0047270B">
        <w:rPr>
          <w:rFonts w:ascii="Tahoma" w:hAnsi="Tahoma" w:cs="Tahoma"/>
          <w:sz w:val="24"/>
          <w:szCs w:val="24"/>
        </w:rPr>
        <w:t xml:space="preserve">równoważny </w:t>
      </w:r>
      <w:r w:rsidRPr="0047270B">
        <w:rPr>
          <w:rFonts w:ascii="Tahoma" w:hAnsi="Tahoma" w:cs="Tahoma"/>
          <w:sz w:val="24"/>
          <w:szCs w:val="24"/>
        </w:rPr>
        <w:t>dokument.</w:t>
      </w:r>
    </w:p>
    <w:p w:rsidR="00C909B1" w:rsidRPr="0047270B" w:rsidRDefault="00C909B1" w:rsidP="00C909B1">
      <w:pPr>
        <w:shd w:val="clear" w:color="auto" w:fill="FFFFFF"/>
        <w:autoSpaceDE w:val="0"/>
        <w:autoSpaceDN w:val="0"/>
        <w:adjustRightInd w:val="0"/>
        <w:spacing w:after="480" w:line="360" w:lineRule="auto"/>
        <w:textAlignment w:val="baseline"/>
        <w:rPr>
          <w:rFonts w:ascii="Tahoma" w:hAnsi="Tahoma" w:cs="Tahoma"/>
          <w:sz w:val="24"/>
          <w:szCs w:val="24"/>
        </w:rPr>
      </w:pPr>
      <w:r w:rsidRPr="0047270B">
        <w:rPr>
          <w:rFonts w:ascii="Tahoma" w:hAnsi="Tahoma" w:cs="Tahoma"/>
          <w:sz w:val="24"/>
          <w:szCs w:val="24"/>
        </w:rPr>
        <w:lastRenderedPageBreak/>
        <w:t>Zamawiający wezwie Wykonawcę do złożenia lub uzupełnienia dokumentów o których mowa w punkcie 1, o ile Wykonawca nie złoży ich wraz z ofertą.</w:t>
      </w:r>
    </w:p>
    <w:p w:rsidR="001863BD" w:rsidRPr="0047270B" w:rsidRDefault="001863BD" w:rsidP="00BE3179">
      <w:pPr>
        <w:shd w:val="clear" w:color="auto" w:fill="FFFFFF"/>
        <w:autoSpaceDE w:val="0"/>
        <w:autoSpaceDN w:val="0"/>
        <w:adjustRightInd w:val="0"/>
        <w:spacing w:after="0" w:line="360" w:lineRule="auto"/>
        <w:textAlignment w:val="baseline"/>
        <w:rPr>
          <w:rFonts w:ascii="Tahoma" w:hAnsi="Tahoma" w:cs="Tahoma"/>
          <w:sz w:val="24"/>
          <w:szCs w:val="24"/>
        </w:rPr>
      </w:pPr>
      <w:r w:rsidRPr="0047270B">
        <w:rPr>
          <w:rFonts w:ascii="Tahoma" w:hAnsi="Tahoma" w:cs="Tahoma"/>
          <w:b/>
          <w:sz w:val="24"/>
          <w:szCs w:val="24"/>
        </w:rPr>
        <w:t xml:space="preserve">CZĘŚĆ </w:t>
      </w:r>
      <w:r w:rsidR="00CE4059" w:rsidRPr="0047270B">
        <w:rPr>
          <w:rFonts w:ascii="Tahoma" w:hAnsi="Tahoma" w:cs="Tahoma"/>
          <w:b/>
          <w:sz w:val="24"/>
          <w:szCs w:val="24"/>
        </w:rPr>
        <w:t>I</w:t>
      </w:r>
      <w:r w:rsidRPr="0047270B">
        <w:rPr>
          <w:rFonts w:ascii="Tahoma" w:hAnsi="Tahoma" w:cs="Tahoma"/>
          <w:b/>
          <w:sz w:val="24"/>
          <w:szCs w:val="24"/>
        </w:rPr>
        <w:t>V</w:t>
      </w:r>
    </w:p>
    <w:p w:rsidR="00C909B1" w:rsidRPr="0047270B" w:rsidRDefault="001863BD" w:rsidP="00BE3179">
      <w:pPr>
        <w:pStyle w:val="Akapitzlist"/>
        <w:numPr>
          <w:ilvl w:val="0"/>
          <w:numId w:val="52"/>
        </w:numPr>
        <w:shd w:val="clear" w:color="auto" w:fill="FFFFFF"/>
        <w:autoSpaceDE w:val="0"/>
        <w:autoSpaceDN w:val="0"/>
        <w:adjustRightInd w:val="0"/>
        <w:spacing w:after="240" w:line="360" w:lineRule="auto"/>
        <w:ind w:left="714" w:hanging="357"/>
        <w:contextualSpacing w:val="0"/>
        <w:textAlignment w:val="baseline"/>
        <w:rPr>
          <w:rFonts w:ascii="Tahoma" w:hAnsi="Tahoma" w:cs="Tahoma"/>
          <w:sz w:val="24"/>
          <w:szCs w:val="24"/>
        </w:rPr>
      </w:pPr>
      <w:r w:rsidRPr="0047270B">
        <w:rPr>
          <w:rFonts w:ascii="Tahoma" w:hAnsi="Tahoma" w:cs="Tahoma"/>
          <w:sz w:val="24"/>
          <w:szCs w:val="24"/>
        </w:rPr>
        <w:t>Karta produktowa umożliwiając</w:t>
      </w:r>
      <w:r w:rsidR="00A71696" w:rsidRPr="0047270B">
        <w:rPr>
          <w:rFonts w:ascii="Tahoma" w:hAnsi="Tahoma" w:cs="Tahoma"/>
          <w:sz w:val="24"/>
          <w:szCs w:val="24"/>
        </w:rPr>
        <w:t>a</w:t>
      </w:r>
      <w:r w:rsidRPr="0047270B">
        <w:rPr>
          <w:rFonts w:ascii="Tahoma" w:hAnsi="Tahoma" w:cs="Tahoma"/>
          <w:sz w:val="24"/>
          <w:szCs w:val="24"/>
        </w:rPr>
        <w:t xml:space="preserve"> weryfikację parametrów oferowanego </w:t>
      </w:r>
      <w:r w:rsidR="00CE4059" w:rsidRPr="0047270B">
        <w:rPr>
          <w:rFonts w:ascii="Tahoma" w:hAnsi="Tahoma" w:cs="Tahoma"/>
          <w:sz w:val="24"/>
          <w:szCs w:val="24"/>
        </w:rPr>
        <w:t>urządzenia wielofunkcyjnego</w:t>
      </w:r>
      <w:r w:rsidRPr="0047270B">
        <w:rPr>
          <w:rFonts w:ascii="Tahoma" w:hAnsi="Tahoma" w:cs="Tahoma"/>
          <w:sz w:val="24"/>
          <w:szCs w:val="24"/>
        </w:rPr>
        <w:t xml:space="preserve"> lub inny równoważny dokument</w:t>
      </w:r>
      <w:r w:rsidR="00CE4059" w:rsidRPr="0047270B">
        <w:rPr>
          <w:rFonts w:ascii="Tahoma" w:hAnsi="Tahoma" w:cs="Tahoma"/>
          <w:sz w:val="24"/>
          <w:szCs w:val="24"/>
        </w:rPr>
        <w:t>.</w:t>
      </w:r>
    </w:p>
    <w:p w:rsidR="00C909B1" w:rsidRPr="0047270B" w:rsidRDefault="00C909B1" w:rsidP="00BE3179">
      <w:pPr>
        <w:shd w:val="clear" w:color="auto" w:fill="FFFFFF"/>
        <w:autoSpaceDE w:val="0"/>
        <w:autoSpaceDN w:val="0"/>
        <w:adjustRightInd w:val="0"/>
        <w:spacing w:after="360" w:line="360" w:lineRule="auto"/>
        <w:textAlignment w:val="baseline"/>
        <w:rPr>
          <w:rFonts w:ascii="Tahoma" w:hAnsi="Tahoma" w:cs="Tahoma"/>
          <w:sz w:val="24"/>
          <w:szCs w:val="24"/>
        </w:rPr>
      </w:pPr>
      <w:r w:rsidRPr="0047270B">
        <w:rPr>
          <w:rFonts w:ascii="Tahoma" w:hAnsi="Tahoma" w:cs="Tahoma"/>
          <w:sz w:val="24"/>
          <w:szCs w:val="24"/>
        </w:rPr>
        <w:t xml:space="preserve">Zamawiający wezwie Wykonawcę do złożenia lub uzupełnienia dokumentów o których mowa w punkcie 1, o ile Wykonawca nie złoży ich wraz z ofertą. </w:t>
      </w:r>
    </w:p>
    <w:p w:rsidR="00B71C5E" w:rsidRPr="0047270B" w:rsidRDefault="001507D1" w:rsidP="001235A5">
      <w:pPr>
        <w:pStyle w:val="Akapitzlist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textAlignment w:val="baseline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akceptuje równoważne przedmiotowe środki dowodowe, jeżeli potwierdzają, że oferowane dostawy</w:t>
      </w:r>
      <w:r w:rsidR="00B71C5E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spełniają określone przez Zamawiającego wymagania. </w:t>
      </w:r>
    </w:p>
    <w:p w:rsidR="00967D56" w:rsidRPr="0047270B" w:rsidRDefault="001507D1" w:rsidP="001235A5">
      <w:pPr>
        <w:pStyle w:val="Akapitzlist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textAlignment w:val="baseline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może żądać od Wykonawców wyjaśnień</w:t>
      </w:r>
      <w:r w:rsidR="00B71C5E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dotyczących treści przedmiotowych środków dowodowych. </w:t>
      </w:r>
    </w:p>
    <w:p w:rsidR="00711F77" w:rsidRPr="0047270B" w:rsidRDefault="001507D1" w:rsidP="00313B5B">
      <w:pPr>
        <w:pStyle w:val="Akapitzlist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textAlignment w:val="baseline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informuje, że nie wezwie do złożenia lub</w:t>
      </w:r>
      <w:r w:rsidR="00B71C5E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uzupełnienia przedmiotowych środków dowodowych, gdy mimo ich złożenia oferta podlega odrzuceniu albo</w:t>
      </w:r>
      <w:r w:rsidR="00B71C5E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zachodzą przesłanki unieważnienia postępowania.</w:t>
      </w:r>
    </w:p>
    <w:p w:rsidR="00AC0835" w:rsidRPr="0047270B" w:rsidRDefault="00110BBB" w:rsidP="008F0264">
      <w:pPr>
        <w:pStyle w:val="Nagwek1"/>
      </w:pPr>
      <w:r w:rsidRPr="0047270B">
        <w:t>X</w:t>
      </w:r>
      <w:r w:rsidR="00A91922" w:rsidRPr="0047270B">
        <w:t xml:space="preserve">. </w:t>
      </w:r>
      <w:r w:rsidR="00262CE6" w:rsidRPr="0047270B">
        <w:t xml:space="preserve">Warunki udziału w postępowaniu oraz opis sposobu dokonywania oceny </w:t>
      </w:r>
      <w:r w:rsidR="00CD5BBC" w:rsidRPr="0047270B">
        <w:t>tych warunków</w:t>
      </w:r>
    </w:p>
    <w:p w:rsidR="00711F77" w:rsidRPr="0047270B" w:rsidRDefault="00A91922" w:rsidP="00D27E12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O udzielenie zamówienia ubiegać się mogą Wykonawcy którzy</w:t>
      </w:r>
      <w:r w:rsidR="00D27E12" w:rsidRPr="0047270B">
        <w:rPr>
          <w:rFonts w:ascii="Tahoma" w:hAnsi="Tahoma" w:cs="Tahoma"/>
          <w:color w:val="000000" w:themeColor="text1"/>
          <w:sz w:val="24"/>
          <w:szCs w:val="24"/>
        </w:rPr>
        <w:t xml:space="preserve"> n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ie podlegają wykluczeniu w zakresie określonym w art. 108 ust. 1 </w:t>
      </w:r>
      <w:r w:rsidR="00D565DD" w:rsidRPr="0047270B">
        <w:rPr>
          <w:rFonts w:ascii="Tahoma" w:hAnsi="Tahoma" w:cs="Tahoma"/>
          <w:color w:val="000000" w:themeColor="text1"/>
          <w:sz w:val="24"/>
          <w:szCs w:val="24"/>
        </w:rPr>
        <w:t xml:space="preserve">i 109 ust. 1 pkt 4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ustawy </w:t>
      </w:r>
      <w:proofErr w:type="spellStart"/>
      <w:r w:rsidR="006209FD" w:rsidRPr="0047270B">
        <w:rPr>
          <w:rFonts w:ascii="Tahoma" w:hAnsi="Tahoma" w:cs="Tahoma"/>
          <w:color w:val="000000" w:themeColor="text1"/>
          <w:sz w:val="24"/>
          <w:szCs w:val="24"/>
        </w:rPr>
        <w:t>P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zp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133041" w:rsidRPr="0047270B" w:rsidRDefault="00653C2F" w:rsidP="008F0264">
      <w:pPr>
        <w:pStyle w:val="Nagwek1"/>
      </w:pPr>
      <w:r w:rsidRPr="0047270B">
        <w:t>X</w:t>
      </w:r>
      <w:r w:rsidR="006C3F45" w:rsidRPr="0047270B">
        <w:t>I</w:t>
      </w:r>
      <w:r w:rsidR="00133041" w:rsidRPr="0047270B">
        <w:t xml:space="preserve">. Podstawy wykluczenia z postępowania </w:t>
      </w:r>
    </w:p>
    <w:p w:rsidR="00653C2F" w:rsidRPr="0047270B" w:rsidRDefault="006677E1" w:rsidP="001235A5">
      <w:pPr>
        <w:pStyle w:val="Akapitzlist"/>
        <w:numPr>
          <w:ilvl w:val="0"/>
          <w:numId w:val="26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Na podstawie art. 108 ust. 1 ustawy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Pzp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z</w:t>
      </w:r>
      <w:r w:rsidR="00653C2F" w:rsidRPr="0047270B">
        <w:rPr>
          <w:rFonts w:ascii="Tahoma" w:hAnsi="Tahoma" w:cs="Tahoma"/>
          <w:color w:val="000000" w:themeColor="text1"/>
          <w:sz w:val="24"/>
          <w:szCs w:val="24"/>
        </w:rPr>
        <w:t xml:space="preserve"> postępowania o udzielenie zamówienia wyklucza się, z zastrzeżeniem art. 110 ust. 2</w:t>
      </w:r>
      <w:r w:rsidR="00E87CF4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653C2F" w:rsidRPr="0047270B">
        <w:rPr>
          <w:rFonts w:ascii="Tahoma" w:hAnsi="Tahoma" w:cs="Tahoma"/>
          <w:color w:val="000000" w:themeColor="text1"/>
          <w:sz w:val="24"/>
          <w:szCs w:val="24"/>
        </w:rPr>
        <w:t xml:space="preserve">ustawy </w:t>
      </w:r>
      <w:proofErr w:type="spellStart"/>
      <w:r w:rsidR="006209FD" w:rsidRPr="0047270B">
        <w:rPr>
          <w:rFonts w:ascii="Tahoma" w:hAnsi="Tahoma" w:cs="Tahoma"/>
          <w:color w:val="000000" w:themeColor="text1"/>
          <w:sz w:val="24"/>
          <w:szCs w:val="24"/>
        </w:rPr>
        <w:t>P</w:t>
      </w:r>
      <w:r w:rsidR="00653C2F" w:rsidRPr="0047270B">
        <w:rPr>
          <w:rFonts w:ascii="Tahoma" w:hAnsi="Tahoma" w:cs="Tahoma"/>
          <w:color w:val="000000" w:themeColor="text1"/>
          <w:sz w:val="24"/>
          <w:szCs w:val="24"/>
        </w:rPr>
        <w:t>zp</w:t>
      </w:r>
      <w:proofErr w:type="spellEnd"/>
      <w:r w:rsidR="00653C2F" w:rsidRPr="0047270B">
        <w:rPr>
          <w:rFonts w:ascii="Tahoma" w:hAnsi="Tahoma" w:cs="Tahoma"/>
          <w:color w:val="000000" w:themeColor="text1"/>
          <w:sz w:val="24"/>
          <w:szCs w:val="24"/>
        </w:rPr>
        <w:t>, Wykonawcę:</w:t>
      </w:r>
    </w:p>
    <w:p w:rsidR="00653C2F" w:rsidRPr="0047270B" w:rsidRDefault="00653C2F" w:rsidP="001235A5">
      <w:pPr>
        <w:pStyle w:val="Akapitzlist"/>
        <w:numPr>
          <w:ilvl w:val="0"/>
          <w:numId w:val="25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będącego osobą fizyczn</w:t>
      </w:r>
      <w:r w:rsidR="00514E01" w:rsidRPr="0047270B">
        <w:rPr>
          <w:rFonts w:ascii="Tahoma" w:hAnsi="Tahoma" w:cs="Tahoma"/>
          <w:color w:val="000000" w:themeColor="text1"/>
          <w:sz w:val="24"/>
          <w:szCs w:val="24"/>
        </w:rPr>
        <w:t>ą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, którego prawomocnie skazano za przestępstwo:</w:t>
      </w:r>
    </w:p>
    <w:p w:rsidR="00653C2F" w:rsidRPr="0047270B" w:rsidRDefault="00653C2F" w:rsidP="001235A5">
      <w:pPr>
        <w:pStyle w:val="Akapitzlist"/>
        <w:numPr>
          <w:ilvl w:val="0"/>
          <w:numId w:val="24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udziału w zorganizowanej grupie przestępczej albo związku mającym na celu</w:t>
      </w:r>
    </w:p>
    <w:p w:rsidR="001D7270" w:rsidRPr="0047270B" w:rsidRDefault="00653C2F" w:rsidP="00AE4271">
      <w:pPr>
        <w:spacing w:after="0" w:line="360" w:lineRule="auto"/>
        <w:ind w:left="708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popełnienie przestępstwa lub przestępstwa skarbowego, o którym mowa w art. 258</w:t>
      </w:r>
      <w:r w:rsidR="00AE4271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Kodeksu karnego,</w:t>
      </w:r>
    </w:p>
    <w:p w:rsidR="001D7270" w:rsidRPr="0047270B" w:rsidRDefault="00653C2F" w:rsidP="001235A5">
      <w:pPr>
        <w:pStyle w:val="Akapitzlist"/>
        <w:numPr>
          <w:ilvl w:val="0"/>
          <w:numId w:val="24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handlu ludźmi, o którym mowa w art. 189a Kodeksu karnego,</w:t>
      </w:r>
    </w:p>
    <w:p w:rsidR="001D7270" w:rsidRPr="0047270B" w:rsidRDefault="00653C2F" w:rsidP="001235A5">
      <w:pPr>
        <w:pStyle w:val="Akapitzlist"/>
        <w:numPr>
          <w:ilvl w:val="0"/>
          <w:numId w:val="24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o którym mowa w art. 228–230a, art. 250a Kodeksu karnego lub w art. 46 lub art. 48</w:t>
      </w:r>
      <w:r w:rsidR="00585228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ustawy z dnia 25 czerwca 2010 r. o sporcie,</w:t>
      </w:r>
    </w:p>
    <w:p w:rsidR="001D7270" w:rsidRPr="0047270B" w:rsidRDefault="00653C2F" w:rsidP="001235A5">
      <w:pPr>
        <w:pStyle w:val="Akapitzlist"/>
        <w:numPr>
          <w:ilvl w:val="0"/>
          <w:numId w:val="24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lastRenderedPageBreak/>
        <w:t>finansowania przestępstwa o charakterze terrorystycznym, o którym mowa w</w:t>
      </w:r>
      <w:r w:rsidR="00585228" w:rsidRPr="0047270B">
        <w:rPr>
          <w:rFonts w:ascii="Tahoma" w:hAnsi="Tahoma" w:cs="Tahoma"/>
          <w:color w:val="000000" w:themeColor="text1"/>
          <w:sz w:val="24"/>
          <w:szCs w:val="24"/>
        </w:rPr>
        <w:t xml:space="preserve"> 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art. 165a Kodeksu karnego, lub przestępstwo udaremniania lub utrudniania</w:t>
      </w:r>
      <w:r w:rsidR="00585228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stwierdzenia przestępnego pochodzenia pieniędzy lub ukrywania ich</w:t>
      </w:r>
      <w:r w:rsidR="00585228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pochodzenia,</w:t>
      </w:r>
      <w:r w:rsidR="00585228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o którym mowa w art. 299 Kodeksu karnego,</w:t>
      </w:r>
    </w:p>
    <w:p w:rsidR="001D7270" w:rsidRPr="0047270B" w:rsidRDefault="00653C2F" w:rsidP="001235A5">
      <w:pPr>
        <w:pStyle w:val="Akapitzlist"/>
        <w:numPr>
          <w:ilvl w:val="0"/>
          <w:numId w:val="24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o charakterze terrorystycznym, o którym mowa w art. 115 § 20 Kodeksu karnego,</w:t>
      </w:r>
      <w:r w:rsidR="00514E01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lub mające na celu popełnienie tego przestępstwa,</w:t>
      </w:r>
    </w:p>
    <w:p w:rsidR="001D7270" w:rsidRPr="0047270B" w:rsidRDefault="00D91043" w:rsidP="001235A5">
      <w:pPr>
        <w:pStyle w:val="Akapitzlist"/>
        <w:numPr>
          <w:ilvl w:val="0"/>
          <w:numId w:val="24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powierzenia wykonywania pracy małoletniemu cudzoziemcowi, o którym mowa w art. 9 ust. 2 ustawy z dnia 15 czerwca 2012 r. o skutkach powierzania wykonywania pracy cudzoziemcom przebywającym wbrew przepisom na terytorium</w:t>
      </w:r>
      <w:r w:rsidR="001D7270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Rzeczypospolitej Polskiej (Dz. U. poz. 769)</w:t>
      </w:r>
      <w:r w:rsidR="00653C2F" w:rsidRPr="0047270B">
        <w:rPr>
          <w:rFonts w:ascii="Tahoma" w:hAnsi="Tahoma" w:cs="Tahoma"/>
          <w:color w:val="000000" w:themeColor="text1"/>
          <w:sz w:val="24"/>
          <w:szCs w:val="24"/>
        </w:rPr>
        <w:t>,</w:t>
      </w:r>
    </w:p>
    <w:p w:rsidR="00653C2F" w:rsidRPr="0047270B" w:rsidRDefault="00653C2F" w:rsidP="001235A5">
      <w:pPr>
        <w:pStyle w:val="Akapitzlist"/>
        <w:numPr>
          <w:ilvl w:val="0"/>
          <w:numId w:val="24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przeciwko obrotowi gospodarczemu, o których mowa w art. 296–307 Kodeksu</w:t>
      </w:r>
    </w:p>
    <w:p w:rsidR="001D7270" w:rsidRPr="0047270B" w:rsidRDefault="00653C2F" w:rsidP="00AE4271">
      <w:pPr>
        <w:spacing w:after="0" w:line="360" w:lineRule="auto"/>
        <w:ind w:left="1068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karnego, przestępstwo oszustwa, o którym mowa w art. 286 Kodeksu karnego,</w:t>
      </w:r>
      <w:r w:rsidR="00AE4271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przestępstwo przeciwko wiarygodności dokumentów, o których mowa</w:t>
      </w:r>
      <w:r w:rsidR="001D7270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w art. 270 - 277d Kodeksu karnego, lub przestępstwo skarbowe,</w:t>
      </w:r>
    </w:p>
    <w:p w:rsidR="00653C2F" w:rsidRPr="0047270B" w:rsidRDefault="00653C2F" w:rsidP="001235A5">
      <w:pPr>
        <w:pStyle w:val="Akapitzlist"/>
        <w:numPr>
          <w:ilvl w:val="0"/>
          <w:numId w:val="24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którym mowa w art. 9 ust. 1 i 3 lub art. 10 ustawy z dnia 15 czerwca 2012 r.</w:t>
      </w:r>
    </w:p>
    <w:p w:rsidR="00A0177E" w:rsidRPr="0047270B" w:rsidRDefault="00653C2F" w:rsidP="00AE4271">
      <w:pPr>
        <w:spacing w:after="0" w:line="360" w:lineRule="auto"/>
        <w:ind w:left="1068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o skutkach powierzania wykonywania pracy cudzoziemcom przebywającym wbrew przepisom na terytorium Rzeczypospolitej Polskiej – lub za odpowiedni czyn</w:t>
      </w:r>
      <w:r w:rsidR="001D7270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zabroniony określony w przepisach prawa obcego.</w:t>
      </w:r>
    </w:p>
    <w:p w:rsidR="00A0177E" w:rsidRPr="0047270B" w:rsidRDefault="00653C2F" w:rsidP="001235A5">
      <w:pPr>
        <w:pStyle w:val="Akapitzlist"/>
        <w:numPr>
          <w:ilvl w:val="0"/>
          <w:numId w:val="25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jeżeli urzędującego członka jego organu zarządzającego lub nadzorczego, wspólnika</w:t>
      </w:r>
      <w:r w:rsidR="00AE4271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spółki w spółce jawnej lub partnerskiej albo komplementariusza w spółce komandytowej lub komandytowo-akcyjnej lub prokurenta prawomocnie skazano za przestępstwo, o którym mowa w ust.1 pkt 1;</w:t>
      </w:r>
    </w:p>
    <w:p w:rsidR="00653C2F" w:rsidRPr="0047270B" w:rsidRDefault="00653C2F" w:rsidP="001235A5">
      <w:pPr>
        <w:pStyle w:val="Akapitzlist"/>
        <w:numPr>
          <w:ilvl w:val="0"/>
          <w:numId w:val="25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wobec którego wydano prawomocny wyrok sądu lub ostateczną decyzję</w:t>
      </w:r>
    </w:p>
    <w:p w:rsidR="00653C2F" w:rsidRPr="0047270B" w:rsidRDefault="00653C2F" w:rsidP="00AE4271">
      <w:pPr>
        <w:spacing w:after="0" w:line="360" w:lineRule="auto"/>
        <w:ind w:left="360" w:firstLine="284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administracyjną o zaleganiu z uiszczeniem podatków, opłat lub składek na</w:t>
      </w:r>
    </w:p>
    <w:p w:rsidR="00653C2F" w:rsidRPr="0047270B" w:rsidRDefault="00653C2F" w:rsidP="00AE4271">
      <w:pPr>
        <w:spacing w:after="0" w:line="360" w:lineRule="auto"/>
        <w:ind w:left="360" w:firstLine="284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ubezpieczenie społeczne lub zdrowotne, chyba że wykonawca odpowiednio przed</w:t>
      </w:r>
    </w:p>
    <w:p w:rsidR="00A0177E" w:rsidRPr="0047270B" w:rsidRDefault="00653C2F" w:rsidP="00AE4271">
      <w:pPr>
        <w:spacing w:after="0" w:line="360" w:lineRule="auto"/>
        <w:ind w:left="644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upływem terminu do składania wniosków o dopuszczenie do udziału w postępowaniu</w:t>
      </w:r>
      <w:r w:rsidR="00AE4271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albo przed upływem terminu składania ofert dokonał płatności należnych podatków,</w:t>
      </w:r>
      <w:r w:rsidR="00AE4271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opłat lub składek na ubezpieczenie społeczne lub zdrowotne wraz z odsetkami lub</w:t>
      </w:r>
      <w:r w:rsidR="00AE4271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grzywnami lub zawarł wiążące porozumienie w sprawie spłaty tych należności;</w:t>
      </w:r>
    </w:p>
    <w:p w:rsidR="00A0177E" w:rsidRPr="0047270B" w:rsidRDefault="00653C2F" w:rsidP="001235A5">
      <w:pPr>
        <w:pStyle w:val="Akapitzlist"/>
        <w:numPr>
          <w:ilvl w:val="0"/>
          <w:numId w:val="25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wobec którego </w:t>
      </w:r>
      <w:r w:rsidR="00D56031" w:rsidRPr="0047270B">
        <w:rPr>
          <w:rFonts w:ascii="Tahoma" w:hAnsi="Tahoma" w:cs="Tahoma"/>
          <w:color w:val="000000" w:themeColor="text1"/>
          <w:sz w:val="24"/>
          <w:szCs w:val="24"/>
        </w:rPr>
        <w:t xml:space="preserve">prawomocnie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orzeczono zakaz ubiegania się o zamówienia publiczne;</w:t>
      </w:r>
    </w:p>
    <w:p w:rsidR="00653C2F" w:rsidRPr="0047270B" w:rsidRDefault="00653C2F" w:rsidP="001235A5">
      <w:pPr>
        <w:pStyle w:val="Akapitzlist"/>
        <w:numPr>
          <w:ilvl w:val="0"/>
          <w:numId w:val="25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lastRenderedPageBreak/>
        <w:t>jeżeli zamawiający może stwierdzić, na podstawie wiarygodnych przesłanek, że</w:t>
      </w:r>
    </w:p>
    <w:p w:rsidR="00A0177E" w:rsidRPr="0047270B" w:rsidRDefault="00653C2F" w:rsidP="00AE4271">
      <w:pPr>
        <w:spacing w:after="0" w:line="360" w:lineRule="auto"/>
        <w:ind w:left="708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wykonawca zawarł z innymi wykonawcami porozumienie mające na celu zakłócenie</w:t>
      </w:r>
      <w:r w:rsidR="00AE4271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konkurencji, w szczególności jeżeli należąc do tej samej grupy kapitałowej w</w:t>
      </w:r>
      <w:r w:rsidR="00AE4271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rozumieniu ustawy z dnia 16 lutego 2007 r. o ochronie konkurencji i konsumentów,</w:t>
      </w:r>
      <w:r w:rsidR="00AE4271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złożyli odrębne oferty, oferty częściowe lub wnioski o dopuszczenie do udziału w</w:t>
      </w:r>
      <w:r w:rsidR="00AE4271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postępowaniu, chyba że wykażą, że przygotowali te oferty lub wnioski niezależnie od</w:t>
      </w:r>
      <w:r w:rsidR="00AE4271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siebie;</w:t>
      </w:r>
    </w:p>
    <w:p w:rsidR="00653C2F" w:rsidRPr="0047270B" w:rsidRDefault="00653C2F" w:rsidP="001235A5">
      <w:pPr>
        <w:pStyle w:val="Akapitzlist"/>
        <w:numPr>
          <w:ilvl w:val="0"/>
          <w:numId w:val="25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jeżeli, w przypadkach, o których mowa w art. 85 ust. 1, doszło do zakłócenia</w:t>
      </w:r>
    </w:p>
    <w:p w:rsidR="00653C2F" w:rsidRPr="0047270B" w:rsidRDefault="00653C2F" w:rsidP="00AE4271">
      <w:pPr>
        <w:spacing w:after="0" w:line="360" w:lineRule="auto"/>
        <w:ind w:left="284" w:firstLine="284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konkurencji wynikającego z wcześniejszego zaangażowania tego wykonawcy lub</w:t>
      </w:r>
    </w:p>
    <w:p w:rsidR="00653C2F" w:rsidRPr="0047270B" w:rsidRDefault="00653C2F" w:rsidP="00AE4271">
      <w:pPr>
        <w:spacing w:after="0" w:line="360" w:lineRule="auto"/>
        <w:ind w:left="284" w:firstLine="284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podmiotu, który należy z wykonawcą do tej samej grupy kapitałowej w rozumieniu</w:t>
      </w:r>
    </w:p>
    <w:p w:rsidR="00653C2F" w:rsidRPr="0047270B" w:rsidRDefault="00653C2F" w:rsidP="00AE4271">
      <w:pPr>
        <w:spacing w:after="0" w:line="360" w:lineRule="auto"/>
        <w:ind w:left="284" w:firstLine="284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ustawy z dnia 16 lutego 2007 r. o ochronie konkurencji i konsumentów, chyba że</w:t>
      </w:r>
    </w:p>
    <w:p w:rsidR="00653C2F" w:rsidRPr="0047270B" w:rsidRDefault="00653C2F" w:rsidP="00AE4271">
      <w:pPr>
        <w:spacing w:after="0" w:line="360" w:lineRule="auto"/>
        <w:ind w:left="568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spowodowane tym zakłócenie konkurencji może być wyeliminowane w inny sposób niż</w:t>
      </w:r>
      <w:r w:rsidR="00F7022D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przez wykluczenie wykonawcy z udziału w postępowaniu o udzielenie zamówienia.</w:t>
      </w:r>
    </w:p>
    <w:p w:rsidR="00A0177E" w:rsidRPr="0047270B" w:rsidRDefault="00653C2F" w:rsidP="001235A5">
      <w:pPr>
        <w:pStyle w:val="Akapitzlist"/>
        <w:numPr>
          <w:ilvl w:val="0"/>
          <w:numId w:val="26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Wykonawca może zostać wykluczony przez zamawiającego na każdym etapie</w:t>
      </w:r>
      <w:r w:rsidR="008B55D5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postępowania o udzielenie przedmiotowego zamówienia.</w:t>
      </w:r>
    </w:p>
    <w:p w:rsidR="00734AA7" w:rsidRPr="0047270B" w:rsidRDefault="00734AA7" w:rsidP="001235A5">
      <w:pPr>
        <w:pStyle w:val="Akapitzlist"/>
        <w:numPr>
          <w:ilvl w:val="0"/>
          <w:numId w:val="26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653C2F" w:rsidRPr="0047270B">
        <w:rPr>
          <w:rFonts w:ascii="Tahoma" w:hAnsi="Tahoma" w:cs="Tahoma"/>
          <w:color w:val="000000" w:themeColor="text1"/>
          <w:sz w:val="24"/>
          <w:szCs w:val="24"/>
        </w:rPr>
        <w:t>Zamawiający przewiduje, w niniejszym postępowan</w:t>
      </w:r>
      <w:r w:rsidR="00186524" w:rsidRPr="0047270B">
        <w:rPr>
          <w:rFonts w:ascii="Tahoma" w:hAnsi="Tahoma" w:cs="Tahoma"/>
          <w:color w:val="000000" w:themeColor="text1"/>
          <w:sz w:val="24"/>
          <w:szCs w:val="24"/>
        </w:rPr>
        <w:t>iu, zastosowa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ć </w:t>
      </w:r>
      <w:r w:rsidR="00186524" w:rsidRPr="0047270B">
        <w:rPr>
          <w:rFonts w:ascii="Tahoma" w:hAnsi="Tahoma" w:cs="Tahoma"/>
          <w:color w:val="000000" w:themeColor="text1"/>
          <w:sz w:val="24"/>
          <w:szCs w:val="24"/>
        </w:rPr>
        <w:t>fakultatywn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e</w:t>
      </w:r>
      <w:r w:rsidR="00186524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653C2F" w:rsidRPr="0047270B">
        <w:rPr>
          <w:rFonts w:ascii="Tahoma" w:hAnsi="Tahoma" w:cs="Tahoma"/>
          <w:color w:val="000000" w:themeColor="text1"/>
          <w:sz w:val="24"/>
          <w:szCs w:val="24"/>
        </w:rPr>
        <w:t>podstaw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y</w:t>
      </w:r>
      <w:r w:rsidR="00653C2F" w:rsidRPr="0047270B">
        <w:rPr>
          <w:rFonts w:ascii="Tahoma" w:hAnsi="Tahoma" w:cs="Tahoma"/>
          <w:color w:val="000000" w:themeColor="text1"/>
          <w:sz w:val="24"/>
          <w:szCs w:val="24"/>
        </w:rPr>
        <w:t xml:space="preserve"> wykluczenia Wykonawców zawart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e </w:t>
      </w:r>
      <w:r w:rsidR="00653C2F" w:rsidRPr="0047270B">
        <w:rPr>
          <w:rFonts w:ascii="Tahoma" w:hAnsi="Tahoma" w:cs="Tahoma"/>
          <w:color w:val="000000" w:themeColor="text1"/>
          <w:sz w:val="24"/>
          <w:szCs w:val="24"/>
        </w:rPr>
        <w:t>w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:</w:t>
      </w:r>
    </w:p>
    <w:p w:rsidR="00734AA7" w:rsidRPr="0047270B" w:rsidRDefault="00653C2F" w:rsidP="001235A5">
      <w:pPr>
        <w:pStyle w:val="Akapitzlist"/>
        <w:numPr>
          <w:ilvl w:val="0"/>
          <w:numId w:val="27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art. 109 ust. 1 </w:t>
      </w:r>
      <w:r w:rsidR="00734AA7" w:rsidRPr="0047270B">
        <w:rPr>
          <w:rFonts w:ascii="Tahoma" w:hAnsi="Tahoma" w:cs="Tahoma"/>
          <w:color w:val="000000" w:themeColor="text1"/>
          <w:sz w:val="24"/>
          <w:szCs w:val="24"/>
        </w:rPr>
        <w:t xml:space="preserve">pkt 4 ustawy </w:t>
      </w:r>
      <w:proofErr w:type="spellStart"/>
      <w:r w:rsidR="00734AA7" w:rsidRPr="0047270B">
        <w:rPr>
          <w:rFonts w:ascii="Tahoma" w:hAnsi="Tahoma" w:cs="Tahoma"/>
          <w:color w:val="000000" w:themeColor="text1"/>
          <w:sz w:val="24"/>
          <w:szCs w:val="24"/>
        </w:rPr>
        <w:t>Pzp</w:t>
      </w:r>
      <w:proofErr w:type="spellEnd"/>
      <w:r w:rsidR="00D308BB"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A0177E" w:rsidRPr="0047270B" w:rsidRDefault="00734AA7" w:rsidP="00A0177E">
      <w:pPr>
        <w:spacing w:after="0" w:line="360" w:lineRule="auto"/>
        <w:ind w:left="426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wykluczy z postępowania Wykonawcę w stosunku do którego otwarto likwidację, ogłoszono upadłość, którego aktywami zarządza likwidator lub sąd, zawarł układ z wierzycielami, którego działalność gospodarcza jest zawieszona albo znajduje się on w innej tego rodzaju sytuacji wynikającej z podobnej procedury przewidzianej w przepisach miejsca wszczęcia tej procedury</w:t>
      </w:r>
      <w:r w:rsidR="00323E8E"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2C090B" w:rsidRPr="0047270B" w:rsidRDefault="00B24F71" w:rsidP="003E2900">
      <w:pPr>
        <w:pStyle w:val="Akapitzlist"/>
        <w:numPr>
          <w:ilvl w:val="0"/>
          <w:numId w:val="26"/>
        </w:numPr>
        <w:spacing w:after="240" w:line="360" w:lineRule="auto"/>
        <w:ind w:left="357" w:hanging="357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Wykluczenie Wykonawcy następuje zgodnie z art. 111 </w:t>
      </w:r>
      <w:proofErr w:type="spellStart"/>
      <w:r w:rsidR="00B62BDB" w:rsidRPr="0047270B">
        <w:rPr>
          <w:rFonts w:ascii="Tahoma" w:hAnsi="Tahoma" w:cs="Tahoma"/>
          <w:color w:val="000000" w:themeColor="text1"/>
          <w:sz w:val="24"/>
          <w:szCs w:val="24"/>
        </w:rPr>
        <w:t>Pzp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4C11C9" w:rsidRPr="0047270B" w:rsidRDefault="009376B8" w:rsidP="00BE7C52">
      <w:pPr>
        <w:pStyle w:val="Nagwek1"/>
      </w:pPr>
      <w:r w:rsidRPr="0047270B">
        <w:t>XII</w:t>
      </w:r>
      <w:r w:rsidR="004C11C9" w:rsidRPr="0047270B">
        <w:t xml:space="preserve">. </w:t>
      </w:r>
      <w:r w:rsidR="00E31476" w:rsidRPr="0047270B">
        <w:t xml:space="preserve">Informacja o </w:t>
      </w:r>
      <w:r w:rsidR="004C11C9" w:rsidRPr="0047270B">
        <w:t>podmiotowych środk</w:t>
      </w:r>
      <w:r w:rsidR="00790C9C" w:rsidRPr="0047270B">
        <w:t>ach</w:t>
      </w:r>
      <w:r w:rsidR="004C11C9" w:rsidRPr="0047270B">
        <w:t xml:space="preserve"> dowodowych</w:t>
      </w:r>
    </w:p>
    <w:p w:rsidR="00316FFF" w:rsidRPr="0047270B" w:rsidRDefault="00A364EC" w:rsidP="00356E4D">
      <w:pPr>
        <w:pStyle w:val="Akapitzlist"/>
        <w:numPr>
          <w:ilvl w:val="0"/>
          <w:numId w:val="43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Wykonawca wraz z ofertą składa</w:t>
      </w:r>
      <w:r w:rsidR="004C11C9" w:rsidRPr="0047270B">
        <w:rPr>
          <w:rFonts w:ascii="Tahoma" w:hAnsi="Tahoma" w:cs="Tahoma"/>
          <w:color w:val="000000" w:themeColor="text1"/>
          <w:sz w:val="24"/>
          <w:szCs w:val="24"/>
        </w:rPr>
        <w:t xml:space="preserve"> oświadczeni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e</w:t>
      </w:r>
      <w:r w:rsidR="004C11C9" w:rsidRPr="0047270B">
        <w:rPr>
          <w:rFonts w:ascii="Tahoma" w:hAnsi="Tahoma" w:cs="Tahoma"/>
          <w:color w:val="000000" w:themeColor="text1"/>
          <w:sz w:val="24"/>
          <w:szCs w:val="24"/>
        </w:rPr>
        <w:t xml:space="preserve">, o którym mowa w art. 125 ust. 1,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służące potwierdzeniu braku podstaw wykluczenia</w:t>
      </w:r>
      <w:r w:rsidR="004C11C9"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316FFF" w:rsidRPr="0047270B" w:rsidRDefault="004C11C9" w:rsidP="00356E4D">
      <w:pPr>
        <w:pStyle w:val="Akapitzlist"/>
        <w:numPr>
          <w:ilvl w:val="0"/>
          <w:numId w:val="43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Zamawiający wzywa wykonawcę, którego oferta została najwyżej oceniona, do złożenia w wyznaczonym terminie, nie krótszym niż 5 dni od dnia wezwania, podmiotowych środków dowodowych, jeżeli wymagał ich złożenia w ogłoszeniu o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lastRenderedPageBreak/>
        <w:t>zamówieniu lub dokumentach zamówienia, aktualnych na dzień złożenia podmiotowych środków dowodowych.</w:t>
      </w:r>
    </w:p>
    <w:p w:rsidR="00316FFF" w:rsidRPr="0047270B" w:rsidRDefault="004C11C9" w:rsidP="00356E4D">
      <w:pPr>
        <w:pStyle w:val="Akapitzlist"/>
        <w:numPr>
          <w:ilvl w:val="0"/>
          <w:numId w:val="43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 niniejszym postępowaniu Zamawiający wezwie </w:t>
      </w:r>
      <w:r w:rsidR="0001655F" w:rsidRPr="0047270B">
        <w:rPr>
          <w:rFonts w:ascii="Tahoma" w:hAnsi="Tahoma" w:cs="Tahoma"/>
          <w:color w:val="000000" w:themeColor="text1"/>
          <w:sz w:val="24"/>
          <w:szCs w:val="24"/>
        </w:rPr>
        <w:t>W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y</w:t>
      </w:r>
      <w:r w:rsidR="0001655F" w:rsidRPr="0047270B">
        <w:rPr>
          <w:rFonts w:ascii="Tahoma" w:hAnsi="Tahoma" w:cs="Tahoma"/>
          <w:color w:val="000000" w:themeColor="text1"/>
          <w:sz w:val="24"/>
          <w:szCs w:val="24"/>
        </w:rPr>
        <w:t xml:space="preserve">konawcę, którego oferta została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najwyżej oceniona do złożenia</w:t>
      </w:r>
      <w:r w:rsidR="00F1439C" w:rsidRPr="0047270B">
        <w:rPr>
          <w:rFonts w:ascii="Tahoma" w:hAnsi="Tahoma" w:cs="Tahoma"/>
          <w:color w:val="000000" w:themeColor="text1"/>
          <w:sz w:val="24"/>
          <w:szCs w:val="24"/>
        </w:rPr>
        <w:t xml:space="preserve"> o</w:t>
      </w:r>
      <w:r w:rsidR="009376B8" w:rsidRPr="0047270B">
        <w:rPr>
          <w:rFonts w:ascii="Tahoma" w:hAnsi="Tahoma" w:cs="Tahoma"/>
          <w:color w:val="000000" w:themeColor="text1"/>
          <w:sz w:val="24"/>
          <w:szCs w:val="24"/>
        </w:rPr>
        <w:t xml:space="preserve">dpisu lub informacji z Krajowego Rejestru Sądowego lub z Centralnej Ewidencji i Informacji o Działalności Gospodarczej, sporządzonych nie wcześniej niż </w:t>
      </w:r>
      <w:r w:rsidR="00F56719" w:rsidRPr="0047270B">
        <w:rPr>
          <w:rFonts w:ascii="Tahoma" w:hAnsi="Tahoma" w:cs="Tahoma"/>
          <w:color w:val="000000" w:themeColor="text1"/>
          <w:sz w:val="24"/>
          <w:szCs w:val="24"/>
        </w:rPr>
        <w:t xml:space="preserve">3 miesiące </w:t>
      </w:r>
      <w:r w:rsidR="009376B8" w:rsidRPr="0047270B">
        <w:rPr>
          <w:rFonts w:ascii="Tahoma" w:hAnsi="Tahoma" w:cs="Tahoma"/>
          <w:color w:val="000000" w:themeColor="text1"/>
          <w:sz w:val="24"/>
          <w:szCs w:val="24"/>
        </w:rPr>
        <w:t>przed jej złożeniem, jeżeli odrębne przepisy wymagają wpisu do rejestru lub ewidencji.</w:t>
      </w:r>
    </w:p>
    <w:p w:rsidR="00316FFF" w:rsidRPr="0047270B" w:rsidRDefault="00FF79C0" w:rsidP="00356E4D">
      <w:pPr>
        <w:pStyle w:val="Akapitzlist"/>
        <w:numPr>
          <w:ilvl w:val="1"/>
          <w:numId w:val="43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Jeżeli Wykonawca ma siedzibę lub miejsce zamieszkania poza terytorium Rzeczypospolitej Polskiej, zamiast dokumentu, o których mowa w pkt 3, składa dokument lub dokumenty wystawione w kraju, w którym wykonawca ma siedzibę lub miejsce zamieszkania, potwierdzające odpowiednio, że nie otwarto jego likwidacji</w:t>
      </w:r>
      <w:r w:rsidR="00BF04ED" w:rsidRPr="0047270B">
        <w:rPr>
          <w:rFonts w:ascii="Tahoma" w:hAnsi="Tahoma" w:cs="Tahoma"/>
          <w:color w:val="000000" w:themeColor="text1"/>
          <w:sz w:val="24"/>
          <w:szCs w:val="24"/>
        </w:rPr>
        <w:t xml:space="preserve">,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nie ogłoszono upadłości</w:t>
      </w:r>
      <w:r w:rsidR="00BF04ED" w:rsidRPr="0047270B">
        <w:rPr>
          <w:rFonts w:ascii="Tahoma" w:hAnsi="Tahoma" w:cs="Tahoma"/>
          <w:color w:val="000000" w:themeColor="text1"/>
          <w:sz w:val="24"/>
          <w:szCs w:val="24"/>
        </w:rPr>
        <w:t xml:space="preserve">, jego aktywami nie zarządza </w:t>
      </w:r>
      <w:r w:rsidR="00BB0275" w:rsidRPr="0047270B">
        <w:rPr>
          <w:rFonts w:ascii="Tahoma" w:hAnsi="Tahoma" w:cs="Tahoma"/>
          <w:color w:val="000000" w:themeColor="text1"/>
          <w:sz w:val="24"/>
          <w:szCs w:val="24"/>
        </w:rPr>
        <w:t>likwidator</w:t>
      </w:r>
      <w:r w:rsidR="00BF04ED" w:rsidRPr="0047270B">
        <w:rPr>
          <w:rFonts w:ascii="Tahoma" w:hAnsi="Tahoma" w:cs="Tahoma"/>
          <w:color w:val="000000" w:themeColor="text1"/>
          <w:sz w:val="24"/>
          <w:szCs w:val="24"/>
        </w:rPr>
        <w:t xml:space="preserve"> lub sąd, nie zwarł układu z wierzycielami, jego </w:t>
      </w:r>
      <w:r w:rsidR="00BB0275" w:rsidRPr="0047270B">
        <w:rPr>
          <w:rFonts w:ascii="Tahoma" w:hAnsi="Tahoma" w:cs="Tahoma"/>
          <w:color w:val="000000" w:themeColor="text1"/>
          <w:sz w:val="24"/>
          <w:szCs w:val="24"/>
        </w:rPr>
        <w:t>działalność</w:t>
      </w:r>
      <w:r w:rsidR="00BF04ED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BB0275" w:rsidRPr="0047270B">
        <w:rPr>
          <w:rFonts w:ascii="Tahoma" w:hAnsi="Tahoma" w:cs="Tahoma"/>
          <w:color w:val="000000" w:themeColor="text1"/>
          <w:sz w:val="24"/>
          <w:szCs w:val="24"/>
        </w:rPr>
        <w:t>gospodarcza</w:t>
      </w:r>
      <w:r w:rsidR="00BF04ED" w:rsidRPr="0047270B">
        <w:rPr>
          <w:rFonts w:ascii="Tahoma" w:hAnsi="Tahoma" w:cs="Tahoma"/>
          <w:color w:val="000000" w:themeColor="text1"/>
          <w:sz w:val="24"/>
          <w:szCs w:val="24"/>
        </w:rPr>
        <w:t xml:space="preserve"> nie jest zawieszona ani nie znajduje się </w:t>
      </w:r>
      <w:r w:rsidR="00BB0275" w:rsidRPr="0047270B">
        <w:rPr>
          <w:rFonts w:ascii="Tahoma" w:hAnsi="Tahoma" w:cs="Tahoma"/>
          <w:color w:val="000000" w:themeColor="text1"/>
          <w:sz w:val="24"/>
          <w:szCs w:val="24"/>
        </w:rPr>
        <w:t>w innej tego rodzaju sytuacji, wynikającej z podobnej procedury przewidzianej w przepisach miejsca wszczęcia tej procedury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. Dokument, o którym mowa powyżej, powinien być wystawiony nie wcześniej niż 3 miesi</w:t>
      </w:r>
      <w:r w:rsidR="00324BE5" w:rsidRPr="0047270B">
        <w:rPr>
          <w:rFonts w:ascii="Tahoma" w:hAnsi="Tahoma" w:cs="Tahoma"/>
          <w:color w:val="000000" w:themeColor="text1"/>
          <w:sz w:val="24"/>
          <w:szCs w:val="24"/>
        </w:rPr>
        <w:t>ące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przed </w:t>
      </w:r>
      <w:r w:rsidR="00BB0275" w:rsidRPr="0047270B">
        <w:rPr>
          <w:rFonts w:ascii="Tahoma" w:hAnsi="Tahoma" w:cs="Tahoma"/>
          <w:color w:val="000000" w:themeColor="text1"/>
          <w:sz w:val="24"/>
          <w:szCs w:val="24"/>
        </w:rPr>
        <w:t>ich złożeniem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9D28D5" w:rsidRPr="0047270B" w:rsidRDefault="009D28D5" w:rsidP="00356E4D">
      <w:pPr>
        <w:pStyle w:val="Akapitzlist"/>
        <w:numPr>
          <w:ilvl w:val="1"/>
          <w:numId w:val="43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Wykonawca nie podlega wykluczeniu w okolicznościach określonych w art. 108 ust. 1 pkt 1, 2 i 5 lub art. 109 ust. 1 pkt 4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Pzp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>, jeżeli udowodni zamawiającemu, że spełnił łącznie następujące przesłanki</w:t>
      </w:r>
      <w:r w:rsidR="00E570A6" w:rsidRPr="0047270B">
        <w:rPr>
          <w:rFonts w:ascii="Tahoma" w:hAnsi="Tahoma" w:cs="Tahoma"/>
          <w:color w:val="000000" w:themeColor="text1"/>
          <w:sz w:val="24"/>
          <w:szCs w:val="24"/>
        </w:rPr>
        <w:t>:</w:t>
      </w:r>
    </w:p>
    <w:p w:rsidR="009D28D5" w:rsidRPr="0047270B" w:rsidRDefault="009D28D5" w:rsidP="00846234">
      <w:pPr>
        <w:numPr>
          <w:ilvl w:val="0"/>
          <w:numId w:val="2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naprawił lub zobowiązał się do naprawienia szkody wyrządzonej przestępstwem, wykroczeniem lub swoim nieprawidłowym postępowaniem, w tym poprzez zadośćuczynienie pieniężne;</w:t>
      </w:r>
    </w:p>
    <w:p w:rsidR="009D28D5" w:rsidRPr="0047270B" w:rsidRDefault="009D28D5" w:rsidP="00846234">
      <w:pPr>
        <w:numPr>
          <w:ilvl w:val="0"/>
          <w:numId w:val="2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wyczerpująco wyjaśnił fakty i okoliczności związane z przestępstwem, wykroczeniem lub swoim nieprawidłowym postępowaniem oraz spowodowanymi przez nie szkodami, aktywnie współpracując odpowiednio z właściwymi organami, w tym organami ścigania, lub zamawiającym;</w:t>
      </w:r>
    </w:p>
    <w:p w:rsidR="009D28D5" w:rsidRPr="0047270B" w:rsidRDefault="009D28D5" w:rsidP="00846234">
      <w:pPr>
        <w:numPr>
          <w:ilvl w:val="0"/>
          <w:numId w:val="2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podjął konkretne środki techniczne, organizacyjne i kadrowe, odpowiednie dla zapobiegania dalszym przestępstwom, wykroczeniom lub nieprawidłowemu postępowaniu, w szczególności:</w:t>
      </w:r>
    </w:p>
    <w:p w:rsidR="009D28D5" w:rsidRPr="0047270B" w:rsidRDefault="009D28D5" w:rsidP="00846234">
      <w:pPr>
        <w:numPr>
          <w:ilvl w:val="0"/>
          <w:numId w:val="3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zerwał wszelkie powiązania z osobami lub podmiotami odpowiedzialnymi za nieprawidłowe postępowanie wykonawcy,</w:t>
      </w:r>
    </w:p>
    <w:p w:rsidR="009D28D5" w:rsidRPr="0047270B" w:rsidRDefault="009D28D5" w:rsidP="00846234">
      <w:pPr>
        <w:numPr>
          <w:ilvl w:val="0"/>
          <w:numId w:val="3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lastRenderedPageBreak/>
        <w:t>zreorganizował personel,</w:t>
      </w:r>
    </w:p>
    <w:p w:rsidR="009D28D5" w:rsidRPr="0047270B" w:rsidRDefault="009D28D5" w:rsidP="00846234">
      <w:pPr>
        <w:numPr>
          <w:ilvl w:val="0"/>
          <w:numId w:val="3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wdrożył system sprawozdawczości i kontroli,</w:t>
      </w:r>
    </w:p>
    <w:p w:rsidR="009D28D5" w:rsidRPr="0047270B" w:rsidRDefault="009D28D5" w:rsidP="00846234">
      <w:pPr>
        <w:numPr>
          <w:ilvl w:val="0"/>
          <w:numId w:val="3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utworzył struktury audytu wewnętrznego do monitorowania przestrzegania przepisów, wewnętrznych regulacji lub standardów,</w:t>
      </w:r>
    </w:p>
    <w:p w:rsidR="00316FFF" w:rsidRPr="0047270B" w:rsidRDefault="009D28D5" w:rsidP="00316FFF">
      <w:pPr>
        <w:numPr>
          <w:ilvl w:val="0"/>
          <w:numId w:val="3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wprowadził wewnętrzne regulacje dotyczące odpowiedzialności i odszkodowań za nieprzestrzeganie przepisów, wewnętrznych regulacji lub standardów.</w:t>
      </w:r>
    </w:p>
    <w:p w:rsidR="009D28D5" w:rsidRPr="0047270B" w:rsidRDefault="009D28D5" w:rsidP="00356E4D">
      <w:pPr>
        <w:pStyle w:val="Akapitzlist"/>
        <w:numPr>
          <w:ilvl w:val="1"/>
          <w:numId w:val="43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Zamawiający ocenia, czy podjęte przez wykonawcę czynności, o których mowa w </w:t>
      </w:r>
      <w:r w:rsidR="00CD681D" w:rsidRPr="0047270B">
        <w:rPr>
          <w:rFonts w:ascii="Tahoma" w:hAnsi="Tahoma" w:cs="Tahoma"/>
          <w:color w:val="000000" w:themeColor="text1"/>
          <w:sz w:val="24"/>
          <w:szCs w:val="24"/>
        </w:rPr>
        <w:t>pkt 3.2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, są wystarczające do wykazania jego rzetelności, uwzględniając wagę i szczególne okoliczności czynu wykonawcy. Jeżeli podjęte przez wykonawcę czynności, o których mowa w </w:t>
      </w:r>
      <w:r w:rsidR="00CD681D" w:rsidRPr="0047270B">
        <w:rPr>
          <w:rFonts w:ascii="Tahoma" w:hAnsi="Tahoma" w:cs="Tahoma"/>
          <w:color w:val="000000" w:themeColor="text1"/>
          <w:sz w:val="24"/>
          <w:szCs w:val="24"/>
        </w:rPr>
        <w:t>pkt 3.2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, nie są wystarczające do wykazania jego rzetelności, zamawiający wyklucza wykonawcę.</w:t>
      </w:r>
    </w:p>
    <w:p w:rsidR="00E570A6" w:rsidRPr="0047270B" w:rsidRDefault="00E570A6" w:rsidP="00356E4D">
      <w:pPr>
        <w:pStyle w:val="Akapitzlist"/>
        <w:numPr>
          <w:ilvl w:val="1"/>
          <w:numId w:val="43"/>
        </w:numPr>
        <w:spacing w:after="0" w:line="360" w:lineRule="auto"/>
        <w:rPr>
          <w:rFonts w:ascii="Tahoma" w:hAnsi="Tahoma" w:cs="Tahoma"/>
          <w:b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Cs/>
          <w:color w:val="000000" w:themeColor="text1"/>
          <w:sz w:val="24"/>
          <w:szCs w:val="24"/>
        </w:rPr>
        <w:t>Odstąpienie wykonawcy od obowiązku składania podmiotowych środków dowodowych.</w:t>
      </w:r>
      <w:r w:rsidR="00D828B6" w:rsidRPr="0047270B">
        <w:rPr>
          <w:rFonts w:ascii="Tahoma" w:hAnsi="Tahoma" w:cs="Tahoma"/>
          <w:bCs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Zamawiający nie wzywa do złożenia podmiotowych środków dowodowych, jeżeli: </w:t>
      </w:r>
    </w:p>
    <w:p w:rsidR="00E570A6" w:rsidRPr="0047270B" w:rsidRDefault="00E570A6" w:rsidP="00846234">
      <w:pPr>
        <w:numPr>
          <w:ilvl w:val="0"/>
          <w:numId w:val="4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może je uzyskać za pomocą bezpłatnych i ogólnodostępnych baz danych, w szczególności rejestrów publicznych w rozumieniu ustawy z dnia 17 lutego 2005 r. o informatyzacji działalności podmiotów realizujących zadania publiczne, o ile wykonawca wskazał w </w:t>
      </w:r>
      <w:r w:rsidR="00FC7187" w:rsidRPr="0047270B">
        <w:rPr>
          <w:rFonts w:ascii="Tahoma" w:hAnsi="Tahoma" w:cs="Tahoma"/>
          <w:color w:val="000000" w:themeColor="text1"/>
          <w:sz w:val="24"/>
          <w:szCs w:val="24"/>
        </w:rPr>
        <w:t>składanym oświadczeniu na podstawie art. 125 ust. 1,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dane umożliwiające dostęp do tych środków;</w:t>
      </w:r>
    </w:p>
    <w:p w:rsidR="002C090B" w:rsidRPr="0047270B" w:rsidRDefault="00E570A6" w:rsidP="00FC5B43">
      <w:pPr>
        <w:numPr>
          <w:ilvl w:val="0"/>
          <w:numId w:val="4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podmiotowym środkiem dowodowym jest oświadczenie, którego treść odpowiada zakresowi oświadczenia o niepodleganiu wykluczeniu w postępowaniu.</w:t>
      </w:r>
    </w:p>
    <w:p w:rsidR="00D1700C" w:rsidRPr="0047270B" w:rsidRDefault="009648CF" w:rsidP="008F0264">
      <w:pPr>
        <w:pStyle w:val="Nagwek1"/>
      </w:pPr>
      <w:r w:rsidRPr="0047270B">
        <w:t>XI</w:t>
      </w:r>
      <w:r w:rsidR="00F847D8" w:rsidRPr="0047270B">
        <w:t>I</w:t>
      </w:r>
      <w:r w:rsidRPr="0047270B">
        <w:t>I</w:t>
      </w:r>
      <w:r w:rsidR="00EE3E0C" w:rsidRPr="0047270B">
        <w:t xml:space="preserve">. </w:t>
      </w:r>
      <w:r w:rsidRPr="0047270B">
        <w:t>Osoby uprawnione do porozumiewania się z wykonawcami</w:t>
      </w:r>
    </w:p>
    <w:p w:rsidR="00D1700C" w:rsidRPr="0047270B" w:rsidRDefault="009648CF" w:rsidP="00356E4D">
      <w:pPr>
        <w:pStyle w:val="Akapitzlist"/>
        <w:numPr>
          <w:ilvl w:val="0"/>
          <w:numId w:val="42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Osobą uprawnioną do porozumiewania się z Wykonawcami w sprawach proceduralnych jest</w:t>
      </w:r>
      <w:r w:rsidR="00B24F71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Małgorzata Pietrusińska </w:t>
      </w:r>
      <w:r w:rsidR="00C912B7" w:rsidRPr="0047270B">
        <w:rPr>
          <w:rFonts w:ascii="Tahoma" w:hAnsi="Tahoma" w:cs="Tahoma"/>
          <w:color w:val="000000" w:themeColor="text1"/>
          <w:sz w:val="24"/>
          <w:szCs w:val="24"/>
        </w:rPr>
        <w:t>i</w:t>
      </w:r>
      <w:r w:rsidR="00AA30C4" w:rsidRPr="0047270B">
        <w:rPr>
          <w:rFonts w:ascii="Tahoma" w:hAnsi="Tahoma" w:cs="Tahoma"/>
          <w:color w:val="000000" w:themeColor="text1"/>
          <w:sz w:val="24"/>
          <w:szCs w:val="24"/>
        </w:rPr>
        <w:t xml:space="preserve"> Anna Czekalska</w:t>
      </w:r>
      <w:r w:rsidR="00C912B7" w:rsidRPr="0047270B">
        <w:rPr>
          <w:rFonts w:ascii="Tahoma" w:hAnsi="Tahoma" w:cs="Tahoma"/>
          <w:color w:val="000000" w:themeColor="text1"/>
          <w:sz w:val="24"/>
          <w:szCs w:val="24"/>
        </w:rPr>
        <w:t xml:space="preserve">  tel. </w:t>
      </w:r>
      <w:r w:rsidR="00CE4059" w:rsidRPr="0047270B">
        <w:rPr>
          <w:rFonts w:ascii="Tahoma" w:hAnsi="Tahoma" w:cs="Tahoma"/>
          <w:sz w:val="24"/>
          <w:szCs w:val="24"/>
        </w:rPr>
        <w:t>42 637 73 41</w:t>
      </w:r>
      <w:r w:rsidR="00AA30C4" w:rsidRPr="0047270B">
        <w:rPr>
          <w:rFonts w:ascii="Tahoma" w:hAnsi="Tahoma" w:cs="Tahoma"/>
          <w:sz w:val="24"/>
          <w:szCs w:val="24"/>
        </w:rPr>
        <w:t xml:space="preserve"> </w:t>
      </w:r>
      <w:r w:rsidR="00C912B7" w:rsidRPr="0047270B">
        <w:rPr>
          <w:rFonts w:ascii="Tahoma" w:hAnsi="Tahoma" w:cs="Tahoma"/>
          <w:color w:val="000000" w:themeColor="text1"/>
          <w:sz w:val="24"/>
          <w:szCs w:val="24"/>
        </w:rPr>
        <w:t xml:space="preserve">lub </w:t>
      </w:r>
      <w:r w:rsidR="00AA30C4" w:rsidRPr="0047270B">
        <w:rPr>
          <w:rFonts w:ascii="Tahoma" w:hAnsi="Tahoma" w:cs="Tahoma"/>
          <w:color w:val="000000" w:themeColor="text1"/>
          <w:sz w:val="24"/>
          <w:szCs w:val="24"/>
        </w:rPr>
        <w:t xml:space="preserve">tel. 42 637 70 55 w. </w:t>
      </w:r>
      <w:r w:rsidR="00C912B7" w:rsidRPr="0047270B">
        <w:rPr>
          <w:rFonts w:ascii="Tahoma" w:hAnsi="Tahoma" w:cs="Tahoma"/>
          <w:color w:val="000000" w:themeColor="text1"/>
          <w:sz w:val="24"/>
          <w:szCs w:val="24"/>
        </w:rPr>
        <w:t>28</w:t>
      </w:r>
      <w:r w:rsidR="004C11C9"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D1700C" w:rsidRPr="0047270B" w:rsidRDefault="006E79CC" w:rsidP="00356E4D">
      <w:pPr>
        <w:pStyle w:val="Akapitzlist"/>
        <w:numPr>
          <w:ilvl w:val="0"/>
          <w:numId w:val="42"/>
        </w:numPr>
        <w:spacing w:after="0" w:line="360" w:lineRule="auto"/>
        <w:rPr>
          <w:rStyle w:val="Hipercze"/>
          <w:rFonts w:ascii="Tahoma" w:hAnsi="Tahoma" w:cs="Tahoma"/>
          <w:color w:val="000000" w:themeColor="text1"/>
          <w:sz w:val="24"/>
          <w:szCs w:val="24"/>
          <w:u w:val="none"/>
        </w:rPr>
      </w:pPr>
      <w:r w:rsidRPr="0047270B">
        <w:rPr>
          <w:rStyle w:val="Hipercze"/>
          <w:rFonts w:ascii="Tahoma" w:hAnsi="Tahoma" w:cs="Tahoma"/>
          <w:color w:val="000000" w:themeColor="text1"/>
          <w:sz w:val="24"/>
          <w:szCs w:val="24"/>
          <w:u w:val="none"/>
        </w:rPr>
        <w:t>Komunikacja, w tym składanie ofert, wymiana informacji oraz przekazywanie dokumentów lub oświadczeń między zamawiającym a wykonawcą,</w:t>
      </w:r>
      <w:r w:rsidR="003B2361" w:rsidRPr="0047270B">
        <w:rPr>
          <w:rStyle w:val="Hipercze"/>
          <w:rFonts w:ascii="Tahoma" w:hAnsi="Tahoma" w:cs="Tahoma"/>
          <w:color w:val="000000" w:themeColor="text1"/>
          <w:sz w:val="24"/>
          <w:szCs w:val="24"/>
          <w:u w:val="none"/>
        </w:rPr>
        <w:t xml:space="preserve"> </w:t>
      </w:r>
      <w:r w:rsidRPr="0047270B">
        <w:rPr>
          <w:rStyle w:val="Hipercze"/>
          <w:rFonts w:ascii="Tahoma" w:hAnsi="Tahoma" w:cs="Tahoma"/>
          <w:color w:val="000000" w:themeColor="text1"/>
          <w:sz w:val="24"/>
          <w:szCs w:val="24"/>
          <w:u w:val="none"/>
        </w:rPr>
        <w:t>odbywa się przy użyciu środków komunikacji elektronicznej.</w:t>
      </w:r>
    </w:p>
    <w:p w:rsidR="00F96E31" w:rsidRPr="0047270B" w:rsidRDefault="006E79CC" w:rsidP="003E2900">
      <w:pPr>
        <w:pStyle w:val="Akapitzlist"/>
        <w:numPr>
          <w:ilvl w:val="0"/>
          <w:numId w:val="42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Style w:val="Hipercze"/>
          <w:rFonts w:ascii="Tahoma" w:hAnsi="Tahoma" w:cs="Tahoma"/>
          <w:color w:val="000000" w:themeColor="text1"/>
          <w:sz w:val="24"/>
          <w:szCs w:val="24"/>
          <w:u w:val="none"/>
        </w:rPr>
        <w:lastRenderedPageBreak/>
        <w:t>Komunikacja ustna dopuszczalna jest w odniesieniu do informacji, które nie są istotne, w szczególności nie dotyczą ogłoszenia o zam</w:t>
      </w:r>
      <w:r w:rsidR="000B2D56" w:rsidRPr="0047270B">
        <w:rPr>
          <w:rStyle w:val="Hipercze"/>
          <w:rFonts w:ascii="Tahoma" w:hAnsi="Tahoma" w:cs="Tahoma"/>
          <w:color w:val="000000" w:themeColor="text1"/>
          <w:sz w:val="24"/>
          <w:szCs w:val="24"/>
          <w:u w:val="none"/>
        </w:rPr>
        <w:t>ówieniu lub SWZ, a także ofert.</w:t>
      </w:r>
    </w:p>
    <w:p w:rsidR="00983E65" w:rsidRPr="0047270B" w:rsidRDefault="009648CF" w:rsidP="008F0264">
      <w:pPr>
        <w:pStyle w:val="Nagwek1"/>
      </w:pPr>
      <w:r w:rsidRPr="0047270B">
        <w:t>X</w:t>
      </w:r>
      <w:r w:rsidR="00B03278" w:rsidRPr="0047270B">
        <w:t>I</w:t>
      </w:r>
      <w:r w:rsidRPr="0047270B">
        <w:t xml:space="preserve">V. </w:t>
      </w:r>
      <w:r w:rsidR="00983E65" w:rsidRPr="0047270B">
        <w:t>Wymagania dotyczące wadium</w:t>
      </w:r>
    </w:p>
    <w:p w:rsidR="00F96E31" w:rsidRPr="0047270B" w:rsidRDefault="00983E65" w:rsidP="00F96E31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nie wymag</w:t>
      </w:r>
      <w:r w:rsidR="00006C9B" w:rsidRPr="0047270B">
        <w:rPr>
          <w:rFonts w:ascii="Tahoma" w:hAnsi="Tahoma" w:cs="Tahoma"/>
          <w:color w:val="000000" w:themeColor="text1"/>
          <w:sz w:val="24"/>
          <w:szCs w:val="24"/>
        </w:rPr>
        <w:t>a zabezpieczenia oferty wadium.</w:t>
      </w:r>
    </w:p>
    <w:p w:rsidR="00CB4A70" w:rsidRPr="0047270B" w:rsidRDefault="00CE7C6A" w:rsidP="0006483F">
      <w:pPr>
        <w:pStyle w:val="Nagwek1"/>
        <w:spacing w:after="240"/>
      </w:pPr>
      <w:r w:rsidRPr="0047270B">
        <w:t xml:space="preserve">XV. </w:t>
      </w:r>
      <w:r w:rsidR="00983E65" w:rsidRPr="0047270B">
        <w:t xml:space="preserve"> </w:t>
      </w:r>
      <w:r w:rsidRPr="0047270B">
        <w:t>Zabezpieczenie należytego wykonania umowy</w:t>
      </w:r>
    </w:p>
    <w:p w:rsidR="00F96E31" w:rsidRPr="0047270B" w:rsidRDefault="0005109E" w:rsidP="003E2900">
      <w:pPr>
        <w:autoSpaceDE w:val="0"/>
        <w:autoSpaceDN w:val="0"/>
        <w:adjustRightInd w:val="0"/>
        <w:spacing w:after="0" w:line="360" w:lineRule="auto"/>
        <w:ind w:left="425" w:hanging="425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nie wymaga od Wykonawcy zabezpieczenia należytego wykonania umowy.</w:t>
      </w:r>
    </w:p>
    <w:p w:rsidR="00CA0DBE" w:rsidRPr="0047270B" w:rsidRDefault="00983E65" w:rsidP="00521A12">
      <w:pPr>
        <w:pStyle w:val="Nagwek1"/>
        <w:spacing w:after="240"/>
        <w:rPr>
          <w:bCs/>
        </w:rPr>
      </w:pPr>
      <w:r w:rsidRPr="0047270B">
        <w:rPr>
          <w:bCs/>
        </w:rPr>
        <w:t>X</w:t>
      </w:r>
      <w:r w:rsidR="00E63AE6" w:rsidRPr="0047270B">
        <w:rPr>
          <w:bCs/>
        </w:rPr>
        <w:t>V</w:t>
      </w:r>
      <w:r w:rsidR="009A6C57" w:rsidRPr="0047270B">
        <w:rPr>
          <w:bCs/>
        </w:rPr>
        <w:t>I</w:t>
      </w:r>
      <w:r w:rsidRPr="0047270B">
        <w:rPr>
          <w:bCs/>
        </w:rPr>
        <w:t>. Opis sposobu przygotowywania ofert</w:t>
      </w:r>
    </w:p>
    <w:p w:rsidR="00C352DF" w:rsidRPr="0047270B" w:rsidRDefault="00C352DF" w:rsidP="001235A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b/>
          <w:b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color w:val="000000" w:themeColor="text1"/>
          <w:kern w:val="20"/>
          <w:sz w:val="24"/>
          <w:szCs w:val="24"/>
        </w:rPr>
        <w:t>Oferta musi być:</w:t>
      </w:r>
    </w:p>
    <w:p w:rsidR="00322132" w:rsidRPr="0047270B" w:rsidRDefault="00C352DF" w:rsidP="00F96E31">
      <w:pPr>
        <w:pStyle w:val="Akapitzlist"/>
        <w:numPr>
          <w:ilvl w:val="0"/>
          <w:numId w:val="5"/>
        </w:numPr>
        <w:suppressLineNumbers/>
        <w:tabs>
          <w:tab w:val="left" w:pos="426"/>
        </w:tabs>
        <w:spacing w:after="0" w:line="360" w:lineRule="auto"/>
        <w:rPr>
          <w:rFonts w:ascii="Tahoma" w:hAnsi="Tahoma" w:cs="Tahoma"/>
          <w:color w:val="000000" w:themeColor="text1"/>
          <w:kern w:val="20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kern w:val="20"/>
          <w:sz w:val="24"/>
          <w:szCs w:val="24"/>
        </w:rPr>
        <w:t>sporządzona w języku polskim</w:t>
      </w:r>
      <w:r w:rsidR="00CF5365" w:rsidRPr="0047270B">
        <w:rPr>
          <w:rFonts w:ascii="Tahoma" w:hAnsi="Tahoma" w:cs="Tahoma"/>
          <w:color w:val="000000" w:themeColor="text1"/>
          <w:kern w:val="20"/>
          <w:sz w:val="24"/>
          <w:szCs w:val="24"/>
        </w:rPr>
        <w:t>,</w:t>
      </w:r>
    </w:p>
    <w:p w:rsidR="00322132" w:rsidRPr="0047270B" w:rsidRDefault="00C352DF" w:rsidP="00F96E31">
      <w:pPr>
        <w:pStyle w:val="Akapitzlist"/>
        <w:numPr>
          <w:ilvl w:val="0"/>
          <w:numId w:val="5"/>
        </w:numPr>
        <w:suppressLineNumbers/>
        <w:tabs>
          <w:tab w:val="left" w:pos="426"/>
        </w:tabs>
        <w:spacing w:after="0" w:line="360" w:lineRule="auto"/>
        <w:rPr>
          <w:rFonts w:ascii="Tahoma" w:hAnsi="Tahoma" w:cs="Tahoma"/>
          <w:color w:val="000000" w:themeColor="text1"/>
          <w:kern w:val="20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kern w:val="20"/>
          <w:sz w:val="24"/>
          <w:szCs w:val="24"/>
        </w:rPr>
        <w:t xml:space="preserve">złożona przy użyciu środków komunikacji elektronicznej – za pośrednictwem </w:t>
      </w:r>
      <w:proofErr w:type="spellStart"/>
      <w:r w:rsidRPr="0047270B">
        <w:rPr>
          <w:rFonts w:ascii="Tahoma" w:hAnsi="Tahoma" w:cs="Tahoma"/>
          <w:color w:val="000000" w:themeColor="text1"/>
          <w:kern w:val="20"/>
          <w:sz w:val="24"/>
          <w:szCs w:val="24"/>
        </w:rPr>
        <w:t>miniportalu</w:t>
      </w:r>
      <w:proofErr w:type="spellEnd"/>
      <w:r w:rsidR="00CF5365" w:rsidRPr="0047270B">
        <w:rPr>
          <w:rFonts w:ascii="Tahoma" w:hAnsi="Tahoma" w:cs="Tahoma"/>
          <w:color w:val="000000" w:themeColor="text1"/>
          <w:kern w:val="20"/>
          <w:sz w:val="24"/>
          <w:szCs w:val="24"/>
        </w:rPr>
        <w:t>,</w:t>
      </w:r>
    </w:p>
    <w:p w:rsidR="00322132" w:rsidRPr="0047270B" w:rsidRDefault="00C352DF" w:rsidP="00FF3FFD">
      <w:pPr>
        <w:pStyle w:val="Akapitzlist"/>
        <w:numPr>
          <w:ilvl w:val="0"/>
          <w:numId w:val="5"/>
        </w:numPr>
        <w:suppressLineNumbers/>
        <w:tabs>
          <w:tab w:val="left" w:pos="426"/>
        </w:tabs>
        <w:spacing w:before="60" w:after="0" w:line="360" w:lineRule="auto"/>
        <w:rPr>
          <w:rFonts w:ascii="Tahoma" w:hAnsi="Tahoma" w:cs="Tahoma"/>
          <w:color w:val="000000" w:themeColor="text1"/>
          <w:kern w:val="20"/>
          <w:sz w:val="24"/>
          <w:szCs w:val="24"/>
        </w:rPr>
      </w:pPr>
      <w:r w:rsidRPr="0047270B">
        <w:rPr>
          <w:rFonts w:ascii="Tahoma" w:hAnsi="Tahoma" w:cs="Tahoma"/>
          <w:b/>
          <w:color w:val="000000" w:themeColor="text1"/>
          <w:kern w:val="20"/>
          <w:sz w:val="24"/>
          <w:szCs w:val="24"/>
        </w:rPr>
        <w:t>podpisana kwalifikowanym podpisem elektronicznym lub podpisem zaufanym lub podpisem osobistym</w:t>
      </w:r>
      <w:r w:rsidR="00A40FA2" w:rsidRPr="0047270B">
        <w:rPr>
          <w:rFonts w:ascii="Tahoma" w:hAnsi="Tahoma" w:cs="Tahoma"/>
          <w:b/>
          <w:color w:val="000000" w:themeColor="text1"/>
          <w:kern w:val="20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kern w:val="20"/>
          <w:sz w:val="24"/>
          <w:szCs w:val="24"/>
        </w:rPr>
        <w:t xml:space="preserve">przez </w:t>
      </w:r>
      <w:r w:rsidR="00B83B80" w:rsidRPr="0047270B">
        <w:rPr>
          <w:rFonts w:ascii="Tahoma" w:hAnsi="Tahoma" w:cs="Tahoma"/>
          <w:color w:val="000000" w:themeColor="text1"/>
          <w:kern w:val="20"/>
          <w:sz w:val="24"/>
          <w:szCs w:val="24"/>
        </w:rPr>
        <w:t xml:space="preserve">wykonawcę lub </w:t>
      </w:r>
      <w:r w:rsidRPr="0047270B">
        <w:rPr>
          <w:rFonts w:ascii="Tahoma" w:hAnsi="Tahoma" w:cs="Tahoma"/>
          <w:color w:val="000000" w:themeColor="text1"/>
          <w:kern w:val="20"/>
          <w:sz w:val="24"/>
          <w:szCs w:val="24"/>
        </w:rPr>
        <w:t>osobę/osoby upoważnioną/upoważnione</w:t>
      </w:r>
      <w:r w:rsidR="00CF5365" w:rsidRPr="0047270B">
        <w:rPr>
          <w:rFonts w:ascii="Tahoma" w:hAnsi="Tahoma" w:cs="Tahoma"/>
          <w:color w:val="000000" w:themeColor="text1"/>
          <w:kern w:val="20"/>
          <w:sz w:val="24"/>
          <w:szCs w:val="24"/>
        </w:rPr>
        <w:t>,</w:t>
      </w:r>
      <w:r w:rsidRPr="0047270B">
        <w:rPr>
          <w:rFonts w:ascii="Tahoma" w:hAnsi="Tahoma" w:cs="Tahoma"/>
          <w:color w:val="000000" w:themeColor="text1"/>
          <w:kern w:val="20"/>
          <w:sz w:val="24"/>
          <w:szCs w:val="24"/>
        </w:rPr>
        <w:t xml:space="preserve"> </w:t>
      </w:r>
    </w:p>
    <w:p w:rsidR="00322132" w:rsidRPr="0047270B" w:rsidRDefault="00C352DF" w:rsidP="00FF3FFD">
      <w:pPr>
        <w:pStyle w:val="Akapitzlist"/>
        <w:numPr>
          <w:ilvl w:val="0"/>
          <w:numId w:val="5"/>
        </w:numPr>
        <w:suppressLineNumbers/>
        <w:tabs>
          <w:tab w:val="left" w:pos="426"/>
        </w:tabs>
        <w:spacing w:before="60" w:after="0" w:line="360" w:lineRule="auto"/>
        <w:rPr>
          <w:rFonts w:ascii="Tahoma" w:hAnsi="Tahoma" w:cs="Tahoma"/>
          <w:color w:val="000000" w:themeColor="text1"/>
          <w:kern w:val="20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kern w:val="20"/>
          <w:sz w:val="24"/>
          <w:szCs w:val="24"/>
        </w:rPr>
        <w:t>podpisy kwalifikowane wykorzystywane przez Wykonawców do podpisywania wszystkich plików muszą spełniać “Rozporządzenie Parlamentu Europejskiego i Rady w sprawie identyfikacji elektronicznej i usług zaufania w odniesieniu do transakcji elektronicznych na rynku wewnętrznym (</w:t>
      </w:r>
      <w:proofErr w:type="spellStart"/>
      <w:r w:rsidRPr="0047270B">
        <w:rPr>
          <w:rFonts w:ascii="Tahoma" w:hAnsi="Tahoma" w:cs="Tahoma"/>
          <w:color w:val="000000" w:themeColor="text1"/>
          <w:kern w:val="20"/>
          <w:sz w:val="24"/>
          <w:szCs w:val="24"/>
        </w:rPr>
        <w:t>eIDAS</w:t>
      </w:r>
      <w:proofErr w:type="spellEnd"/>
      <w:r w:rsidRPr="0047270B">
        <w:rPr>
          <w:rFonts w:ascii="Tahoma" w:hAnsi="Tahoma" w:cs="Tahoma"/>
          <w:color w:val="000000" w:themeColor="text1"/>
          <w:kern w:val="20"/>
          <w:sz w:val="24"/>
          <w:szCs w:val="24"/>
        </w:rPr>
        <w:t>) (UE) nr 910/2014 - od 1 lipca 2016 roku”</w:t>
      </w:r>
      <w:r w:rsidR="00CF5365" w:rsidRPr="0047270B">
        <w:rPr>
          <w:rFonts w:ascii="Tahoma" w:hAnsi="Tahoma" w:cs="Tahoma"/>
          <w:color w:val="000000" w:themeColor="text1"/>
          <w:kern w:val="20"/>
          <w:sz w:val="24"/>
          <w:szCs w:val="24"/>
        </w:rPr>
        <w:t>,</w:t>
      </w:r>
      <w:r w:rsidRPr="0047270B">
        <w:rPr>
          <w:rFonts w:ascii="Tahoma" w:hAnsi="Tahoma" w:cs="Tahoma"/>
          <w:color w:val="000000" w:themeColor="text1"/>
          <w:kern w:val="20"/>
          <w:sz w:val="24"/>
          <w:szCs w:val="24"/>
        </w:rPr>
        <w:t xml:space="preserve"> </w:t>
      </w:r>
    </w:p>
    <w:p w:rsidR="00EF7377" w:rsidRPr="0047270B" w:rsidRDefault="00C352DF" w:rsidP="00EF7377">
      <w:pPr>
        <w:pStyle w:val="Akapitzlist"/>
        <w:numPr>
          <w:ilvl w:val="0"/>
          <w:numId w:val="5"/>
        </w:numPr>
        <w:suppressLineNumbers/>
        <w:tabs>
          <w:tab w:val="left" w:pos="426"/>
        </w:tabs>
        <w:spacing w:before="60" w:after="0" w:line="360" w:lineRule="auto"/>
        <w:rPr>
          <w:rFonts w:ascii="Tahoma" w:hAnsi="Tahoma" w:cs="Tahoma"/>
          <w:color w:val="000000" w:themeColor="text1"/>
          <w:kern w:val="20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kern w:val="20"/>
          <w:sz w:val="24"/>
          <w:szCs w:val="24"/>
        </w:rPr>
        <w:t xml:space="preserve">w przypadku wykorzystania formatu podpisu </w:t>
      </w:r>
      <w:proofErr w:type="spellStart"/>
      <w:r w:rsidRPr="0047270B">
        <w:rPr>
          <w:rFonts w:ascii="Tahoma" w:hAnsi="Tahoma" w:cs="Tahoma"/>
          <w:color w:val="000000" w:themeColor="text1"/>
          <w:kern w:val="20"/>
          <w:sz w:val="24"/>
          <w:szCs w:val="24"/>
        </w:rPr>
        <w:t>XAdES</w:t>
      </w:r>
      <w:proofErr w:type="spellEnd"/>
      <w:r w:rsidRPr="0047270B">
        <w:rPr>
          <w:rFonts w:ascii="Tahoma" w:hAnsi="Tahoma" w:cs="Tahoma"/>
          <w:color w:val="000000" w:themeColor="text1"/>
          <w:kern w:val="20"/>
          <w:sz w:val="24"/>
          <w:szCs w:val="24"/>
        </w:rPr>
        <w:t xml:space="preserve"> zewnętrzny, Zamawiający wymaga dołączenia odpowiedniej ilości plików tj. podpisywanych plików z danymi oraz plików </w:t>
      </w:r>
      <w:proofErr w:type="spellStart"/>
      <w:r w:rsidRPr="0047270B">
        <w:rPr>
          <w:rFonts w:ascii="Tahoma" w:hAnsi="Tahoma" w:cs="Tahoma"/>
          <w:color w:val="000000" w:themeColor="text1"/>
          <w:kern w:val="20"/>
          <w:sz w:val="24"/>
          <w:szCs w:val="24"/>
        </w:rPr>
        <w:t>XAdES</w:t>
      </w:r>
      <w:proofErr w:type="spellEnd"/>
      <w:r w:rsidRPr="0047270B">
        <w:rPr>
          <w:rFonts w:ascii="Tahoma" w:hAnsi="Tahoma" w:cs="Tahoma"/>
          <w:color w:val="000000" w:themeColor="text1"/>
          <w:kern w:val="20"/>
          <w:sz w:val="24"/>
          <w:szCs w:val="24"/>
        </w:rPr>
        <w:t>.</w:t>
      </w:r>
    </w:p>
    <w:p w:rsidR="00135C51" w:rsidRPr="0047270B" w:rsidRDefault="00BB62FD" w:rsidP="001235A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>Na ofertę składają się następujące dokumenty:</w:t>
      </w:r>
    </w:p>
    <w:p w:rsidR="001C6717" w:rsidRPr="0047270B" w:rsidRDefault="003E7E39" w:rsidP="001235A5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Formularz ofertowy przygotowany zgodnie ze wzorem podanym</w:t>
      </w:r>
      <w:r w:rsidR="006D6142" w:rsidRPr="0047270B">
        <w:rPr>
          <w:rFonts w:ascii="Tahoma" w:hAnsi="Tahoma" w:cs="Tahoma"/>
          <w:color w:val="000000" w:themeColor="text1"/>
          <w:sz w:val="24"/>
          <w:szCs w:val="24"/>
        </w:rPr>
        <w:t>,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6D6142" w:rsidRPr="0047270B">
        <w:rPr>
          <w:rFonts w:ascii="Tahoma" w:hAnsi="Tahoma" w:cs="Tahoma"/>
          <w:color w:val="000000" w:themeColor="text1"/>
          <w:sz w:val="24"/>
          <w:szCs w:val="24"/>
        </w:rPr>
        <w:t xml:space="preserve">odpowiednio dla danej części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w Załącznik</w:t>
      </w:r>
      <w:r w:rsidR="006D6142" w:rsidRPr="0047270B">
        <w:rPr>
          <w:rFonts w:ascii="Tahoma" w:hAnsi="Tahoma" w:cs="Tahoma"/>
          <w:color w:val="000000" w:themeColor="text1"/>
          <w:sz w:val="24"/>
          <w:szCs w:val="24"/>
        </w:rPr>
        <w:t>ach od nr 2a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6D6142" w:rsidRPr="0047270B">
        <w:rPr>
          <w:rFonts w:ascii="Tahoma" w:hAnsi="Tahoma" w:cs="Tahoma"/>
          <w:color w:val="000000" w:themeColor="text1"/>
          <w:sz w:val="24"/>
          <w:szCs w:val="24"/>
        </w:rPr>
        <w:t xml:space="preserve">do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nr </w:t>
      </w:r>
      <w:r w:rsidR="006D6142" w:rsidRPr="0047270B">
        <w:rPr>
          <w:rFonts w:ascii="Tahoma" w:hAnsi="Tahoma" w:cs="Tahoma"/>
          <w:color w:val="000000" w:themeColor="text1"/>
          <w:sz w:val="24"/>
          <w:szCs w:val="24"/>
        </w:rPr>
        <w:t>2</w:t>
      </w:r>
      <w:r w:rsidR="00C912B7" w:rsidRPr="0047270B">
        <w:rPr>
          <w:rFonts w:ascii="Tahoma" w:hAnsi="Tahoma" w:cs="Tahoma"/>
          <w:color w:val="000000" w:themeColor="text1"/>
          <w:sz w:val="24"/>
          <w:szCs w:val="24"/>
        </w:rPr>
        <w:t>d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113AC7" w:rsidRPr="0047270B">
        <w:rPr>
          <w:rFonts w:ascii="Tahoma" w:hAnsi="Tahoma" w:cs="Tahoma"/>
          <w:color w:val="000000" w:themeColor="text1"/>
          <w:sz w:val="24"/>
          <w:szCs w:val="24"/>
        </w:rPr>
        <w:t xml:space="preserve">do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SWZ, któr</w:t>
      </w:r>
      <w:r w:rsidR="00FF6819" w:rsidRPr="0047270B">
        <w:rPr>
          <w:rFonts w:ascii="Tahoma" w:hAnsi="Tahoma" w:cs="Tahoma"/>
          <w:color w:val="000000" w:themeColor="text1"/>
          <w:sz w:val="24"/>
          <w:szCs w:val="24"/>
        </w:rPr>
        <w:t>y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zawiera cenę brutto wyliczoną w sposób opisany w rozdziale </w:t>
      </w:r>
      <w:r w:rsidR="00042F0B" w:rsidRPr="0047270B">
        <w:rPr>
          <w:rFonts w:ascii="Tahoma" w:hAnsi="Tahoma" w:cs="Tahoma"/>
          <w:color w:val="000000" w:themeColor="text1"/>
          <w:sz w:val="24"/>
          <w:szCs w:val="24"/>
        </w:rPr>
        <w:t>XVIII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SWZ.</w:t>
      </w:r>
    </w:p>
    <w:p w:rsidR="004134E9" w:rsidRPr="0047270B" w:rsidRDefault="00187A40" w:rsidP="00187A40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Opis oferowanego przez Wykonawcę przedmiotu zamówienia – stanowiący załącznik od nr 1a do nr 1 </w:t>
      </w:r>
      <w:r w:rsidR="00C912B7" w:rsidRPr="0047270B">
        <w:rPr>
          <w:rFonts w:ascii="Tahoma" w:hAnsi="Tahoma" w:cs="Tahoma"/>
          <w:color w:val="000000" w:themeColor="text1"/>
          <w:sz w:val="24"/>
          <w:szCs w:val="24"/>
        </w:rPr>
        <w:t>d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do formularza ofertowego </w:t>
      </w:r>
    </w:p>
    <w:p w:rsidR="004134E9" w:rsidRPr="0047270B" w:rsidRDefault="00527038" w:rsidP="001D3BC9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lastRenderedPageBreak/>
        <w:t xml:space="preserve">Formularz cenowy – stanowiący załącznik </w:t>
      </w:r>
      <w:r w:rsidR="004134E9" w:rsidRPr="0047270B">
        <w:rPr>
          <w:rFonts w:ascii="Tahoma" w:hAnsi="Tahoma" w:cs="Tahoma"/>
          <w:color w:val="000000" w:themeColor="text1"/>
          <w:sz w:val="24"/>
          <w:szCs w:val="24"/>
        </w:rPr>
        <w:t xml:space="preserve">od nr 2a do nr 2 </w:t>
      </w:r>
      <w:r w:rsidR="00C912B7" w:rsidRPr="0047270B">
        <w:rPr>
          <w:rFonts w:ascii="Tahoma" w:hAnsi="Tahoma" w:cs="Tahoma"/>
          <w:color w:val="000000" w:themeColor="text1"/>
          <w:sz w:val="24"/>
          <w:szCs w:val="24"/>
        </w:rPr>
        <w:t>d</w:t>
      </w:r>
      <w:r w:rsidR="004134E9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do formularza ofertowego </w:t>
      </w:r>
    </w:p>
    <w:p w:rsidR="001C6717" w:rsidRPr="0047270B" w:rsidRDefault="003E7E39" w:rsidP="001D3BC9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Oświadczenie/oświadczenia </w:t>
      </w:r>
      <w:r w:rsidR="00527038" w:rsidRPr="0047270B">
        <w:rPr>
          <w:rFonts w:ascii="Tahoma" w:hAnsi="Tahoma" w:cs="Tahoma"/>
          <w:color w:val="000000" w:themeColor="text1"/>
          <w:sz w:val="24"/>
          <w:szCs w:val="24"/>
        </w:rPr>
        <w:t xml:space="preserve">o braku podstaw wykluczenia Wykonawcy/Wykonawców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wspólnie ubiegających się o</w:t>
      </w:r>
      <w:r w:rsidR="001C6717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udzielenie zamówienia</w:t>
      </w:r>
      <w:r w:rsidR="00FA3EA7" w:rsidRPr="0047270B">
        <w:rPr>
          <w:rFonts w:ascii="Tahoma" w:hAnsi="Tahoma" w:cs="Tahoma"/>
          <w:color w:val="000000" w:themeColor="text1"/>
          <w:sz w:val="24"/>
          <w:szCs w:val="24"/>
        </w:rPr>
        <w:t xml:space="preserve">,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wypełnione zgodnie z </w:t>
      </w:r>
      <w:r w:rsidR="00B60FDD" w:rsidRPr="0047270B">
        <w:rPr>
          <w:rFonts w:ascii="Tahoma" w:hAnsi="Tahoma" w:cs="Tahoma"/>
          <w:color w:val="000000" w:themeColor="text1"/>
          <w:sz w:val="24"/>
          <w:szCs w:val="24"/>
        </w:rPr>
        <w:t>z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ałącznikiem nr </w:t>
      </w:r>
      <w:r w:rsidR="007B2A0F" w:rsidRPr="0047270B">
        <w:rPr>
          <w:rFonts w:ascii="Tahoma" w:hAnsi="Tahoma" w:cs="Tahoma"/>
          <w:color w:val="000000" w:themeColor="text1"/>
          <w:sz w:val="24"/>
          <w:szCs w:val="24"/>
        </w:rPr>
        <w:t>3</w:t>
      </w:r>
      <w:r w:rsidR="00966EF3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do SWZ.</w:t>
      </w:r>
    </w:p>
    <w:p w:rsidR="00A94C65" w:rsidRPr="0047270B" w:rsidRDefault="003E7E39" w:rsidP="001235A5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Pełnomocnictwo/Pełnomocnictwa dla osoby/osób podpisujących ofertę,</w:t>
      </w:r>
      <w:r w:rsidR="00A82C1A" w:rsidRPr="0047270B">
        <w:rPr>
          <w:rFonts w:ascii="Tahoma" w:hAnsi="Tahoma" w:cs="Tahoma"/>
          <w:color w:val="000000" w:themeColor="text1"/>
          <w:sz w:val="24"/>
          <w:szCs w:val="24"/>
        </w:rPr>
        <w:t xml:space="preserve"> w przypadku gdy oferta jest podpisana przez osobę</w:t>
      </w:r>
      <w:r w:rsidR="009C3979" w:rsidRPr="0047270B">
        <w:rPr>
          <w:rFonts w:ascii="Tahoma" w:hAnsi="Tahoma" w:cs="Tahoma"/>
          <w:color w:val="000000" w:themeColor="text1"/>
          <w:sz w:val="24"/>
          <w:szCs w:val="24"/>
        </w:rPr>
        <w:t xml:space="preserve">, która działa </w:t>
      </w:r>
      <w:r w:rsidR="00A82C1A" w:rsidRPr="0047270B">
        <w:rPr>
          <w:rFonts w:ascii="Tahoma" w:hAnsi="Tahoma" w:cs="Tahoma"/>
          <w:color w:val="000000" w:themeColor="text1"/>
          <w:sz w:val="24"/>
          <w:szCs w:val="24"/>
        </w:rPr>
        <w:t xml:space="preserve">w imieniu Wykonawcy, </w:t>
      </w:r>
      <w:r w:rsidR="009C3979" w:rsidRPr="0047270B">
        <w:rPr>
          <w:rFonts w:ascii="Tahoma" w:hAnsi="Tahoma" w:cs="Tahoma"/>
          <w:color w:val="000000" w:themeColor="text1"/>
          <w:sz w:val="24"/>
          <w:szCs w:val="24"/>
        </w:rPr>
        <w:t xml:space="preserve">dla </w:t>
      </w:r>
      <w:r w:rsidR="00A82C1A" w:rsidRPr="0047270B">
        <w:rPr>
          <w:rFonts w:ascii="Tahoma" w:hAnsi="Tahoma" w:cs="Tahoma"/>
          <w:color w:val="000000" w:themeColor="text1"/>
          <w:sz w:val="24"/>
          <w:szCs w:val="24"/>
        </w:rPr>
        <w:t xml:space="preserve">której umocowanie </w:t>
      </w:r>
      <w:r w:rsidR="00103C3A" w:rsidRPr="0047270B">
        <w:rPr>
          <w:rFonts w:ascii="Tahoma" w:hAnsi="Tahoma" w:cs="Tahoma"/>
          <w:color w:val="000000" w:themeColor="text1"/>
          <w:sz w:val="24"/>
          <w:szCs w:val="24"/>
        </w:rPr>
        <w:t xml:space="preserve">do jego reprezentowania nie wynika z dokumentów rejestrowych.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Pełnomocnictwo do złożenia oferty musi być złożone w orygi</w:t>
      </w:r>
      <w:r w:rsidR="00A94C65" w:rsidRPr="0047270B">
        <w:rPr>
          <w:rFonts w:ascii="Tahoma" w:hAnsi="Tahoma" w:cs="Tahoma"/>
          <w:color w:val="000000" w:themeColor="text1"/>
          <w:sz w:val="24"/>
          <w:szCs w:val="24"/>
        </w:rPr>
        <w:t xml:space="preserve">nale </w:t>
      </w:r>
      <w:r w:rsidR="00041A11" w:rsidRPr="0047270B">
        <w:rPr>
          <w:rFonts w:ascii="Tahoma" w:hAnsi="Tahoma" w:cs="Tahoma"/>
          <w:color w:val="000000" w:themeColor="text1"/>
          <w:sz w:val="24"/>
          <w:szCs w:val="24"/>
        </w:rPr>
        <w:t xml:space="preserve">i </w:t>
      </w:r>
      <w:r w:rsidR="00041A11" w:rsidRPr="0047270B">
        <w:rPr>
          <w:rFonts w:ascii="Tahoma" w:hAnsi="Tahoma" w:cs="Tahoma"/>
          <w:color w:val="000000" w:themeColor="text1"/>
          <w:kern w:val="20"/>
          <w:sz w:val="24"/>
          <w:szCs w:val="24"/>
        </w:rPr>
        <w:t xml:space="preserve">podpisane kwalifikowanym podpisem elektronicznym lub podpisem zaufanym lub podpisem osobistym </w:t>
      </w:r>
      <w:r w:rsidR="0015224C" w:rsidRPr="0047270B">
        <w:rPr>
          <w:rFonts w:ascii="Tahoma" w:hAnsi="Tahoma" w:cs="Tahoma"/>
          <w:color w:val="000000" w:themeColor="text1"/>
          <w:sz w:val="24"/>
          <w:szCs w:val="24"/>
        </w:rPr>
        <w:t>przez osobę wystawiającą pełnomocnictwo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. Dopuszcza się także złożenie pełnomocnictwa sporządzonego uprzednio w formie pisemnej</w:t>
      </w:r>
      <w:r w:rsidR="00A94C65" w:rsidRPr="0047270B">
        <w:rPr>
          <w:rFonts w:ascii="Tahoma" w:hAnsi="Tahoma" w:cs="Tahoma"/>
          <w:color w:val="000000" w:themeColor="text1"/>
          <w:sz w:val="24"/>
          <w:szCs w:val="24"/>
        </w:rPr>
        <w:t xml:space="preserve"> (papierowej) jako elektroniczną kopię (skan pdf), która</w:t>
      </w:r>
      <w:r w:rsidR="003A4F4E" w:rsidRPr="0047270B">
        <w:rPr>
          <w:rFonts w:ascii="Tahoma" w:hAnsi="Tahoma" w:cs="Tahoma"/>
          <w:color w:val="000000" w:themeColor="text1"/>
          <w:sz w:val="24"/>
          <w:szCs w:val="24"/>
        </w:rPr>
        <w:t xml:space="preserve"> zostanie</w:t>
      </w:r>
      <w:r w:rsidR="00A94C65" w:rsidRPr="0047270B">
        <w:rPr>
          <w:rFonts w:ascii="Tahoma" w:hAnsi="Tahoma" w:cs="Tahoma"/>
          <w:color w:val="000000" w:themeColor="text1"/>
          <w:sz w:val="24"/>
          <w:szCs w:val="24"/>
        </w:rPr>
        <w:t>:</w:t>
      </w:r>
    </w:p>
    <w:p w:rsidR="00A40FA2" w:rsidRPr="0047270B" w:rsidRDefault="00A94C65" w:rsidP="001235A5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przez</w:t>
      </w:r>
      <w:r w:rsidR="003E7E39" w:rsidRPr="0047270B">
        <w:rPr>
          <w:rFonts w:ascii="Tahoma" w:hAnsi="Tahoma" w:cs="Tahoma"/>
          <w:color w:val="000000" w:themeColor="text1"/>
          <w:sz w:val="24"/>
          <w:szCs w:val="24"/>
        </w:rPr>
        <w:t xml:space="preserve"> notariusz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a</w:t>
      </w:r>
      <w:r w:rsidR="003E7E39" w:rsidRPr="0047270B">
        <w:rPr>
          <w:rFonts w:ascii="Tahoma" w:hAnsi="Tahoma" w:cs="Tahoma"/>
          <w:color w:val="000000" w:themeColor="text1"/>
          <w:sz w:val="24"/>
          <w:szCs w:val="24"/>
        </w:rPr>
        <w:t xml:space="preserve"> opatr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zona</w:t>
      </w:r>
      <w:r w:rsidR="003E7E39" w:rsidRPr="0047270B">
        <w:rPr>
          <w:rFonts w:ascii="Tahoma" w:hAnsi="Tahoma" w:cs="Tahoma"/>
          <w:color w:val="000000" w:themeColor="text1"/>
          <w:sz w:val="24"/>
          <w:szCs w:val="24"/>
        </w:rPr>
        <w:t xml:space="preserve"> kwalifikowanym podpisem elektronicznym</w:t>
      </w:r>
      <w:r w:rsidR="00D308BB" w:rsidRPr="0047270B">
        <w:rPr>
          <w:rFonts w:ascii="Tahoma" w:hAnsi="Tahoma" w:cs="Tahoma"/>
          <w:color w:val="000000" w:themeColor="text1"/>
          <w:sz w:val="24"/>
          <w:szCs w:val="24"/>
        </w:rPr>
        <w:t>,</w:t>
      </w:r>
      <w:r w:rsidR="003E7E39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</w:p>
    <w:p w:rsidR="001C6717" w:rsidRPr="0047270B" w:rsidRDefault="003E7E39" w:rsidP="00A40FA2">
      <w:pPr>
        <w:pStyle w:val="Akapitzlist"/>
        <w:autoSpaceDE w:val="0"/>
        <w:autoSpaceDN w:val="0"/>
        <w:adjustRightInd w:val="0"/>
        <w:spacing w:after="0" w:line="360" w:lineRule="auto"/>
        <w:ind w:left="1146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bądź</w:t>
      </w:r>
    </w:p>
    <w:p w:rsidR="000459B0" w:rsidRPr="0047270B" w:rsidRDefault="00A94C65" w:rsidP="001235A5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przez mocodawcę wystawiającego pełnomocnictwo opatrzona</w:t>
      </w:r>
      <w:r w:rsidR="007A764F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3E7E39" w:rsidRPr="0047270B">
        <w:rPr>
          <w:rFonts w:ascii="Tahoma" w:hAnsi="Tahoma" w:cs="Tahoma"/>
          <w:color w:val="000000" w:themeColor="text1"/>
          <w:sz w:val="24"/>
          <w:szCs w:val="24"/>
        </w:rPr>
        <w:t>kwalifikowanym podpisem</w:t>
      </w:r>
      <w:r w:rsidR="007A764F" w:rsidRPr="0047270B">
        <w:rPr>
          <w:rFonts w:ascii="Tahoma" w:hAnsi="Tahoma" w:cs="Tahoma"/>
          <w:color w:val="000000" w:themeColor="text1"/>
          <w:sz w:val="24"/>
          <w:szCs w:val="24"/>
        </w:rPr>
        <w:t xml:space="preserve"> elektronicznym</w:t>
      </w:r>
      <w:r w:rsidR="003E7E39" w:rsidRPr="0047270B">
        <w:rPr>
          <w:rFonts w:ascii="Tahoma" w:hAnsi="Tahoma" w:cs="Tahoma"/>
          <w:color w:val="000000" w:themeColor="text1"/>
          <w:sz w:val="24"/>
          <w:szCs w:val="24"/>
        </w:rPr>
        <w:t>, podpisem zaufanym lub podpisem osobistym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237E3A" w:rsidRPr="0047270B" w:rsidRDefault="003E7E39" w:rsidP="00FC5B43">
      <w:pPr>
        <w:autoSpaceDE w:val="0"/>
        <w:autoSpaceDN w:val="0"/>
        <w:adjustRightInd w:val="0"/>
        <w:spacing w:after="0" w:line="360" w:lineRule="auto"/>
        <w:ind w:left="786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  <w:u w:val="single"/>
        </w:rPr>
        <w:t>Elektroniczna kopia pełnomocnictwa nie może być uwierzytelniona</w:t>
      </w:r>
      <w:r w:rsidR="006E1DD5" w:rsidRPr="0047270B">
        <w:rPr>
          <w:rFonts w:ascii="Tahoma" w:hAnsi="Tahoma" w:cs="Tahoma"/>
          <w:color w:val="000000" w:themeColor="text1"/>
          <w:sz w:val="24"/>
          <w:szCs w:val="24"/>
          <w:u w:val="single"/>
        </w:rPr>
        <w:t xml:space="preserve"> (potwierdzona za zgodność z oryginałem)</w:t>
      </w:r>
      <w:r w:rsidRPr="0047270B">
        <w:rPr>
          <w:rFonts w:ascii="Tahoma" w:hAnsi="Tahoma" w:cs="Tahoma"/>
          <w:color w:val="000000" w:themeColor="text1"/>
          <w:sz w:val="24"/>
          <w:szCs w:val="24"/>
          <w:u w:val="single"/>
        </w:rPr>
        <w:t xml:space="preserve"> przez </w:t>
      </w:r>
      <w:r w:rsidR="003A4F4E" w:rsidRPr="0047270B">
        <w:rPr>
          <w:rFonts w:ascii="Tahoma" w:hAnsi="Tahoma" w:cs="Tahoma"/>
          <w:color w:val="000000" w:themeColor="text1"/>
          <w:sz w:val="24"/>
          <w:szCs w:val="24"/>
          <w:u w:val="single"/>
        </w:rPr>
        <w:t>osobę upoważnioną do reprezentowania wykonawcy</w:t>
      </w:r>
      <w:r w:rsidRPr="0047270B">
        <w:rPr>
          <w:rFonts w:ascii="Tahoma" w:hAnsi="Tahoma" w:cs="Tahoma"/>
          <w:color w:val="000000" w:themeColor="text1"/>
          <w:sz w:val="24"/>
          <w:szCs w:val="24"/>
          <w:u w:val="single"/>
        </w:rPr>
        <w:t>.</w:t>
      </w:r>
    </w:p>
    <w:p w:rsidR="00237E3A" w:rsidRPr="0047270B" w:rsidRDefault="00C256D8" w:rsidP="001235A5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  <w:lang w:eastAsia="en-US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 przypadku oferty składanej przez Wykonawców wspólnie ubiegających się o udzielenie zamówienia (np. konsorcjum</w:t>
      </w:r>
      <w:r w:rsidR="0015224C" w:rsidRPr="0047270B">
        <w:rPr>
          <w:rFonts w:ascii="Tahoma" w:hAnsi="Tahoma" w:cs="Tahoma"/>
          <w:color w:val="000000" w:themeColor="text1"/>
          <w:sz w:val="24"/>
          <w:szCs w:val="24"/>
        </w:rPr>
        <w:t>/spółka cywilna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), do oferty powinno zostać załączone pełnomocnictwo dla </w:t>
      </w:r>
      <w:r w:rsidR="001F5CA4" w:rsidRPr="0047270B">
        <w:rPr>
          <w:rFonts w:ascii="Tahoma" w:hAnsi="Tahoma" w:cs="Tahoma"/>
          <w:color w:val="000000" w:themeColor="text1"/>
          <w:sz w:val="24"/>
          <w:szCs w:val="24"/>
        </w:rPr>
        <w:t>o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soby </w:t>
      </w:r>
      <w:r w:rsidR="001F5CA4" w:rsidRPr="0047270B">
        <w:rPr>
          <w:rFonts w:ascii="Tahoma" w:hAnsi="Tahoma" w:cs="Tahoma"/>
          <w:color w:val="000000" w:themeColor="text1"/>
          <w:sz w:val="24"/>
          <w:szCs w:val="24"/>
        </w:rPr>
        <w:t>u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prawnionej do reprezentowania ich w postępowaniu albo do reprezentowania ich w postępowaniu i zawarcia umowy.</w:t>
      </w:r>
    </w:p>
    <w:p w:rsidR="00932E39" w:rsidRPr="0047270B" w:rsidRDefault="0015224C" w:rsidP="001235A5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  <w:lang w:eastAsia="en-US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Przedmiotowe środki dowodowe, </w:t>
      </w:r>
      <w:r w:rsidR="00932E39" w:rsidRPr="0047270B">
        <w:rPr>
          <w:rFonts w:ascii="Tahoma" w:hAnsi="Tahoma" w:cs="Tahoma"/>
          <w:color w:val="000000" w:themeColor="text1"/>
          <w:sz w:val="24"/>
          <w:szCs w:val="24"/>
        </w:rPr>
        <w:t>o których mowa w rozdziale</w:t>
      </w:r>
      <w:r w:rsidR="00053F99" w:rsidRPr="0047270B">
        <w:rPr>
          <w:rFonts w:ascii="Tahoma" w:hAnsi="Tahoma" w:cs="Tahoma"/>
          <w:color w:val="000000" w:themeColor="text1"/>
          <w:sz w:val="24"/>
          <w:szCs w:val="24"/>
        </w:rPr>
        <w:t xml:space="preserve"> IX</w:t>
      </w:r>
      <w:r w:rsidR="00932E39" w:rsidRPr="0047270B">
        <w:rPr>
          <w:rFonts w:ascii="Tahoma" w:hAnsi="Tahoma" w:cs="Tahoma"/>
          <w:color w:val="000000" w:themeColor="text1"/>
          <w:sz w:val="24"/>
          <w:szCs w:val="24"/>
        </w:rPr>
        <w:t xml:space="preserve"> SWZ</w:t>
      </w:r>
      <w:r w:rsidR="001A5361"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E059F2" w:rsidRPr="0047270B" w:rsidRDefault="00C256D8" w:rsidP="001235A5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  <w:lang w:eastAsia="en-US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Oświadczenia i/lub dokumenty na podstawie których, Zamawiający dokona oceny skuteczności zastrzeżenia informacji zawartych w ofercie, stanowiących tajemnicę przedsiębiorstwa, w rozumieniu przepisów o zwalczaniu nieuczciwej konkurencji (jeżeli Wykonawca zastrzega takie informacje).</w:t>
      </w:r>
    </w:p>
    <w:p w:rsidR="00202DCB" w:rsidRPr="0047270B" w:rsidRDefault="00E63AE6" w:rsidP="001235A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  <w:lang w:eastAsia="en-US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lastRenderedPageBreak/>
        <w:t xml:space="preserve">W celu </w:t>
      </w:r>
      <w:r w:rsidR="00C8673A" w:rsidRPr="0047270B">
        <w:rPr>
          <w:rFonts w:ascii="Tahoma" w:hAnsi="Tahoma" w:cs="Tahoma"/>
          <w:color w:val="000000" w:themeColor="text1"/>
          <w:sz w:val="24"/>
          <w:szCs w:val="24"/>
        </w:rPr>
        <w:t xml:space="preserve">złożenia oferty Wykonawca korzysta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 systemu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miniPortal</w:t>
      </w:r>
      <w:proofErr w:type="spellEnd"/>
      <w:r w:rsidR="00C8673A"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C8673A" w:rsidRPr="0047270B">
        <w:rPr>
          <w:rFonts w:ascii="Tahoma" w:hAnsi="Tahoma" w:cs="Tahoma"/>
          <w:color w:val="000000" w:themeColor="text1"/>
          <w:sz w:val="24"/>
          <w:szCs w:val="24"/>
        </w:rPr>
        <w:t>Wykonawca musi dysponować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urządzeniem teleinformatycznym z dostępem do sieci Internet. Aplikacja działa na Platformie Windows, Mac i Linux.</w:t>
      </w:r>
    </w:p>
    <w:p w:rsidR="009509AD" w:rsidRPr="0047270B" w:rsidRDefault="00BB65A2" w:rsidP="001235A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Style w:val="Hipercze"/>
          <w:rFonts w:ascii="Tahoma" w:hAnsi="Tahoma" w:cs="Tahoma"/>
          <w:color w:val="000000" w:themeColor="text1"/>
          <w:sz w:val="24"/>
          <w:szCs w:val="24"/>
          <w:u w:val="none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zaleca, aby przed złożeniem elektronicznego podpisu na ofercie, Wykonawca zapoznał się z opinią Urzędu Zamówień Publicznych (</w:t>
      </w:r>
      <w:r w:rsidRPr="0047270B">
        <w:rPr>
          <w:rFonts w:ascii="Tahoma" w:hAnsi="Tahoma" w:cs="Tahoma"/>
          <w:i/>
          <w:color w:val="000000" w:themeColor="text1"/>
          <w:sz w:val="24"/>
          <w:szCs w:val="24"/>
        </w:rPr>
        <w:t xml:space="preserve">Jak należy podpisać ofertę w postaci elektronicznej)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dostępnej pod adresem: </w:t>
      </w:r>
      <w:hyperlink r:id="rId23" w:history="1">
        <w:r w:rsidR="004C08E2" w:rsidRPr="0047270B">
          <w:rPr>
            <w:rStyle w:val="Hipercze"/>
            <w:rFonts w:ascii="Tahoma" w:hAnsi="Tahoma" w:cs="Tahoma"/>
            <w:color w:val="000000" w:themeColor="text1"/>
            <w:sz w:val="24"/>
            <w:szCs w:val="24"/>
          </w:rPr>
          <w:t>opinia UZP</w:t>
        </w:r>
      </w:hyperlink>
    </w:p>
    <w:p w:rsidR="009509AD" w:rsidRPr="0047270B" w:rsidRDefault="00BB62FD" w:rsidP="001235A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Wykonawca może złożyć </w:t>
      </w:r>
      <w:r w:rsidR="00B7781F" w:rsidRPr="0047270B">
        <w:rPr>
          <w:rFonts w:ascii="Tahoma" w:hAnsi="Tahoma" w:cs="Tahoma"/>
          <w:color w:val="000000" w:themeColor="text1"/>
          <w:sz w:val="24"/>
          <w:szCs w:val="24"/>
        </w:rPr>
        <w:t>po jednej ofercie</w:t>
      </w:r>
      <w:r w:rsidR="00D44CF3" w:rsidRPr="0047270B">
        <w:rPr>
          <w:rFonts w:ascii="Tahoma" w:hAnsi="Tahoma" w:cs="Tahoma"/>
          <w:color w:val="000000" w:themeColor="text1"/>
          <w:sz w:val="24"/>
          <w:szCs w:val="24"/>
        </w:rPr>
        <w:t xml:space="preserve"> na d</w:t>
      </w:r>
      <w:r w:rsidR="00B7781F" w:rsidRPr="0047270B">
        <w:rPr>
          <w:rFonts w:ascii="Tahoma" w:hAnsi="Tahoma" w:cs="Tahoma"/>
          <w:color w:val="000000" w:themeColor="text1"/>
          <w:sz w:val="24"/>
          <w:szCs w:val="24"/>
        </w:rPr>
        <w:t>aną</w:t>
      </w:r>
      <w:r w:rsidR="00D44CF3" w:rsidRPr="0047270B">
        <w:rPr>
          <w:rFonts w:ascii="Tahoma" w:hAnsi="Tahoma" w:cs="Tahoma"/>
          <w:color w:val="000000" w:themeColor="text1"/>
          <w:sz w:val="24"/>
          <w:szCs w:val="24"/>
        </w:rPr>
        <w:t xml:space="preserve"> część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. Złożenie większej liczby ofert </w:t>
      </w:r>
      <w:r w:rsidR="00B7781F" w:rsidRPr="0047270B">
        <w:rPr>
          <w:rFonts w:ascii="Tahoma" w:hAnsi="Tahoma" w:cs="Tahoma"/>
          <w:color w:val="000000" w:themeColor="text1"/>
          <w:sz w:val="24"/>
          <w:szCs w:val="24"/>
        </w:rPr>
        <w:t xml:space="preserve">na daną część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lub oferty zawierającej propozycje wariantowe spowoduje odrzucenie wszystkich ofert złożonych przez danego Wykonawcę.</w:t>
      </w:r>
    </w:p>
    <w:p w:rsidR="00D42A1B" w:rsidRPr="0047270B" w:rsidRDefault="00D42A1B" w:rsidP="001235A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Formaty plików wykorzystywanych przez wykonawców powinny być zgodne </w:t>
      </w:r>
    </w:p>
    <w:p w:rsidR="009509AD" w:rsidRPr="0047270B" w:rsidRDefault="00D42A1B" w:rsidP="00FC5B43">
      <w:pPr>
        <w:autoSpaceDE w:val="0"/>
        <w:autoSpaceDN w:val="0"/>
        <w:adjustRightInd w:val="0"/>
        <w:spacing w:after="0" w:line="360" w:lineRule="auto"/>
        <w:ind w:left="284"/>
        <w:rPr>
          <w:rFonts w:ascii="Tahoma" w:hAnsi="Tahoma" w:cs="Tahoma"/>
          <w:color w:val="000000" w:themeColor="text1"/>
          <w:sz w:val="24"/>
          <w:szCs w:val="24"/>
          <w:lang w:eastAsia="pl-PL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  <w:lang w:eastAsia="pl-PL"/>
        </w:rPr>
        <w:t xml:space="preserve">z </w:t>
      </w:r>
      <w:r w:rsidR="00CB38C5" w:rsidRPr="0047270B">
        <w:rPr>
          <w:rFonts w:ascii="Tahoma" w:hAnsi="Tahoma" w:cs="Tahoma"/>
          <w:color w:val="000000" w:themeColor="text1"/>
          <w:sz w:val="24"/>
          <w:szCs w:val="24"/>
          <w:lang w:eastAsia="pl-PL"/>
        </w:rPr>
        <w:t>„</w:t>
      </w:r>
      <w:r w:rsidRPr="0047270B">
        <w:rPr>
          <w:rFonts w:ascii="Tahoma" w:hAnsi="Tahoma" w:cs="Tahoma"/>
          <w:color w:val="000000" w:themeColor="text1"/>
          <w:sz w:val="24"/>
          <w:szCs w:val="24"/>
          <w:lang w:eastAsia="pl-PL"/>
        </w:rPr>
        <w:t>Obwieszczeniem Prezesa Rady Ministrów z dnia 9 listopada 2017 r. w sprawie ogłoszenia jednolitego tekstu rozporządzenia Rady Ministrów w sprawie Krajowych Ram Interoperacyjności, minimalnych wymagań dla rejestrów publicznych i wymiany informacji w postaci elektronicznej oraz minimalnych wymagań dla systemów teleinformatycznych”.</w:t>
      </w:r>
    </w:p>
    <w:p w:rsidR="009509AD" w:rsidRPr="0047270B" w:rsidRDefault="00D42A1B" w:rsidP="001235A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rekomenduje wykorzystanie formatów: .pdf, .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doc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>, .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docx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>, .xls, ze szczególnym wskazaniem na .pdf</w:t>
      </w:r>
      <w:r w:rsidR="00F84A2E"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9509AD" w:rsidRPr="0047270B" w:rsidRDefault="00D42A1B" w:rsidP="001235A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 celu ewentualnej kompresji danych Zamawiający rekomenduje wykorzystanie jednego z formatów: .zip lub .7Z</w:t>
      </w:r>
      <w:r w:rsidR="00F84A2E"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9509AD" w:rsidRPr="0047270B" w:rsidRDefault="009509AD" w:rsidP="001235A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</w:t>
      </w:r>
      <w:r w:rsidR="00264712" w:rsidRPr="0047270B">
        <w:rPr>
          <w:rFonts w:ascii="Tahoma" w:hAnsi="Tahoma" w:cs="Tahoma"/>
          <w:color w:val="000000" w:themeColor="text1"/>
          <w:sz w:val="24"/>
          <w:szCs w:val="24"/>
        </w:rPr>
        <w:t xml:space="preserve">amawiający zwraca uwagę na ograniczenia wielkości plików podpisywanych profilem zaufanym, który wynosi max 10MB, oraz na ograniczenie wielkości plików podpisywanych w aplikacji </w:t>
      </w:r>
      <w:proofErr w:type="spellStart"/>
      <w:r w:rsidR="00264712" w:rsidRPr="0047270B">
        <w:rPr>
          <w:rFonts w:ascii="Tahoma" w:hAnsi="Tahoma" w:cs="Tahoma"/>
          <w:color w:val="000000" w:themeColor="text1"/>
          <w:sz w:val="24"/>
          <w:szCs w:val="24"/>
        </w:rPr>
        <w:t>eDoApp</w:t>
      </w:r>
      <w:proofErr w:type="spellEnd"/>
      <w:r w:rsidR="00264712" w:rsidRPr="0047270B">
        <w:rPr>
          <w:rFonts w:ascii="Tahoma" w:hAnsi="Tahoma" w:cs="Tahoma"/>
          <w:color w:val="000000" w:themeColor="text1"/>
          <w:sz w:val="24"/>
          <w:szCs w:val="24"/>
        </w:rPr>
        <w:t xml:space="preserve"> służącej do składania podpisu osobistego, który wynosi max 5MB.</w:t>
      </w:r>
    </w:p>
    <w:p w:rsidR="009509AD" w:rsidRPr="0047270B" w:rsidRDefault="00264712" w:rsidP="001235A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Ze względu na niskie ryzyko naruszenia integralności pliku oraz łatwiejszą weryfikację podpisu, zamawiający zaleca, w miarę możliwości, przekonwertowanie plików składających się na ofertę na format .pdf  i opatrzenie ich podpisem kwalifikowanym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PAdES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. </w:t>
      </w:r>
    </w:p>
    <w:p w:rsidR="009509AD" w:rsidRPr="0047270B" w:rsidRDefault="00264712" w:rsidP="001235A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zaleca, aby w przypadku podpisywania pliku przez kilka osób, stosować podpisy tego samego rodzaju. Podpisywanie różnymi rodzajami podpisów np. osobistym i kwalifikowanym może prowadzić do problemów w weryfikacji plików.</w:t>
      </w:r>
    </w:p>
    <w:p w:rsidR="009509AD" w:rsidRPr="0047270B" w:rsidRDefault="00264712" w:rsidP="001235A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zaleca, aby Wykonawca z odpowiednim wyprzedzeniem przetestował możliwość prawidłowego wykorzystania wybranej metody podpisania plików oferty.</w:t>
      </w:r>
    </w:p>
    <w:p w:rsidR="009509AD" w:rsidRPr="0047270B" w:rsidRDefault="00264712" w:rsidP="001235A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lastRenderedPageBreak/>
        <w:t xml:space="preserve">Zaleca się, aby komunikacja z wykonawcami odbywała się </w:t>
      </w:r>
      <w:r w:rsidR="00C31C56" w:rsidRPr="0047270B">
        <w:rPr>
          <w:rFonts w:ascii="Tahoma" w:hAnsi="Tahoma" w:cs="Tahoma"/>
          <w:color w:val="000000" w:themeColor="text1"/>
          <w:sz w:val="24"/>
          <w:szCs w:val="24"/>
        </w:rPr>
        <w:t xml:space="preserve">poprzez </w:t>
      </w:r>
      <w:proofErr w:type="spellStart"/>
      <w:r w:rsidR="00C31C56" w:rsidRPr="0047270B">
        <w:rPr>
          <w:rFonts w:ascii="Tahoma" w:hAnsi="Tahoma" w:cs="Tahoma"/>
          <w:color w:val="000000" w:themeColor="text1"/>
          <w:sz w:val="24"/>
          <w:szCs w:val="24"/>
        </w:rPr>
        <w:t>miniPortal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za pośrednictwem </w:t>
      </w:r>
      <w:r w:rsidR="00C31C56" w:rsidRPr="0047270B">
        <w:rPr>
          <w:rFonts w:ascii="Tahoma" w:hAnsi="Tahoma" w:cs="Tahoma"/>
          <w:color w:val="000000" w:themeColor="text1"/>
          <w:sz w:val="24"/>
          <w:szCs w:val="24"/>
        </w:rPr>
        <w:t>„F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ormularza </w:t>
      </w:r>
      <w:r w:rsidR="00C31C56" w:rsidRPr="0047270B">
        <w:rPr>
          <w:rFonts w:ascii="Tahoma" w:hAnsi="Tahoma" w:cs="Tahoma"/>
          <w:color w:val="000000" w:themeColor="text1"/>
          <w:sz w:val="24"/>
          <w:szCs w:val="24"/>
        </w:rPr>
        <w:t>do komunikacji”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, nie za pośrednictwem adresu email.</w:t>
      </w:r>
    </w:p>
    <w:p w:rsidR="009509AD" w:rsidRPr="0047270B" w:rsidRDefault="00264712" w:rsidP="001235A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rekomenduje wykorzystanie podpisu z kwalifikowanym znacznikiem czasu.</w:t>
      </w:r>
    </w:p>
    <w:p w:rsidR="009509AD" w:rsidRPr="0047270B" w:rsidRDefault="00264712" w:rsidP="001235A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zaleca, aby nie wprowadzać jakichkolwiek zmian w plikach po podpisaniu ich podpisem kwalifikowanym. Może to skutkować naruszeniem integralności plików, co równoważne będzie z koniecznością odrzucenia oferty w postępowaniu.</w:t>
      </w:r>
    </w:p>
    <w:p w:rsidR="009509AD" w:rsidRPr="0047270B" w:rsidRDefault="00264712" w:rsidP="001235A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Wszelkie informacje, które Wykonawca zastrzeże jako tajemnicę przedsiębiorstwa,   w rozumieniu ustawy z dnia 16 kwietnia 1993 r. o zwalczaniu nieuczciwej konkurencji (</w:t>
      </w:r>
      <w:proofErr w:type="spellStart"/>
      <w:r w:rsidR="001D1C5A" w:rsidRPr="0047270B">
        <w:rPr>
          <w:rFonts w:ascii="Tahoma" w:hAnsi="Tahoma" w:cs="Tahoma"/>
          <w:color w:val="000000" w:themeColor="text1"/>
          <w:sz w:val="24"/>
          <w:szCs w:val="24"/>
        </w:rPr>
        <w:t>t.j</w:t>
      </w:r>
      <w:proofErr w:type="spellEnd"/>
      <w:r w:rsidR="001D1C5A" w:rsidRPr="0047270B">
        <w:rPr>
          <w:rFonts w:ascii="Tahoma" w:hAnsi="Tahoma" w:cs="Tahoma"/>
          <w:color w:val="000000" w:themeColor="text1"/>
          <w:sz w:val="24"/>
          <w:szCs w:val="24"/>
        </w:rPr>
        <w:t xml:space="preserve">.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Dz. U. z 2019 r. poz. 1010</w:t>
      </w:r>
      <w:r w:rsidR="001D1C5A" w:rsidRPr="0047270B">
        <w:rPr>
          <w:rFonts w:ascii="Tahoma" w:hAnsi="Tahoma" w:cs="Tahoma"/>
          <w:color w:val="000000" w:themeColor="text1"/>
          <w:sz w:val="24"/>
          <w:szCs w:val="24"/>
        </w:rPr>
        <w:t xml:space="preserve"> z </w:t>
      </w:r>
      <w:proofErr w:type="spellStart"/>
      <w:r w:rsidR="001D1C5A" w:rsidRPr="0047270B">
        <w:rPr>
          <w:rFonts w:ascii="Tahoma" w:hAnsi="Tahoma" w:cs="Tahoma"/>
          <w:color w:val="000000" w:themeColor="text1"/>
          <w:sz w:val="24"/>
          <w:szCs w:val="24"/>
        </w:rPr>
        <w:t>późn</w:t>
      </w:r>
      <w:proofErr w:type="spellEnd"/>
      <w:r w:rsidR="001D1C5A" w:rsidRPr="0047270B">
        <w:rPr>
          <w:rFonts w:ascii="Tahoma" w:hAnsi="Tahoma" w:cs="Tahoma"/>
          <w:color w:val="000000" w:themeColor="text1"/>
          <w:sz w:val="24"/>
          <w:szCs w:val="24"/>
        </w:rPr>
        <w:t>. zm.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), powinny zostać złożone w </w:t>
      </w:r>
      <w:r w:rsidR="00FA2BF4" w:rsidRPr="0047270B">
        <w:rPr>
          <w:rFonts w:ascii="Tahoma" w:hAnsi="Tahoma" w:cs="Tahoma"/>
          <w:color w:val="000000" w:themeColor="text1"/>
          <w:sz w:val="24"/>
          <w:szCs w:val="24"/>
        </w:rPr>
        <w:t xml:space="preserve">wydzielonym i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wyraźnie oznaczon</w:t>
      </w:r>
      <w:r w:rsidR="00FA2BF4" w:rsidRPr="0047270B">
        <w:rPr>
          <w:rFonts w:ascii="Tahoma" w:hAnsi="Tahoma" w:cs="Tahoma"/>
          <w:color w:val="000000" w:themeColor="text1"/>
          <w:sz w:val="24"/>
          <w:szCs w:val="24"/>
        </w:rPr>
        <w:t xml:space="preserve">ym pliku z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adnotacją: „TAJEMNICA PRZED</w:t>
      </w:r>
      <w:r w:rsidR="009C0D7F" w:rsidRPr="0047270B">
        <w:rPr>
          <w:rFonts w:ascii="Tahoma" w:hAnsi="Tahoma" w:cs="Tahoma"/>
          <w:color w:val="000000" w:themeColor="text1"/>
          <w:sz w:val="24"/>
          <w:szCs w:val="24"/>
        </w:rPr>
        <w:t xml:space="preserve">SIĘBIORSTWA”, a następnie wraz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z plikami stanowiącymi jawną część skompresowane do jednego pliku archiwum (np. ZIP).</w:t>
      </w:r>
    </w:p>
    <w:p w:rsidR="009509AD" w:rsidRPr="0047270B" w:rsidRDefault="00264712" w:rsidP="001235A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Wykonawca zobowiązany jest, wraz z przekazaniem tych informacji, wykazać spełnienie przesłanek określonych w art. 11 ust. 2 ustawy z dnia 16 kwietnia 1993 r. o zwalczaniu nieuczciwej konkurencji. </w:t>
      </w:r>
    </w:p>
    <w:p w:rsidR="009509AD" w:rsidRPr="0047270B" w:rsidRDefault="00264712" w:rsidP="001235A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Zaleca się, aby uzasadnienie zastrzeżenia informacji jako tajemnicy przedsiębiorstwa było sformułowane w sposób umożliwiający jego udostępnienie.</w:t>
      </w:r>
    </w:p>
    <w:p w:rsidR="009509AD" w:rsidRPr="0047270B" w:rsidRDefault="00264712" w:rsidP="001235A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Zastrzeżenie przez Wykonawcę tajemnicy przedsiębiorstwa bez uzasadnienia, będzie traktowane przez Zamawiającego jako bezskuteczne ze względu na zaniechanie przez Wykonawcę podjęcia niezbędnych działań w celu zachowania poufności objętych klauzulą informacji zgodnie z postanowieniami art. 18 ust. 3 ustawy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Pzp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9509AD" w:rsidRPr="0047270B" w:rsidRDefault="00264712" w:rsidP="001235A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Wykonawca nie może zastrzec informacji i dokumentów, których jawność wynika z obowiązujących aktów prawnych m.in. zapisy art. 222 ust. 5 ustawy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Pzp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. </w:t>
      </w:r>
    </w:p>
    <w:p w:rsidR="00264712" w:rsidRPr="0047270B" w:rsidRDefault="00264712" w:rsidP="001235A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Sposób sporządzenia dokumentów elektronicznych, oświadczeń lub elektronicznych kopii dokumentów lub oświadczeń musi być zgodny z wymaganiami określonymi </w:t>
      </w:r>
    </w:p>
    <w:p w:rsidR="009509AD" w:rsidRPr="0047270B" w:rsidRDefault="00264712" w:rsidP="00FC5B43">
      <w:pPr>
        <w:autoSpaceDE w:val="0"/>
        <w:autoSpaceDN w:val="0"/>
        <w:adjustRightInd w:val="0"/>
        <w:spacing w:after="0" w:line="360" w:lineRule="auto"/>
        <w:ind w:left="426"/>
        <w:rPr>
          <w:rFonts w:ascii="Tahoma" w:hAnsi="Tahoma" w:cs="Tahoma"/>
          <w:color w:val="000000" w:themeColor="text1"/>
          <w:sz w:val="24"/>
          <w:szCs w:val="24"/>
          <w:lang w:eastAsia="pl-PL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  <w:lang w:eastAsia="pl-PL"/>
        </w:rPr>
        <w:t xml:space="preserve">w Rozporządzeniu Prezesa Rady Ministrów z dnia </w:t>
      </w:r>
      <w:r w:rsidR="004F6E75" w:rsidRPr="0047270B">
        <w:rPr>
          <w:rFonts w:ascii="Tahoma" w:hAnsi="Tahoma" w:cs="Tahoma"/>
          <w:color w:val="000000" w:themeColor="text1"/>
          <w:sz w:val="24"/>
          <w:szCs w:val="24"/>
          <w:lang w:eastAsia="pl-PL"/>
        </w:rPr>
        <w:t>30 grudnia 2020 r</w:t>
      </w:r>
      <w:r w:rsidRPr="0047270B">
        <w:rPr>
          <w:rFonts w:ascii="Tahoma" w:hAnsi="Tahoma" w:cs="Tahoma"/>
          <w:color w:val="000000" w:themeColor="text1"/>
          <w:sz w:val="24"/>
          <w:szCs w:val="24"/>
          <w:lang w:eastAsia="pl-PL"/>
        </w:rPr>
        <w:t xml:space="preserve">. w sprawie </w:t>
      </w:r>
      <w:r w:rsidR="004F6E75" w:rsidRPr="0047270B">
        <w:rPr>
          <w:rFonts w:ascii="Tahoma" w:hAnsi="Tahoma" w:cs="Tahoma"/>
          <w:color w:val="000000" w:themeColor="text1"/>
          <w:sz w:val="24"/>
          <w:szCs w:val="24"/>
          <w:lang w:eastAsia="pl-PL"/>
        </w:rPr>
        <w:t>sposobu sporządzania i przekazywania informacji oraz wymagań technicznych dla dokumentów elektronicznych oraz środków komunikacji elektronicznej w postępowaniu o udzielenie zamówienia publicznego lub konkursie</w:t>
      </w:r>
      <w:r w:rsidRPr="0047270B">
        <w:rPr>
          <w:rFonts w:ascii="Tahoma" w:hAnsi="Tahoma" w:cs="Tahoma"/>
          <w:color w:val="000000" w:themeColor="text1"/>
          <w:sz w:val="24"/>
          <w:szCs w:val="24"/>
          <w:lang w:eastAsia="pl-PL"/>
        </w:rPr>
        <w:t xml:space="preserve"> (Dz. U. 2020 poz. 2452) oraz Rozporządzeniu Ministra Rozwoju, Pracy i Technologii z dnia 23 grudnia </w:t>
      </w:r>
      <w:r w:rsidRPr="0047270B">
        <w:rPr>
          <w:rFonts w:ascii="Tahoma" w:hAnsi="Tahoma" w:cs="Tahoma"/>
          <w:color w:val="000000" w:themeColor="text1"/>
          <w:sz w:val="24"/>
          <w:szCs w:val="24"/>
          <w:lang w:eastAsia="pl-PL"/>
        </w:rPr>
        <w:lastRenderedPageBreak/>
        <w:t>2020 r. w sprawie podmiotowych środków dowodowych oraz i</w:t>
      </w:r>
      <w:r w:rsidR="004F6E75" w:rsidRPr="0047270B">
        <w:rPr>
          <w:rFonts w:ascii="Tahoma" w:hAnsi="Tahoma" w:cs="Tahoma"/>
          <w:color w:val="000000" w:themeColor="text1"/>
          <w:sz w:val="24"/>
          <w:szCs w:val="24"/>
          <w:lang w:eastAsia="pl-PL"/>
        </w:rPr>
        <w:t>nnych dokumentów lub oświadczeń jakich może żądać zamawiający od wykonawcy (Dz. U. 2020 poz. 2415).</w:t>
      </w:r>
    </w:p>
    <w:p w:rsidR="009509AD" w:rsidRPr="0047270B" w:rsidRDefault="00264712" w:rsidP="001235A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Do przygotowania oferty zaleca się wykorzystanie Formularza Oferty, którego wzór stanowi </w:t>
      </w:r>
      <w:r w:rsidR="00E04B3D" w:rsidRPr="0047270B">
        <w:rPr>
          <w:rFonts w:ascii="Tahoma" w:hAnsi="Tahoma" w:cs="Tahoma"/>
          <w:color w:val="000000" w:themeColor="text1"/>
          <w:sz w:val="24"/>
          <w:szCs w:val="24"/>
        </w:rPr>
        <w:t xml:space="preserve">odpowiednio dla danej części zamówienia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Załącznik </w:t>
      </w:r>
      <w:r w:rsidR="006D652D" w:rsidRPr="0047270B">
        <w:rPr>
          <w:rFonts w:ascii="Tahoma" w:hAnsi="Tahoma" w:cs="Tahoma"/>
          <w:color w:val="000000" w:themeColor="text1"/>
          <w:sz w:val="24"/>
          <w:szCs w:val="24"/>
        </w:rPr>
        <w:t xml:space="preserve">od </w:t>
      </w:r>
      <w:r w:rsidR="001F5CA4" w:rsidRPr="0047270B">
        <w:rPr>
          <w:rFonts w:ascii="Tahoma" w:hAnsi="Tahoma" w:cs="Tahoma"/>
          <w:color w:val="000000" w:themeColor="text1"/>
          <w:sz w:val="24"/>
          <w:szCs w:val="24"/>
        </w:rPr>
        <w:t xml:space="preserve">nr </w:t>
      </w:r>
      <w:r w:rsidR="008B55D5" w:rsidRPr="0047270B">
        <w:rPr>
          <w:rFonts w:ascii="Tahoma" w:hAnsi="Tahoma" w:cs="Tahoma"/>
          <w:color w:val="000000" w:themeColor="text1"/>
          <w:sz w:val="24"/>
          <w:szCs w:val="24"/>
        </w:rPr>
        <w:t>2</w:t>
      </w:r>
      <w:r w:rsidR="006D652D" w:rsidRPr="0047270B">
        <w:rPr>
          <w:rFonts w:ascii="Tahoma" w:hAnsi="Tahoma" w:cs="Tahoma"/>
          <w:color w:val="000000" w:themeColor="text1"/>
          <w:sz w:val="24"/>
          <w:szCs w:val="24"/>
        </w:rPr>
        <w:t xml:space="preserve">a do nr 2 </w:t>
      </w:r>
      <w:r w:rsidR="00C912B7" w:rsidRPr="0047270B">
        <w:rPr>
          <w:rFonts w:ascii="Tahoma" w:hAnsi="Tahoma" w:cs="Tahoma"/>
          <w:color w:val="000000" w:themeColor="text1"/>
          <w:sz w:val="24"/>
          <w:szCs w:val="24"/>
        </w:rPr>
        <w:t>d</w:t>
      </w:r>
      <w:r w:rsidR="008B55D5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do SWZ. W przypadku, gdy Wykonawca nie korzysta z przygotowanego przez Zamawiającego wzoru, w treści oferty należy zamieścić wszystkie informacje wymagane w Formularzu Ofertowym.</w:t>
      </w:r>
    </w:p>
    <w:p w:rsidR="00FC2D2E" w:rsidRPr="0047270B" w:rsidRDefault="00264712" w:rsidP="003E2900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Treść i forma złożenia oferty musi odpowiadać warunkom zamówienia określonym przez zamawiającego w niniejszym dokumencie</w:t>
      </w:r>
      <w:r w:rsidR="001F5CA4" w:rsidRPr="0047270B">
        <w:rPr>
          <w:rFonts w:ascii="Tahoma" w:hAnsi="Tahoma" w:cs="Tahoma"/>
          <w:color w:val="000000" w:themeColor="text1"/>
          <w:sz w:val="24"/>
          <w:szCs w:val="24"/>
        </w:rPr>
        <w:t xml:space="preserve"> (SWZ)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. </w:t>
      </w:r>
    </w:p>
    <w:p w:rsidR="00C937E7" w:rsidRPr="0047270B" w:rsidRDefault="00983E65" w:rsidP="009B7DCA">
      <w:pPr>
        <w:pStyle w:val="Nagwek1"/>
      </w:pPr>
      <w:bookmarkStart w:id="5" w:name="_Hlk86928074"/>
      <w:r w:rsidRPr="0047270B">
        <w:t>X</w:t>
      </w:r>
      <w:r w:rsidR="004D723D" w:rsidRPr="0047270B">
        <w:t>VI</w:t>
      </w:r>
      <w:r w:rsidR="009A6C57" w:rsidRPr="0047270B">
        <w:t>I</w:t>
      </w:r>
      <w:r w:rsidRPr="0047270B">
        <w:t xml:space="preserve">. </w:t>
      </w:r>
      <w:r w:rsidR="00A73F62" w:rsidRPr="0047270B">
        <w:t>Sposób i t</w:t>
      </w:r>
      <w:r w:rsidRPr="0047270B">
        <w:t>ermin składania i otwarcia ofert</w:t>
      </w:r>
    </w:p>
    <w:p w:rsidR="003C7360" w:rsidRPr="00672A11" w:rsidRDefault="00A73F62" w:rsidP="00356E4D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bCs/>
          <w:color w:val="000000" w:themeColor="text1"/>
          <w:sz w:val="24"/>
          <w:szCs w:val="24"/>
        </w:rPr>
      </w:pPr>
      <w:r w:rsidRPr="00672A11">
        <w:rPr>
          <w:rFonts w:ascii="Tahoma" w:hAnsi="Tahoma" w:cs="Tahoma"/>
          <w:bCs/>
          <w:color w:val="000000" w:themeColor="text1"/>
          <w:sz w:val="24"/>
          <w:szCs w:val="24"/>
        </w:rPr>
        <w:t xml:space="preserve">Ofertę należy złożyć do dnia </w:t>
      </w:r>
      <w:r w:rsidR="0016159D" w:rsidRPr="00672A11">
        <w:rPr>
          <w:rFonts w:ascii="Tahoma" w:hAnsi="Tahoma" w:cs="Tahoma"/>
          <w:bCs/>
          <w:color w:val="000000" w:themeColor="text1"/>
          <w:sz w:val="24"/>
          <w:szCs w:val="24"/>
        </w:rPr>
        <w:t>22</w:t>
      </w:r>
      <w:r w:rsidR="00C912B7" w:rsidRPr="00672A11">
        <w:rPr>
          <w:rFonts w:ascii="Tahoma" w:hAnsi="Tahoma" w:cs="Tahoma"/>
          <w:bCs/>
          <w:color w:val="000000" w:themeColor="text1"/>
          <w:sz w:val="24"/>
          <w:szCs w:val="24"/>
        </w:rPr>
        <w:t>.11</w:t>
      </w:r>
      <w:r w:rsidR="00C1272F" w:rsidRPr="00672A11">
        <w:rPr>
          <w:rFonts w:ascii="Tahoma" w:hAnsi="Tahoma" w:cs="Tahoma"/>
          <w:bCs/>
          <w:color w:val="000000" w:themeColor="text1"/>
          <w:sz w:val="24"/>
          <w:szCs w:val="24"/>
        </w:rPr>
        <w:t>.2021 r.</w:t>
      </w:r>
      <w:r w:rsidRPr="00672A11">
        <w:rPr>
          <w:rFonts w:ascii="Tahoma" w:hAnsi="Tahoma" w:cs="Tahoma"/>
          <w:bCs/>
          <w:color w:val="000000" w:themeColor="text1"/>
          <w:sz w:val="24"/>
          <w:szCs w:val="24"/>
        </w:rPr>
        <w:t xml:space="preserve"> do godziny </w:t>
      </w:r>
      <w:r w:rsidR="00C1272F" w:rsidRPr="00672A11">
        <w:rPr>
          <w:rFonts w:ascii="Tahoma" w:hAnsi="Tahoma" w:cs="Tahoma"/>
          <w:bCs/>
          <w:color w:val="000000" w:themeColor="text1"/>
          <w:sz w:val="24"/>
          <w:szCs w:val="24"/>
        </w:rPr>
        <w:t>1</w:t>
      </w:r>
      <w:r w:rsidR="002720CE" w:rsidRPr="00672A11">
        <w:rPr>
          <w:rFonts w:ascii="Tahoma" w:hAnsi="Tahoma" w:cs="Tahoma"/>
          <w:bCs/>
          <w:color w:val="000000" w:themeColor="text1"/>
          <w:sz w:val="24"/>
          <w:szCs w:val="24"/>
        </w:rPr>
        <w:t>0</w:t>
      </w:r>
      <w:r w:rsidR="00C912B7" w:rsidRPr="00672A11">
        <w:rPr>
          <w:rFonts w:ascii="Tahoma" w:hAnsi="Tahoma" w:cs="Tahoma"/>
          <w:bCs/>
          <w:color w:val="000000" w:themeColor="text1"/>
          <w:sz w:val="24"/>
          <w:szCs w:val="24"/>
        </w:rPr>
        <w:t>:</w:t>
      </w:r>
      <w:r w:rsidR="00C1272F" w:rsidRPr="00672A11">
        <w:rPr>
          <w:rFonts w:ascii="Tahoma" w:hAnsi="Tahoma" w:cs="Tahoma"/>
          <w:bCs/>
          <w:color w:val="000000" w:themeColor="text1"/>
          <w:sz w:val="24"/>
          <w:szCs w:val="24"/>
        </w:rPr>
        <w:t>00</w:t>
      </w:r>
      <w:r w:rsidR="00C912B7" w:rsidRPr="00672A11">
        <w:rPr>
          <w:rFonts w:ascii="Tahoma" w:hAnsi="Tahoma" w:cs="Tahoma"/>
          <w:bCs/>
          <w:color w:val="000000" w:themeColor="text1"/>
          <w:sz w:val="24"/>
          <w:szCs w:val="24"/>
        </w:rPr>
        <w:t>.</w:t>
      </w:r>
    </w:p>
    <w:p w:rsidR="003C7360" w:rsidRPr="00672A11" w:rsidRDefault="00A73F62" w:rsidP="00356E4D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bCs/>
          <w:color w:val="000000" w:themeColor="text1"/>
          <w:sz w:val="24"/>
          <w:szCs w:val="24"/>
        </w:rPr>
      </w:pPr>
      <w:r w:rsidRPr="00672A11">
        <w:rPr>
          <w:rFonts w:ascii="Tahoma" w:hAnsi="Tahoma" w:cs="Tahoma"/>
          <w:bCs/>
          <w:color w:val="000000" w:themeColor="text1"/>
          <w:sz w:val="24"/>
          <w:szCs w:val="24"/>
        </w:rPr>
        <w:t>Otwarcie ofert nast</w:t>
      </w:r>
      <w:r w:rsidR="004365D6" w:rsidRPr="00672A11">
        <w:rPr>
          <w:rFonts w:ascii="Tahoma" w:hAnsi="Tahoma" w:cs="Tahoma"/>
          <w:bCs/>
          <w:color w:val="000000" w:themeColor="text1"/>
          <w:sz w:val="24"/>
          <w:szCs w:val="24"/>
        </w:rPr>
        <w:t>ą</w:t>
      </w:r>
      <w:r w:rsidRPr="00672A11">
        <w:rPr>
          <w:rFonts w:ascii="Tahoma" w:hAnsi="Tahoma" w:cs="Tahoma"/>
          <w:bCs/>
          <w:color w:val="000000" w:themeColor="text1"/>
          <w:sz w:val="24"/>
          <w:szCs w:val="24"/>
        </w:rPr>
        <w:t>p</w:t>
      </w:r>
      <w:r w:rsidR="004365D6" w:rsidRPr="00672A11">
        <w:rPr>
          <w:rFonts w:ascii="Tahoma" w:hAnsi="Tahoma" w:cs="Tahoma"/>
          <w:bCs/>
          <w:color w:val="000000" w:themeColor="text1"/>
          <w:sz w:val="24"/>
          <w:szCs w:val="24"/>
        </w:rPr>
        <w:t>i</w:t>
      </w:r>
      <w:r w:rsidRPr="00672A11">
        <w:rPr>
          <w:rFonts w:ascii="Tahoma" w:hAnsi="Tahoma" w:cs="Tahoma"/>
          <w:bCs/>
          <w:color w:val="000000" w:themeColor="text1"/>
          <w:sz w:val="24"/>
          <w:szCs w:val="24"/>
        </w:rPr>
        <w:t xml:space="preserve"> w dniu </w:t>
      </w:r>
      <w:r w:rsidR="0016159D" w:rsidRPr="00672A11">
        <w:rPr>
          <w:rFonts w:ascii="Tahoma" w:hAnsi="Tahoma" w:cs="Tahoma"/>
          <w:bCs/>
          <w:color w:val="000000" w:themeColor="text1"/>
          <w:sz w:val="24"/>
          <w:szCs w:val="24"/>
        </w:rPr>
        <w:t>22</w:t>
      </w:r>
      <w:r w:rsidR="00C912B7" w:rsidRPr="00672A11">
        <w:rPr>
          <w:rFonts w:ascii="Tahoma" w:hAnsi="Tahoma" w:cs="Tahoma"/>
          <w:bCs/>
          <w:color w:val="000000" w:themeColor="text1"/>
          <w:sz w:val="24"/>
          <w:szCs w:val="24"/>
        </w:rPr>
        <w:t>.11</w:t>
      </w:r>
      <w:r w:rsidR="00C1272F" w:rsidRPr="00672A11">
        <w:rPr>
          <w:rFonts w:ascii="Tahoma" w:hAnsi="Tahoma" w:cs="Tahoma"/>
          <w:bCs/>
          <w:color w:val="000000" w:themeColor="text1"/>
          <w:sz w:val="24"/>
          <w:szCs w:val="24"/>
        </w:rPr>
        <w:t xml:space="preserve">.2021 r. </w:t>
      </w:r>
      <w:r w:rsidRPr="00672A11">
        <w:rPr>
          <w:rFonts w:ascii="Tahoma" w:hAnsi="Tahoma" w:cs="Tahoma"/>
          <w:bCs/>
          <w:color w:val="000000" w:themeColor="text1"/>
          <w:sz w:val="24"/>
          <w:szCs w:val="24"/>
        </w:rPr>
        <w:t xml:space="preserve">o godzinie </w:t>
      </w:r>
      <w:r w:rsidR="00C1272F" w:rsidRPr="00672A11">
        <w:rPr>
          <w:rFonts w:ascii="Tahoma" w:hAnsi="Tahoma" w:cs="Tahoma"/>
          <w:bCs/>
          <w:color w:val="000000" w:themeColor="text1"/>
          <w:sz w:val="24"/>
          <w:szCs w:val="24"/>
        </w:rPr>
        <w:t>1</w:t>
      </w:r>
      <w:r w:rsidR="002720CE" w:rsidRPr="00672A11">
        <w:rPr>
          <w:rFonts w:ascii="Tahoma" w:hAnsi="Tahoma" w:cs="Tahoma"/>
          <w:bCs/>
          <w:color w:val="000000" w:themeColor="text1"/>
          <w:sz w:val="24"/>
          <w:szCs w:val="24"/>
        </w:rPr>
        <w:t>1</w:t>
      </w:r>
      <w:r w:rsidR="00C912B7" w:rsidRPr="00672A11">
        <w:rPr>
          <w:rFonts w:ascii="Tahoma" w:hAnsi="Tahoma" w:cs="Tahoma"/>
          <w:bCs/>
          <w:color w:val="000000" w:themeColor="text1"/>
          <w:sz w:val="24"/>
          <w:szCs w:val="24"/>
        </w:rPr>
        <w:t>:</w:t>
      </w:r>
      <w:r w:rsidR="00C1272F" w:rsidRPr="00672A11">
        <w:rPr>
          <w:rFonts w:ascii="Tahoma" w:hAnsi="Tahoma" w:cs="Tahoma"/>
          <w:bCs/>
          <w:color w:val="000000" w:themeColor="text1"/>
          <w:sz w:val="24"/>
          <w:szCs w:val="24"/>
        </w:rPr>
        <w:t>00</w:t>
      </w:r>
      <w:r w:rsidR="00C912B7" w:rsidRPr="00672A11">
        <w:rPr>
          <w:rFonts w:ascii="Tahoma" w:hAnsi="Tahoma" w:cs="Tahoma"/>
          <w:bCs/>
          <w:color w:val="000000" w:themeColor="text1"/>
          <w:sz w:val="24"/>
          <w:szCs w:val="24"/>
        </w:rPr>
        <w:t>.</w:t>
      </w:r>
    </w:p>
    <w:bookmarkEnd w:id="5"/>
    <w:p w:rsidR="003C7360" w:rsidRPr="0047270B" w:rsidRDefault="00A73F62" w:rsidP="00356E4D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b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Cs/>
          <w:color w:val="000000" w:themeColor="text1"/>
          <w:sz w:val="24"/>
          <w:szCs w:val="24"/>
        </w:rPr>
        <w:t xml:space="preserve">Otwarcie ofert następuje poprzez użycie mechanizmu do odszyfrowania ofert dostępnego po zalogowaniu w zakładce Deszyfrowanie na </w:t>
      </w:r>
      <w:proofErr w:type="spellStart"/>
      <w:r w:rsidRPr="0047270B">
        <w:rPr>
          <w:rFonts w:ascii="Tahoma" w:hAnsi="Tahoma" w:cs="Tahoma"/>
          <w:bCs/>
          <w:color w:val="000000" w:themeColor="text1"/>
          <w:sz w:val="24"/>
          <w:szCs w:val="24"/>
        </w:rPr>
        <w:t>miniPortalu</w:t>
      </w:r>
      <w:proofErr w:type="spellEnd"/>
      <w:r w:rsidRPr="0047270B">
        <w:rPr>
          <w:rFonts w:ascii="Tahoma" w:hAnsi="Tahoma" w:cs="Tahoma"/>
          <w:bCs/>
          <w:color w:val="000000" w:themeColor="text1"/>
          <w:sz w:val="24"/>
          <w:szCs w:val="24"/>
        </w:rPr>
        <w:t xml:space="preserve"> i następuje poprzez wskazanie pliku do odszyfrowania. </w:t>
      </w:r>
    </w:p>
    <w:p w:rsidR="003C7360" w:rsidRPr="0047270B" w:rsidRDefault="00A73F62" w:rsidP="00356E4D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b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Cs/>
          <w:color w:val="000000" w:themeColor="text1"/>
          <w:sz w:val="24"/>
          <w:szCs w:val="24"/>
        </w:rPr>
        <w:t xml:space="preserve">Najpóźniej przed otwarciem ofert, Zamawiający udostępnia się na stronie internetowej prowadzonego postępowania informację o kwocie, jaką zamierza przeznaczyć na sfinansowanie zamówienia. </w:t>
      </w:r>
    </w:p>
    <w:p w:rsidR="00A73F62" w:rsidRPr="0047270B" w:rsidRDefault="00A73F62" w:rsidP="00356E4D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after="0" w:line="360" w:lineRule="auto"/>
        <w:rPr>
          <w:rFonts w:ascii="Tahoma" w:hAnsi="Tahoma" w:cs="Tahoma"/>
          <w:b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Cs/>
          <w:color w:val="000000" w:themeColor="text1"/>
          <w:sz w:val="24"/>
          <w:szCs w:val="24"/>
        </w:rPr>
        <w:t>Niezwłocznie po otwarciu ofert, udostępnia się na stronie internetowej prowadzonego postępowania informacje o:</w:t>
      </w:r>
    </w:p>
    <w:p w:rsidR="00A73F62" w:rsidRPr="0047270B" w:rsidRDefault="00A73F62" w:rsidP="00FC5B43">
      <w:pPr>
        <w:autoSpaceDE w:val="0"/>
        <w:autoSpaceDN w:val="0"/>
        <w:adjustRightInd w:val="0"/>
        <w:spacing w:after="0" w:line="360" w:lineRule="auto"/>
        <w:ind w:firstLine="284"/>
        <w:rPr>
          <w:rFonts w:ascii="Tahoma" w:hAnsi="Tahoma" w:cs="Tahoma"/>
          <w:b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Cs/>
          <w:color w:val="000000" w:themeColor="text1"/>
          <w:sz w:val="24"/>
          <w:szCs w:val="24"/>
        </w:rPr>
        <w:t xml:space="preserve">1) nazwach albo imionach i nazwiskach oraz siedzibach lub miejscach prowadzonej </w:t>
      </w:r>
    </w:p>
    <w:p w:rsidR="00A73F62" w:rsidRPr="0047270B" w:rsidRDefault="00A73F62" w:rsidP="00FC5B43">
      <w:pPr>
        <w:autoSpaceDE w:val="0"/>
        <w:autoSpaceDN w:val="0"/>
        <w:adjustRightInd w:val="0"/>
        <w:spacing w:after="0" w:line="360" w:lineRule="auto"/>
        <w:ind w:left="567" w:firstLine="1"/>
        <w:rPr>
          <w:rFonts w:ascii="Tahoma" w:hAnsi="Tahoma" w:cs="Tahoma"/>
          <w:b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Cs/>
          <w:color w:val="000000" w:themeColor="text1"/>
          <w:sz w:val="24"/>
          <w:szCs w:val="24"/>
        </w:rPr>
        <w:t>działalności gospodarczej albo miejscach zamieszkania wykonawców, których oferty zostały otwarte;</w:t>
      </w:r>
    </w:p>
    <w:p w:rsidR="00A73F62" w:rsidRPr="0047270B" w:rsidRDefault="00A73F62" w:rsidP="00FC5B43">
      <w:pPr>
        <w:autoSpaceDE w:val="0"/>
        <w:autoSpaceDN w:val="0"/>
        <w:adjustRightInd w:val="0"/>
        <w:spacing w:after="0" w:line="360" w:lineRule="auto"/>
        <w:ind w:firstLine="284"/>
        <w:rPr>
          <w:rFonts w:ascii="Tahoma" w:hAnsi="Tahoma" w:cs="Tahoma"/>
          <w:b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Cs/>
          <w:color w:val="000000" w:themeColor="text1"/>
          <w:sz w:val="24"/>
          <w:szCs w:val="24"/>
        </w:rPr>
        <w:t>2) cenach lub kosztach zawartych w ofertach</w:t>
      </w:r>
      <w:r w:rsidR="001A5361" w:rsidRPr="0047270B">
        <w:rPr>
          <w:rFonts w:ascii="Tahoma" w:hAnsi="Tahoma" w:cs="Tahoma"/>
          <w:bCs/>
          <w:color w:val="000000" w:themeColor="text1"/>
          <w:sz w:val="24"/>
          <w:szCs w:val="24"/>
        </w:rPr>
        <w:t>.</w:t>
      </w:r>
    </w:p>
    <w:p w:rsidR="003C7360" w:rsidRPr="0047270B" w:rsidRDefault="00A73F62" w:rsidP="00356E4D">
      <w:pPr>
        <w:pStyle w:val="pkt"/>
        <w:numPr>
          <w:ilvl w:val="0"/>
          <w:numId w:val="41"/>
        </w:numPr>
        <w:autoSpaceDE w:val="0"/>
        <w:autoSpaceDN w:val="0"/>
        <w:adjustRightInd w:val="0"/>
        <w:spacing w:before="0" w:after="0" w:line="360" w:lineRule="auto"/>
        <w:jc w:val="left"/>
        <w:rPr>
          <w:rFonts w:ascii="Tahoma" w:eastAsia="Calibri" w:hAnsi="Tahoma" w:cs="Tahoma"/>
          <w:color w:val="000000" w:themeColor="text1"/>
          <w:lang w:eastAsia="en-US"/>
        </w:rPr>
      </w:pPr>
      <w:r w:rsidRPr="0047270B">
        <w:rPr>
          <w:rFonts w:ascii="Tahoma" w:eastAsia="Calibri" w:hAnsi="Tahoma" w:cs="Tahoma"/>
          <w:color w:val="000000" w:themeColor="text1"/>
          <w:lang w:eastAsia="en-US"/>
        </w:rPr>
        <w:t>W przypadku wystąpienia awarii systemu teleinformatycznego, która spowoduje brak możliwości otwarcia ofert w terminie określonym przez Zamawiającego, otwarcie ofert nastąpi niezwłocznie po usunięciu awarii.</w:t>
      </w:r>
    </w:p>
    <w:p w:rsidR="002C5B82" w:rsidRPr="0047270B" w:rsidRDefault="00A73F62" w:rsidP="003E2900">
      <w:pPr>
        <w:pStyle w:val="pkt"/>
        <w:numPr>
          <w:ilvl w:val="0"/>
          <w:numId w:val="41"/>
        </w:numPr>
        <w:autoSpaceDE w:val="0"/>
        <w:autoSpaceDN w:val="0"/>
        <w:adjustRightInd w:val="0"/>
        <w:spacing w:before="0" w:after="0" w:line="360" w:lineRule="auto"/>
        <w:jc w:val="left"/>
        <w:rPr>
          <w:rFonts w:ascii="Tahoma" w:eastAsia="Calibri" w:hAnsi="Tahoma" w:cs="Tahoma"/>
          <w:color w:val="000000" w:themeColor="text1"/>
          <w:lang w:eastAsia="en-US"/>
        </w:rPr>
      </w:pPr>
      <w:r w:rsidRPr="0047270B">
        <w:rPr>
          <w:rFonts w:ascii="Tahoma" w:eastAsia="Calibri" w:hAnsi="Tahoma" w:cs="Tahoma"/>
          <w:color w:val="000000" w:themeColor="text1"/>
          <w:lang w:eastAsia="en-US"/>
        </w:rPr>
        <w:t>Zamawiający poinformuje o zmianie terminu otwarcia ofert na stronie internetowej prowadzonego postępowania.</w:t>
      </w:r>
    </w:p>
    <w:p w:rsidR="009A6C57" w:rsidRPr="0047270B" w:rsidRDefault="009A6C57" w:rsidP="009B7DCA">
      <w:pPr>
        <w:pStyle w:val="Nagwek1"/>
        <w:rPr>
          <w:szCs w:val="28"/>
        </w:rPr>
      </w:pPr>
      <w:r w:rsidRPr="0047270B">
        <w:lastRenderedPageBreak/>
        <w:t>X</w:t>
      </w:r>
      <w:r w:rsidR="00B03278" w:rsidRPr="0047270B">
        <w:t>VIII</w:t>
      </w:r>
      <w:r w:rsidR="007B54AC" w:rsidRPr="0047270B">
        <w:t>. Opis sposobu obliczenia ceny:</w:t>
      </w:r>
    </w:p>
    <w:p w:rsidR="00B05BA0" w:rsidRPr="0047270B" w:rsidRDefault="004356C1" w:rsidP="00356E4D">
      <w:pPr>
        <w:pStyle w:val="pkt"/>
        <w:numPr>
          <w:ilvl w:val="0"/>
          <w:numId w:val="39"/>
        </w:numPr>
        <w:autoSpaceDE w:val="0"/>
        <w:autoSpaceDN w:val="0"/>
        <w:adjustRightInd w:val="0"/>
        <w:spacing w:after="120" w:line="360" w:lineRule="auto"/>
        <w:jc w:val="left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t xml:space="preserve">Cenę brutto oferty należy podać jako cenę ryczałtową, odpowiednio dla części, na którą Wykonawca składa ofertę. Cena brutto uwzględnia podatek VAT. Prawidłowe określenie stawki podatku VAT leży po stronie Wykonawcy. </w:t>
      </w:r>
    </w:p>
    <w:p w:rsidR="00B05BA0" w:rsidRPr="0047270B" w:rsidRDefault="004356C1" w:rsidP="00356E4D">
      <w:pPr>
        <w:pStyle w:val="pkt"/>
        <w:numPr>
          <w:ilvl w:val="0"/>
          <w:numId w:val="39"/>
        </w:numPr>
        <w:autoSpaceDE w:val="0"/>
        <w:autoSpaceDN w:val="0"/>
        <w:adjustRightInd w:val="0"/>
        <w:spacing w:after="120" w:line="360" w:lineRule="auto"/>
        <w:jc w:val="left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t xml:space="preserve">Cena oferty brutto wskazana w Formularzu ofertowym (stanowiącym odpowiednio dla numeru części Załącznik do SWZ od </w:t>
      </w:r>
      <w:r w:rsidR="00B375C6" w:rsidRPr="0047270B">
        <w:rPr>
          <w:rFonts w:ascii="Tahoma" w:hAnsi="Tahoma" w:cs="Tahoma"/>
          <w:color w:val="000000" w:themeColor="text1"/>
        </w:rPr>
        <w:t xml:space="preserve">nr </w:t>
      </w:r>
      <w:r w:rsidRPr="0047270B">
        <w:rPr>
          <w:rFonts w:ascii="Tahoma" w:hAnsi="Tahoma" w:cs="Tahoma"/>
          <w:color w:val="000000" w:themeColor="text1"/>
        </w:rPr>
        <w:t xml:space="preserve">2a do </w:t>
      </w:r>
      <w:r w:rsidR="00B375C6" w:rsidRPr="0047270B">
        <w:rPr>
          <w:rFonts w:ascii="Tahoma" w:hAnsi="Tahoma" w:cs="Tahoma"/>
          <w:color w:val="000000" w:themeColor="text1"/>
        </w:rPr>
        <w:t xml:space="preserve">nr </w:t>
      </w:r>
      <w:r w:rsidRPr="0047270B">
        <w:rPr>
          <w:rFonts w:ascii="Tahoma" w:hAnsi="Tahoma" w:cs="Tahoma"/>
          <w:color w:val="000000" w:themeColor="text1"/>
        </w:rPr>
        <w:t>2</w:t>
      </w:r>
      <w:r w:rsidR="00C912B7" w:rsidRPr="0047270B">
        <w:rPr>
          <w:rFonts w:ascii="Tahoma" w:hAnsi="Tahoma" w:cs="Tahoma"/>
          <w:color w:val="000000" w:themeColor="text1"/>
        </w:rPr>
        <w:t>d</w:t>
      </w:r>
      <w:r w:rsidRPr="0047270B">
        <w:rPr>
          <w:rFonts w:ascii="Tahoma" w:hAnsi="Tahoma" w:cs="Tahoma"/>
          <w:color w:val="000000" w:themeColor="text1"/>
        </w:rPr>
        <w:t xml:space="preserve">) zostanie wyliczona przez Wykonawcę w oparciu o Formularz cenowy (wyceny), którego wzór stanowi Załącznik Nr 2 do formularza ofertowego od nr 2a do </w:t>
      </w:r>
      <w:r w:rsidR="00B375C6" w:rsidRPr="0047270B">
        <w:rPr>
          <w:rFonts w:ascii="Tahoma" w:hAnsi="Tahoma" w:cs="Tahoma"/>
          <w:color w:val="000000" w:themeColor="text1"/>
        </w:rPr>
        <w:t xml:space="preserve">nr </w:t>
      </w:r>
      <w:r w:rsidRPr="0047270B">
        <w:rPr>
          <w:rFonts w:ascii="Tahoma" w:hAnsi="Tahoma" w:cs="Tahoma"/>
          <w:color w:val="000000" w:themeColor="text1"/>
        </w:rPr>
        <w:t>2</w:t>
      </w:r>
      <w:r w:rsidR="00C912B7" w:rsidRPr="0047270B">
        <w:rPr>
          <w:rFonts w:ascii="Tahoma" w:hAnsi="Tahoma" w:cs="Tahoma"/>
          <w:color w:val="000000" w:themeColor="text1"/>
        </w:rPr>
        <w:t>d</w:t>
      </w:r>
      <w:r w:rsidRPr="0047270B">
        <w:rPr>
          <w:rFonts w:ascii="Tahoma" w:hAnsi="Tahoma" w:cs="Tahoma"/>
          <w:color w:val="000000" w:themeColor="text1"/>
        </w:rPr>
        <w:t xml:space="preserve"> (zgodnie z zasadą obliczenia wynikającą z Formularza cenowego). </w:t>
      </w:r>
    </w:p>
    <w:p w:rsidR="00B05BA0" w:rsidRPr="0047270B" w:rsidRDefault="009D1CC5" w:rsidP="00356E4D">
      <w:pPr>
        <w:pStyle w:val="pkt"/>
        <w:numPr>
          <w:ilvl w:val="0"/>
          <w:numId w:val="39"/>
        </w:numPr>
        <w:autoSpaceDE w:val="0"/>
        <w:autoSpaceDN w:val="0"/>
        <w:adjustRightInd w:val="0"/>
        <w:spacing w:after="120" w:line="360" w:lineRule="auto"/>
        <w:jc w:val="left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t>Zamawiający nie przewiduje r</w:t>
      </w:r>
      <w:r w:rsidR="004356C1" w:rsidRPr="0047270B">
        <w:rPr>
          <w:rFonts w:ascii="Tahoma" w:hAnsi="Tahoma" w:cs="Tahoma"/>
          <w:color w:val="000000" w:themeColor="text1"/>
        </w:rPr>
        <w:t xml:space="preserve">ozliczenia </w:t>
      </w:r>
      <w:r w:rsidRPr="0047270B">
        <w:rPr>
          <w:rFonts w:ascii="Tahoma" w:hAnsi="Tahoma" w:cs="Tahoma"/>
          <w:color w:val="000000" w:themeColor="text1"/>
        </w:rPr>
        <w:t xml:space="preserve">w walutach obcych. Wszelkie rozliczenia </w:t>
      </w:r>
      <w:r w:rsidR="004356C1" w:rsidRPr="0047270B">
        <w:rPr>
          <w:rFonts w:ascii="Tahoma" w:hAnsi="Tahoma" w:cs="Tahoma"/>
          <w:color w:val="000000" w:themeColor="text1"/>
        </w:rPr>
        <w:t xml:space="preserve">między Zamawiającym a Wykonawcą będą prowadzone </w:t>
      </w:r>
      <w:r w:rsidRPr="0047270B">
        <w:rPr>
          <w:rFonts w:ascii="Tahoma" w:hAnsi="Tahoma" w:cs="Tahoma"/>
          <w:color w:val="000000" w:themeColor="text1"/>
        </w:rPr>
        <w:t xml:space="preserve">wyłącznie </w:t>
      </w:r>
      <w:r w:rsidR="004356C1" w:rsidRPr="0047270B">
        <w:rPr>
          <w:rFonts w:ascii="Tahoma" w:hAnsi="Tahoma" w:cs="Tahoma"/>
          <w:color w:val="000000" w:themeColor="text1"/>
        </w:rPr>
        <w:t>w złotych polskich (PLN).</w:t>
      </w:r>
    </w:p>
    <w:p w:rsidR="004356C1" w:rsidRPr="0047270B" w:rsidRDefault="004356C1" w:rsidP="00356E4D">
      <w:pPr>
        <w:pStyle w:val="pkt"/>
        <w:numPr>
          <w:ilvl w:val="0"/>
          <w:numId w:val="39"/>
        </w:numPr>
        <w:autoSpaceDE w:val="0"/>
        <w:autoSpaceDN w:val="0"/>
        <w:adjustRightInd w:val="0"/>
        <w:spacing w:after="120" w:line="360" w:lineRule="auto"/>
        <w:jc w:val="left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t>Wszelkie podane w ofercie ceny muszą być wyrażone w złotych polskich, z dokładnością maksymalnie do dwóch miejsc po przecinku zgodnie z matematycznymi zasadami zaokrąglania tj.:</w:t>
      </w:r>
    </w:p>
    <w:p w:rsidR="00521509" w:rsidRPr="0047270B" w:rsidRDefault="004356C1" w:rsidP="001235A5">
      <w:pPr>
        <w:pStyle w:val="pkt"/>
        <w:numPr>
          <w:ilvl w:val="0"/>
          <w:numId w:val="12"/>
        </w:numPr>
        <w:autoSpaceDE w:val="0"/>
        <w:autoSpaceDN w:val="0"/>
        <w:adjustRightInd w:val="0"/>
        <w:spacing w:after="120" w:line="360" w:lineRule="auto"/>
        <w:jc w:val="left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t>ułamek kończący się cyfrą od 1 do 4 zaokrąglić należy w dół,</w:t>
      </w:r>
    </w:p>
    <w:p w:rsidR="00B05BA0" w:rsidRPr="0047270B" w:rsidRDefault="004356C1" w:rsidP="001235A5">
      <w:pPr>
        <w:pStyle w:val="pkt"/>
        <w:numPr>
          <w:ilvl w:val="0"/>
          <w:numId w:val="12"/>
        </w:numPr>
        <w:autoSpaceDE w:val="0"/>
        <w:autoSpaceDN w:val="0"/>
        <w:adjustRightInd w:val="0"/>
        <w:spacing w:after="120" w:line="360" w:lineRule="auto"/>
        <w:jc w:val="left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t>ułamek kończący się cyfrą od 5 do 9 zaokrąglić należy w górę</w:t>
      </w:r>
      <w:r w:rsidR="00A03C21" w:rsidRPr="0047270B">
        <w:rPr>
          <w:rFonts w:ascii="Tahoma" w:hAnsi="Tahoma" w:cs="Tahoma"/>
          <w:color w:val="000000" w:themeColor="text1"/>
        </w:rPr>
        <w:t>.</w:t>
      </w:r>
    </w:p>
    <w:p w:rsidR="009929E3" w:rsidRPr="0047270B" w:rsidRDefault="004356C1" w:rsidP="00356E4D">
      <w:pPr>
        <w:pStyle w:val="pkt"/>
        <w:numPr>
          <w:ilvl w:val="0"/>
          <w:numId w:val="39"/>
        </w:numPr>
        <w:autoSpaceDE w:val="0"/>
        <w:autoSpaceDN w:val="0"/>
        <w:adjustRightInd w:val="0"/>
        <w:spacing w:after="120" w:line="360" w:lineRule="auto"/>
        <w:jc w:val="left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t xml:space="preserve">Wykonawca musi uwzględnić w cenie oferty wszelkie koszty niezbędne dla prawidłowego i pełnego wykonania zamówienia oraz wszelkie koszty niezbędne do zrealizowania zamówienia wynikające wprost </w:t>
      </w:r>
      <w:r w:rsidR="00C23083" w:rsidRPr="0047270B">
        <w:rPr>
          <w:rFonts w:ascii="Tahoma" w:hAnsi="Tahoma" w:cs="Tahoma"/>
          <w:color w:val="000000" w:themeColor="text1"/>
        </w:rPr>
        <w:t>z</w:t>
      </w:r>
      <w:r w:rsidRPr="0047270B">
        <w:rPr>
          <w:rFonts w:ascii="Tahoma" w:hAnsi="Tahoma" w:cs="Tahoma"/>
          <w:color w:val="000000" w:themeColor="text1"/>
        </w:rPr>
        <w:t xml:space="preserve"> SWZ, jak również koszty w niej nieujęte, bez których według wiedzy i doświadczenia wykonawcy nie można wykonać zamówienia, w szczególności: koszt dostawy – transportu przedmiotu zamówienia w miejsce wskazane przez Zamawiającego, koszt rozładunku, wniesienia, a także uwzględniać podatki oraz rabaty, upusty, itp.</w:t>
      </w:r>
    </w:p>
    <w:p w:rsidR="009929E3" w:rsidRPr="0047270B" w:rsidRDefault="004356C1" w:rsidP="00356E4D">
      <w:pPr>
        <w:pStyle w:val="pkt"/>
        <w:numPr>
          <w:ilvl w:val="0"/>
          <w:numId w:val="39"/>
        </w:numPr>
        <w:autoSpaceDE w:val="0"/>
        <w:autoSpaceDN w:val="0"/>
        <w:adjustRightInd w:val="0"/>
        <w:spacing w:after="120" w:line="360" w:lineRule="auto"/>
        <w:jc w:val="left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t>Zamawiający zastrzega, że cena za realizację przedmiotu zamówienia ani, żadna cena jednostkowa zawarta w Formularzu cenowym nie może mieć wartości 0,00 złotych.</w:t>
      </w:r>
    </w:p>
    <w:p w:rsidR="009929E3" w:rsidRPr="0047270B" w:rsidRDefault="004356C1" w:rsidP="00356E4D">
      <w:pPr>
        <w:pStyle w:val="pkt"/>
        <w:numPr>
          <w:ilvl w:val="0"/>
          <w:numId w:val="39"/>
        </w:numPr>
        <w:autoSpaceDE w:val="0"/>
        <w:autoSpaceDN w:val="0"/>
        <w:adjustRightInd w:val="0"/>
        <w:spacing w:after="120" w:line="360" w:lineRule="auto"/>
        <w:jc w:val="left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t xml:space="preserve">Sposób zapłaty i rozliczenia za realizację zamówienia, określone zostały we wzorze umowy stanowiącej załącznik nr </w:t>
      </w:r>
      <w:r w:rsidR="006D652D" w:rsidRPr="0047270B">
        <w:rPr>
          <w:rFonts w:ascii="Tahoma" w:hAnsi="Tahoma" w:cs="Tahoma"/>
          <w:color w:val="000000" w:themeColor="text1"/>
        </w:rPr>
        <w:t>4</w:t>
      </w:r>
      <w:r w:rsidRPr="0047270B">
        <w:rPr>
          <w:rFonts w:ascii="Tahoma" w:hAnsi="Tahoma" w:cs="Tahoma"/>
          <w:color w:val="000000" w:themeColor="text1"/>
        </w:rPr>
        <w:t xml:space="preserve"> do SWZ.</w:t>
      </w:r>
    </w:p>
    <w:p w:rsidR="009929E3" w:rsidRPr="0047270B" w:rsidRDefault="004356C1" w:rsidP="00356E4D">
      <w:pPr>
        <w:pStyle w:val="pkt"/>
        <w:numPr>
          <w:ilvl w:val="0"/>
          <w:numId w:val="39"/>
        </w:numPr>
        <w:autoSpaceDE w:val="0"/>
        <w:autoSpaceDN w:val="0"/>
        <w:adjustRightInd w:val="0"/>
        <w:spacing w:after="120" w:line="360" w:lineRule="auto"/>
        <w:jc w:val="left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lastRenderedPageBreak/>
        <w:t>Wynagrodzenie ryczałtowe będzie niezmienne przez cały czas realizacji przedmiotu zamówienia i Wykonawca nie może żądać podwyższenia wynagrodzenia</w:t>
      </w:r>
      <w:r w:rsidR="00B35F97" w:rsidRPr="0047270B">
        <w:rPr>
          <w:rFonts w:ascii="Tahoma" w:hAnsi="Tahoma" w:cs="Tahoma"/>
          <w:color w:val="000000" w:themeColor="text1"/>
        </w:rPr>
        <w:t xml:space="preserve">, za wyjątkiem zmiany określonej w art. 455 ust. 2 </w:t>
      </w:r>
      <w:proofErr w:type="spellStart"/>
      <w:r w:rsidR="00B35F97" w:rsidRPr="0047270B">
        <w:rPr>
          <w:rFonts w:ascii="Tahoma" w:hAnsi="Tahoma" w:cs="Tahoma"/>
          <w:color w:val="000000" w:themeColor="text1"/>
        </w:rPr>
        <w:t>Pzp</w:t>
      </w:r>
      <w:proofErr w:type="spellEnd"/>
      <w:r w:rsidRPr="0047270B">
        <w:rPr>
          <w:rFonts w:ascii="Tahoma" w:hAnsi="Tahoma" w:cs="Tahoma"/>
          <w:color w:val="000000" w:themeColor="text1"/>
        </w:rPr>
        <w:t xml:space="preserve">. </w:t>
      </w:r>
    </w:p>
    <w:p w:rsidR="009929E3" w:rsidRPr="0047270B" w:rsidRDefault="004356C1" w:rsidP="00356E4D">
      <w:pPr>
        <w:pStyle w:val="pkt"/>
        <w:numPr>
          <w:ilvl w:val="0"/>
          <w:numId w:val="39"/>
        </w:numPr>
        <w:autoSpaceDE w:val="0"/>
        <w:autoSpaceDN w:val="0"/>
        <w:adjustRightInd w:val="0"/>
        <w:spacing w:after="120" w:line="360" w:lineRule="auto"/>
        <w:jc w:val="left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t xml:space="preserve">W przypadku pominięcia przez Wykonawcę przy wycenie jakiegokolwiek elementu mogącego mieć wpływ na jej wysokość, Wykonawcy nie będą przysługiwać względem Zamawiającego żadne roszczenia z powyższego tytułu, a w szczególności roszczenie o dodatkowe wynagrodzenie. </w:t>
      </w:r>
    </w:p>
    <w:p w:rsidR="004356C1" w:rsidRPr="0047270B" w:rsidRDefault="004356C1" w:rsidP="00356E4D">
      <w:pPr>
        <w:pStyle w:val="pkt"/>
        <w:numPr>
          <w:ilvl w:val="0"/>
          <w:numId w:val="39"/>
        </w:numPr>
        <w:autoSpaceDE w:val="0"/>
        <w:autoSpaceDN w:val="0"/>
        <w:adjustRightInd w:val="0"/>
        <w:spacing w:before="0" w:after="0" w:line="360" w:lineRule="auto"/>
        <w:jc w:val="left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t xml:space="preserve">Zamawiający nie dopuszcza przedstawiania ceny ryczałtowej w kilku wariantach, </w:t>
      </w:r>
    </w:p>
    <w:p w:rsidR="009929E3" w:rsidRPr="0047270B" w:rsidRDefault="004356C1" w:rsidP="003C7360">
      <w:pPr>
        <w:pStyle w:val="pkt"/>
        <w:tabs>
          <w:tab w:val="num" w:pos="993"/>
        </w:tabs>
        <w:autoSpaceDE w:val="0"/>
        <w:autoSpaceDN w:val="0"/>
        <w:adjustRightInd w:val="0"/>
        <w:spacing w:before="0" w:after="0" w:line="360" w:lineRule="auto"/>
        <w:ind w:left="556" w:firstLine="0"/>
        <w:jc w:val="left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t>w zależności od zastosowanych rozwiązań. W przypadku przedstawiania ceny w taki sposób oferta zostanie odrzucona.</w:t>
      </w:r>
    </w:p>
    <w:p w:rsidR="009929E3" w:rsidRPr="0047270B" w:rsidRDefault="004356C1" w:rsidP="00356E4D">
      <w:pPr>
        <w:pStyle w:val="pkt"/>
        <w:numPr>
          <w:ilvl w:val="0"/>
          <w:numId w:val="39"/>
        </w:numPr>
        <w:autoSpaceDE w:val="0"/>
        <w:autoSpaceDN w:val="0"/>
        <w:adjustRightInd w:val="0"/>
        <w:spacing w:before="0" w:after="0" w:line="360" w:lineRule="auto"/>
        <w:jc w:val="left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t>Ocenie podlegać będzie cena brutto oferty za realizację zamówienia podana w</w:t>
      </w:r>
      <w:r w:rsidR="001A02C1" w:rsidRPr="0047270B">
        <w:rPr>
          <w:rFonts w:ascii="Tahoma" w:hAnsi="Tahoma" w:cs="Tahoma"/>
          <w:color w:val="000000" w:themeColor="text1"/>
        </w:rPr>
        <w:t> </w:t>
      </w:r>
      <w:r w:rsidRPr="0047270B">
        <w:rPr>
          <w:rFonts w:ascii="Tahoma" w:hAnsi="Tahoma" w:cs="Tahoma"/>
          <w:color w:val="000000" w:themeColor="text1"/>
        </w:rPr>
        <w:t>Formularzu „Oferta”.</w:t>
      </w:r>
    </w:p>
    <w:p w:rsidR="009929E3" w:rsidRPr="0047270B" w:rsidRDefault="00531EB3" w:rsidP="001A02C1">
      <w:pPr>
        <w:pStyle w:val="pkt"/>
        <w:numPr>
          <w:ilvl w:val="0"/>
          <w:numId w:val="39"/>
        </w:numPr>
        <w:autoSpaceDE w:val="0"/>
        <w:autoSpaceDN w:val="0"/>
        <w:adjustRightInd w:val="0"/>
        <w:spacing w:before="0" w:after="0" w:line="360" w:lineRule="auto"/>
        <w:jc w:val="left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t>Zamawiający nie przewiduje udzielania zaliczek na poczet wykonania zamówienia publicznego.</w:t>
      </w:r>
    </w:p>
    <w:p w:rsidR="006D05E5" w:rsidRPr="0047270B" w:rsidRDefault="0081168C" w:rsidP="00356E4D">
      <w:pPr>
        <w:pStyle w:val="pkt"/>
        <w:numPr>
          <w:ilvl w:val="0"/>
          <w:numId w:val="39"/>
        </w:numPr>
        <w:autoSpaceDE w:val="0"/>
        <w:autoSpaceDN w:val="0"/>
        <w:adjustRightInd w:val="0"/>
        <w:spacing w:before="0" w:after="0" w:line="360" w:lineRule="auto"/>
        <w:jc w:val="left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t xml:space="preserve">Jeżeli złożona zostanie oferta, której wybór prowadziłby do powstania </w:t>
      </w:r>
      <w:r w:rsidRPr="0047270B">
        <w:rPr>
          <w:rFonts w:ascii="Tahoma" w:hAnsi="Tahoma" w:cs="Tahoma"/>
          <w:color w:val="000000" w:themeColor="text1"/>
        </w:rPr>
        <w:br/>
        <w:t xml:space="preserve">u zamawiającego obowiązku podatkowego zgodnie z ustawą z dnia 11 marca </w:t>
      </w:r>
      <w:r w:rsidR="00D00C96" w:rsidRPr="0047270B">
        <w:rPr>
          <w:rFonts w:ascii="Tahoma" w:hAnsi="Tahoma" w:cs="Tahoma"/>
          <w:color w:val="000000" w:themeColor="text1"/>
        </w:rPr>
        <w:br/>
      </w:r>
      <w:r w:rsidRPr="0047270B">
        <w:rPr>
          <w:rFonts w:ascii="Tahoma" w:hAnsi="Tahoma" w:cs="Tahoma"/>
          <w:color w:val="000000" w:themeColor="text1"/>
        </w:rPr>
        <w:t>2004 r. o podatku od towarów i usług (</w:t>
      </w:r>
      <w:proofErr w:type="spellStart"/>
      <w:r w:rsidR="00EA2486" w:rsidRPr="0047270B">
        <w:rPr>
          <w:rFonts w:ascii="Tahoma" w:hAnsi="Tahoma" w:cs="Tahoma"/>
          <w:color w:val="000000" w:themeColor="text1"/>
        </w:rPr>
        <w:t>t.j</w:t>
      </w:r>
      <w:proofErr w:type="spellEnd"/>
      <w:r w:rsidR="00EA2486" w:rsidRPr="0047270B">
        <w:rPr>
          <w:rFonts w:ascii="Tahoma" w:hAnsi="Tahoma" w:cs="Tahoma"/>
          <w:color w:val="000000" w:themeColor="text1"/>
        </w:rPr>
        <w:t xml:space="preserve">. </w:t>
      </w:r>
      <w:r w:rsidRPr="0047270B">
        <w:rPr>
          <w:rFonts w:ascii="Tahoma" w:hAnsi="Tahoma" w:cs="Tahoma"/>
          <w:color w:val="000000" w:themeColor="text1"/>
        </w:rPr>
        <w:t xml:space="preserve">Dz. U. z 2018 r. poz. 2174, z </w:t>
      </w:r>
      <w:proofErr w:type="spellStart"/>
      <w:r w:rsidRPr="0047270B">
        <w:rPr>
          <w:rFonts w:ascii="Tahoma" w:hAnsi="Tahoma" w:cs="Tahoma"/>
          <w:color w:val="000000" w:themeColor="text1"/>
        </w:rPr>
        <w:t>późn</w:t>
      </w:r>
      <w:proofErr w:type="spellEnd"/>
      <w:r w:rsidRPr="0047270B">
        <w:rPr>
          <w:rFonts w:ascii="Tahoma" w:hAnsi="Tahoma" w:cs="Tahoma"/>
          <w:color w:val="000000" w:themeColor="text1"/>
        </w:rPr>
        <w:t>. zm.), dla celów zastosowania kryterium ceny lub kosztu zamawiający dolicza do przedstawionej w tej ofercie ceny kwotę podatku od towarów i usług, którą miałby obowiązek rozliczyć. W ofercie wykonawca ma obowiązek poinformowania zamawiającego, że wybór jego oferty będzie prowadził do powstania u zamawiającego obowiązku podatkowego; wskazania nazwy (rodzaju) towaru lub usługi, których dostawa lub świadczenie będą prowadziły do powstania obowiązku podatkowego; wskazania wartości towaru lub usługi objętego obowiązkiem podatkowym zamawiającego, bez kwoty podatku; wskazania stawki podatku od towarów i usług, która zgodnie z wiedzą wykonawcy, będzie miała zastosowanie.</w:t>
      </w:r>
    </w:p>
    <w:p w:rsidR="006D05E5" w:rsidRPr="0047270B" w:rsidRDefault="0081168C" w:rsidP="00356E4D">
      <w:pPr>
        <w:pStyle w:val="pkt"/>
        <w:numPr>
          <w:ilvl w:val="0"/>
          <w:numId w:val="39"/>
        </w:numPr>
        <w:autoSpaceDE w:val="0"/>
        <w:autoSpaceDN w:val="0"/>
        <w:adjustRightInd w:val="0"/>
        <w:spacing w:before="0" w:after="0" w:line="360" w:lineRule="auto"/>
        <w:jc w:val="left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t>W toku badania i oceny ofert zamawiający może żądać od wykonawców wyjaśnień dotyczących treści złożonych ofert oraz przedmiotowych środków dowodowych lub innych składanych dokumentów lub oświadczeń. Niedopuszczalne jest prowadzenie między zamawiającym a wykonawcą negocjacji dotyczących złożonej oferty oraz dokonywanie ja</w:t>
      </w:r>
      <w:r w:rsidR="00C77A82" w:rsidRPr="0047270B">
        <w:rPr>
          <w:rFonts w:ascii="Tahoma" w:hAnsi="Tahoma" w:cs="Tahoma"/>
          <w:color w:val="000000" w:themeColor="text1"/>
        </w:rPr>
        <w:t>kiejkolwiek zmiany w jej treści, z zastrzeżeniem ust. 15 niniejszego rozdziału.</w:t>
      </w:r>
    </w:p>
    <w:p w:rsidR="0081168C" w:rsidRPr="0047270B" w:rsidRDefault="0081168C" w:rsidP="00356E4D">
      <w:pPr>
        <w:pStyle w:val="pkt"/>
        <w:numPr>
          <w:ilvl w:val="0"/>
          <w:numId w:val="39"/>
        </w:numPr>
        <w:autoSpaceDE w:val="0"/>
        <w:autoSpaceDN w:val="0"/>
        <w:adjustRightInd w:val="0"/>
        <w:spacing w:before="0" w:after="0" w:line="360" w:lineRule="auto"/>
        <w:jc w:val="left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lastRenderedPageBreak/>
        <w:t>Zamawiający poprawia w ofercie:</w:t>
      </w:r>
    </w:p>
    <w:p w:rsidR="0081168C" w:rsidRPr="0047270B" w:rsidRDefault="0081168C" w:rsidP="001235A5">
      <w:pPr>
        <w:pStyle w:val="pkt"/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jc w:val="left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t>oczywiste omyłki pisarskie,</w:t>
      </w:r>
    </w:p>
    <w:p w:rsidR="0081168C" w:rsidRPr="0047270B" w:rsidRDefault="0081168C" w:rsidP="001235A5">
      <w:pPr>
        <w:pStyle w:val="pkt"/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jc w:val="left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t>oczywiste omyłki rachunkowe, z uwzględnieniem konsekwencji rachunkowych dokonanych poprawek,</w:t>
      </w:r>
    </w:p>
    <w:p w:rsidR="0081168C" w:rsidRPr="0047270B" w:rsidRDefault="0081168C" w:rsidP="001235A5">
      <w:pPr>
        <w:pStyle w:val="pkt"/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jc w:val="left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t>inne omyłki polegające na niezgodności oferty z dokumentami zamówienia, niepowodujące istotnych zmian w treści oferty</w:t>
      </w:r>
      <w:r w:rsidR="00E27FE2" w:rsidRPr="0047270B">
        <w:rPr>
          <w:rFonts w:ascii="Tahoma" w:hAnsi="Tahoma" w:cs="Tahoma"/>
          <w:color w:val="000000" w:themeColor="text1"/>
        </w:rPr>
        <w:t>,</w:t>
      </w:r>
      <w:r w:rsidRPr="0047270B">
        <w:rPr>
          <w:rFonts w:ascii="Tahoma" w:hAnsi="Tahoma" w:cs="Tahoma"/>
          <w:color w:val="000000" w:themeColor="text1"/>
        </w:rPr>
        <w:t xml:space="preserve"> </w:t>
      </w:r>
    </w:p>
    <w:p w:rsidR="006D05E5" w:rsidRPr="0047270B" w:rsidRDefault="0081168C" w:rsidP="00B76825">
      <w:pPr>
        <w:pStyle w:val="pkt"/>
        <w:tabs>
          <w:tab w:val="num" w:pos="993"/>
        </w:tabs>
        <w:autoSpaceDE w:val="0"/>
        <w:autoSpaceDN w:val="0"/>
        <w:adjustRightInd w:val="0"/>
        <w:spacing w:after="0" w:line="360" w:lineRule="auto"/>
        <w:jc w:val="left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t>niezwłocznie zawiadamiając o tym wykonawcę, którego oferta została poprawiona</w:t>
      </w:r>
      <w:r w:rsidR="00C77A82" w:rsidRPr="0047270B">
        <w:rPr>
          <w:rFonts w:ascii="Tahoma" w:hAnsi="Tahoma" w:cs="Tahoma"/>
          <w:color w:val="000000" w:themeColor="text1"/>
        </w:rPr>
        <w:t>.</w:t>
      </w:r>
    </w:p>
    <w:p w:rsidR="00C77A82" w:rsidRPr="0047270B" w:rsidRDefault="0081168C" w:rsidP="00EB6B77">
      <w:pPr>
        <w:pStyle w:val="pkt"/>
        <w:numPr>
          <w:ilvl w:val="0"/>
          <w:numId w:val="40"/>
        </w:numPr>
        <w:autoSpaceDE w:val="0"/>
        <w:autoSpaceDN w:val="0"/>
        <w:adjustRightInd w:val="0"/>
        <w:spacing w:before="0" w:after="360" w:line="360" w:lineRule="auto"/>
        <w:ind w:left="357" w:hanging="357"/>
        <w:jc w:val="left"/>
        <w:rPr>
          <w:rFonts w:ascii="Tahoma" w:hAnsi="Tahoma" w:cs="Tahoma"/>
          <w:color w:val="000000" w:themeColor="text1"/>
        </w:rPr>
      </w:pPr>
      <w:r w:rsidRPr="0047270B">
        <w:rPr>
          <w:rFonts w:ascii="Tahoma" w:hAnsi="Tahoma" w:cs="Tahoma"/>
          <w:color w:val="000000" w:themeColor="text1"/>
        </w:rPr>
        <w:t xml:space="preserve">W przypadku, o którym mowa w ust. </w:t>
      </w:r>
      <w:r w:rsidR="00C77A82" w:rsidRPr="0047270B">
        <w:rPr>
          <w:rFonts w:ascii="Tahoma" w:hAnsi="Tahoma" w:cs="Tahoma"/>
          <w:color w:val="000000" w:themeColor="text1"/>
        </w:rPr>
        <w:t>15 pkt 3</w:t>
      </w:r>
      <w:r w:rsidRPr="0047270B">
        <w:rPr>
          <w:rFonts w:ascii="Tahoma" w:hAnsi="Tahoma" w:cs="Tahoma"/>
          <w:color w:val="000000" w:themeColor="text1"/>
        </w:rPr>
        <w:t>, zamawiający wyznacza wykonawcy odpowiedni termin na wyrażenie zgody na poprawienie w ofercie omyłki lub zakwestionowanie jej poprawienia. Brak odpowiedzi w wyznaczonym terminie uznaje się za wyrażenie zgody na poprawienie omyłki.</w:t>
      </w:r>
    </w:p>
    <w:p w:rsidR="005D2254" w:rsidRPr="0047270B" w:rsidRDefault="007B54AC" w:rsidP="009B7DCA">
      <w:pPr>
        <w:pStyle w:val="Nagwek1"/>
      </w:pPr>
      <w:r w:rsidRPr="0047270B">
        <w:t>X</w:t>
      </w:r>
      <w:r w:rsidR="00B03278" w:rsidRPr="0047270B">
        <w:t>I</w:t>
      </w:r>
      <w:r w:rsidR="00737D8F" w:rsidRPr="0047270B">
        <w:t>X</w:t>
      </w:r>
      <w:r w:rsidRPr="0047270B">
        <w:t>. Opis kryteriów, którymi zamawiający będzie się kierował przy wyborze</w:t>
      </w:r>
      <w:r w:rsidR="005D2254" w:rsidRPr="0047270B">
        <w:t xml:space="preserve"> </w:t>
      </w:r>
      <w:r w:rsidR="00B96829" w:rsidRPr="0047270B">
        <w:t xml:space="preserve">oferty, wraz </w:t>
      </w:r>
      <w:r w:rsidRPr="0047270B">
        <w:t xml:space="preserve">z podaniem znaczenia tych kryteriów i sposobu oceny ofert </w:t>
      </w:r>
    </w:p>
    <w:p w:rsidR="00D5783D" w:rsidRPr="0047270B" w:rsidRDefault="009A6C57" w:rsidP="001235A5">
      <w:pPr>
        <w:pStyle w:val="Akapitzlist"/>
        <w:numPr>
          <w:ilvl w:val="0"/>
          <w:numId w:val="14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Ocenie będą podlegać oferty złożone w przetargu przez Wykonawców nie podlegających wykluczeniu, których oferty nie podlegają odrzuceniu.</w:t>
      </w:r>
    </w:p>
    <w:p w:rsidR="008429A3" w:rsidRPr="0047270B" w:rsidRDefault="009A6C57" w:rsidP="003E2900">
      <w:pPr>
        <w:pStyle w:val="Akapitzlist"/>
        <w:numPr>
          <w:ilvl w:val="0"/>
          <w:numId w:val="14"/>
        </w:numPr>
        <w:spacing w:after="240" w:line="360" w:lineRule="auto"/>
        <w:ind w:left="357" w:hanging="357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dokona oceny ofert w oparciu o następujące kryteria</w:t>
      </w:r>
      <w:r w:rsidR="00A07094" w:rsidRPr="0047270B">
        <w:rPr>
          <w:rFonts w:ascii="Tahoma" w:hAnsi="Tahoma" w:cs="Tahoma"/>
          <w:color w:val="000000" w:themeColor="text1"/>
          <w:sz w:val="24"/>
          <w:szCs w:val="24"/>
        </w:rPr>
        <w:t>:</w:t>
      </w:r>
    </w:p>
    <w:p w:rsidR="00F33650" w:rsidRPr="0047270B" w:rsidRDefault="00136F9C" w:rsidP="00C5355B">
      <w:pPr>
        <w:spacing w:after="0" w:line="360" w:lineRule="auto"/>
        <w:ind w:left="3261" w:hanging="3261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 xml:space="preserve">CZĘŚĆ I </w:t>
      </w:r>
      <w:r w:rsidR="00F33650" w:rsidRPr="0047270B">
        <w:rPr>
          <w:rFonts w:ascii="Tahoma" w:hAnsi="Tahoma" w:cs="Tahoma"/>
          <w:b/>
          <w:color w:val="000000" w:themeColor="text1"/>
          <w:sz w:val="24"/>
          <w:szCs w:val="24"/>
        </w:rPr>
        <w:t xml:space="preserve">- </w:t>
      </w:r>
      <w:r w:rsidR="00A07094" w:rsidRPr="0047270B">
        <w:rPr>
          <w:rFonts w:ascii="Tahoma" w:hAnsi="Tahoma" w:cs="Tahoma"/>
          <w:color w:val="000000" w:themeColor="text1"/>
          <w:sz w:val="24"/>
          <w:szCs w:val="24"/>
        </w:rPr>
        <w:t xml:space="preserve">przedmiotem oceny </w:t>
      </w:r>
      <w:r w:rsidR="009A6C57" w:rsidRPr="0047270B">
        <w:rPr>
          <w:rFonts w:ascii="Tahoma" w:hAnsi="Tahoma" w:cs="Tahoma"/>
          <w:color w:val="000000" w:themeColor="text1"/>
          <w:sz w:val="24"/>
          <w:szCs w:val="24"/>
        </w:rPr>
        <w:t>będą następujące kryteria:</w:t>
      </w:r>
    </w:p>
    <w:p w:rsidR="007822FA" w:rsidRPr="0047270B" w:rsidRDefault="00A07094" w:rsidP="001235A5">
      <w:pPr>
        <w:pStyle w:val="Akapitzlist"/>
        <w:numPr>
          <w:ilvl w:val="0"/>
          <w:numId w:val="30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Cena</w:t>
      </w:r>
      <w:r w:rsidR="00141E98" w:rsidRPr="0047270B">
        <w:rPr>
          <w:rFonts w:ascii="Tahoma" w:hAnsi="Tahoma" w:cs="Tahoma"/>
          <w:color w:val="000000" w:themeColor="text1"/>
          <w:sz w:val="24"/>
          <w:szCs w:val="24"/>
        </w:rPr>
        <w:t xml:space="preserve"> oferty</w:t>
      </w:r>
      <w:r w:rsidR="00C32CD0" w:rsidRPr="0047270B">
        <w:rPr>
          <w:rFonts w:ascii="Tahoma" w:hAnsi="Tahoma" w:cs="Tahoma"/>
          <w:color w:val="000000" w:themeColor="text1"/>
          <w:sz w:val="24"/>
          <w:szCs w:val="24"/>
        </w:rPr>
        <w:t xml:space="preserve"> (C</w:t>
      </w:r>
      <w:r w:rsidR="00355B46" w:rsidRPr="0047270B">
        <w:rPr>
          <w:rFonts w:ascii="Tahoma" w:hAnsi="Tahoma" w:cs="Tahoma"/>
          <w:color w:val="000000" w:themeColor="text1"/>
          <w:sz w:val="24"/>
          <w:szCs w:val="24"/>
        </w:rPr>
        <w:t xml:space="preserve">)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- 60 %</w:t>
      </w:r>
    </w:p>
    <w:p w:rsidR="007822FA" w:rsidRPr="0047270B" w:rsidRDefault="00E97411" w:rsidP="00E97411">
      <w:pPr>
        <w:pStyle w:val="Akapitzlist"/>
        <w:numPr>
          <w:ilvl w:val="0"/>
          <w:numId w:val="30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Długość gwarancji </w:t>
      </w:r>
      <w:r w:rsidR="005E047D" w:rsidRPr="0047270B">
        <w:rPr>
          <w:rFonts w:ascii="Tahoma" w:hAnsi="Tahoma" w:cs="Tahoma"/>
          <w:color w:val="000000" w:themeColor="text1"/>
          <w:sz w:val="24"/>
          <w:szCs w:val="24"/>
        </w:rPr>
        <w:t xml:space="preserve">na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laptop</w:t>
      </w:r>
      <w:r w:rsidR="005E047D" w:rsidRPr="0047270B">
        <w:rPr>
          <w:rFonts w:ascii="Tahoma" w:hAnsi="Tahoma" w:cs="Tahoma"/>
          <w:color w:val="000000" w:themeColor="text1"/>
          <w:sz w:val="24"/>
          <w:szCs w:val="24"/>
        </w:rPr>
        <w:t>y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C32CD0" w:rsidRPr="0047270B">
        <w:rPr>
          <w:rFonts w:ascii="Tahoma" w:hAnsi="Tahoma" w:cs="Tahoma"/>
          <w:color w:val="000000" w:themeColor="text1"/>
          <w:sz w:val="24"/>
          <w:szCs w:val="24"/>
        </w:rPr>
        <w:t>(</w:t>
      </w:r>
      <w:r w:rsidR="005E047D" w:rsidRPr="0047270B">
        <w:rPr>
          <w:rFonts w:ascii="Tahoma" w:hAnsi="Tahoma" w:cs="Tahoma"/>
          <w:color w:val="000000" w:themeColor="text1"/>
          <w:sz w:val="24"/>
          <w:szCs w:val="24"/>
        </w:rPr>
        <w:t>G</w:t>
      </w:r>
      <w:r w:rsidR="00C32CD0" w:rsidRPr="0047270B">
        <w:rPr>
          <w:rFonts w:ascii="Tahoma" w:hAnsi="Tahoma" w:cs="Tahoma"/>
          <w:color w:val="000000" w:themeColor="text1"/>
          <w:sz w:val="24"/>
          <w:szCs w:val="24"/>
        </w:rPr>
        <w:t>)</w:t>
      </w:r>
      <w:r w:rsidR="00355B46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A07094" w:rsidRPr="0047270B">
        <w:rPr>
          <w:rFonts w:ascii="Tahoma" w:hAnsi="Tahoma" w:cs="Tahoma"/>
          <w:color w:val="000000" w:themeColor="text1"/>
          <w:sz w:val="24"/>
          <w:szCs w:val="24"/>
        </w:rPr>
        <w:t xml:space="preserve">– </w:t>
      </w:r>
      <w:r w:rsidR="005E047D" w:rsidRPr="0047270B">
        <w:rPr>
          <w:rFonts w:ascii="Tahoma" w:hAnsi="Tahoma" w:cs="Tahoma"/>
          <w:color w:val="000000" w:themeColor="text1"/>
          <w:sz w:val="24"/>
          <w:szCs w:val="24"/>
        </w:rPr>
        <w:t>2</w:t>
      </w:r>
      <w:r w:rsidR="00A07094" w:rsidRPr="0047270B">
        <w:rPr>
          <w:rFonts w:ascii="Tahoma" w:hAnsi="Tahoma" w:cs="Tahoma"/>
          <w:color w:val="000000" w:themeColor="text1"/>
          <w:sz w:val="24"/>
          <w:szCs w:val="24"/>
        </w:rPr>
        <w:t>0 %</w:t>
      </w:r>
    </w:p>
    <w:p w:rsidR="00A07094" w:rsidRPr="0047270B" w:rsidRDefault="005E047D" w:rsidP="001235A5">
      <w:pPr>
        <w:pStyle w:val="Akapitzlist"/>
        <w:numPr>
          <w:ilvl w:val="0"/>
          <w:numId w:val="30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Pojemność dysku twardego</w:t>
      </w:r>
      <w:r w:rsidR="00C32CD0" w:rsidRPr="0047270B">
        <w:rPr>
          <w:rFonts w:ascii="Tahoma" w:hAnsi="Tahoma" w:cs="Tahoma"/>
          <w:color w:val="000000" w:themeColor="text1"/>
          <w:sz w:val="24"/>
          <w:szCs w:val="24"/>
        </w:rPr>
        <w:t xml:space="preserve"> (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PDT</w:t>
      </w:r>
      <w:r w:rsidR="00C32CD0" w:rsidRPr="0047270B">
        <w:rPr>
          <w:rFonts w:ascii="Tahoma" w:hAnsi="Tahoma" w:cs="Tahoma"/>
          <w:color w:val="000000" w:themeColor="text1"/>
          <w:sz w:val="24"/>
          <w:szCs w:val="24"/>
        </w:rPr>
        <w:t>)</w:t>
      </w:r>
      <w:r w:rsidR="00A07094" w:rsidRPr="0047270B">
        <w:rPr>
          <w:rFonts w:ascii="Tahoma" w:hAnsi="Tahoma" w:cs="Tahoma"/>
          <w:color w:val="000000" w:themeColor="text1"/>
          <w:sz w:val="24"/>
          <w:szCs w:val="24"/>
        </w:rPr>
        <w:t xml:space="preserve"> –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2</w:t>
      </w:r>
      <w:r w:rsidR="00A07094" w:rsidRPr="0047270B">
        <w:rPr>
          <w:rFonts w:ascii="Tahoma" w:hAnsi="Tahoma" w:cs="Tahoma"/>
          <w:color w:val="000000" w:themeColor="text1"/>
          <w:sz w:val="24"/>
          <w:szCs w:val="24"/>
        </w:rPr>
        <w:t>0%</w:t>
      </w:r>
    </w:p>
    <w:p w:rsidR="00141E98" w:rsidRPr="0047270B" w:rsidRDefault="00141E98" w:rsidP="00C5355B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Sposób oceny ofert: </w:t>
      </w:r>
    </w:p>
    <w:p w:rsidR="00635E3B" w:rsidRPr="0047270B" w:rsidRDefault="00635E3B" w:rsidP="00C5355B">
      <w:pPr>
        <w:spacing w:after="0" w:line="360" w:lineRule="auto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 xml:space="preserve">Cena </w:t>
      </w:r>
      <w:r w:rsidR="00DE7542" w:rsidRPr="0047270B">
        <w:rPr>
          <w:rFonts w:ascii="Tahoma" w:hAnsi="Tahoma" w:cs="Tahoma"/>
          <w:b/>
          <w:color w:val="000000" w:themeColor="text1"/>
          <w:sz w:val="24"/>
          <w:szCs w:val="24"/>
        </w:rPr>
        <w:t>–</w:t>
      </w: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 xml:space="preserve"> </w:t>
      </w:r>
      <w:r w:rsidR="002A183C" w:rsidRPr="0047270B">
        <w:rPr>
          <w:rFonts w:ascii="Tahoma" w:hAnsi="Tahoma" w:cs="Tahoma"/>
          <w:b/>
          <w:color w:val="000000" w:themeColor="text1"/>
          <w:sz w:val="24"/>
          <w:szCs w:val="24"/>
        </w:rPr>
        <w:t>„</w:t>
      </w: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>C</w:t>
      </w:r>
      <w:r w:rsidR="002A183C" w:rsidRPr="0047270B">
        <w:rPr>
          <w:rFonts w:ascii="Tahoma" w:hAnsi="Tahoma" w:cs="Tahoma"/>
          <w:b/>
          <w:color w:val="000000" w:themeColor="text1"/>
          <w:sz w:val="24"/>
          <w:szCs w:val="24"/>
        </w:rPr>
        <w:t>”</w:t>
      </w:r>
      <w:r w:rsidR="00DE7542" w:rsidRPr="0047270B">
        <w:rPr>
          <w:rFonts w:ascii="Tahoma" w:hAnsi="Tahoma" w:cs="Tahoma"/>
          <w:b/>
          <w:color w:val="000000" w:themeColor="text1"/>
          <w:sz w:val="24"/>
          <w:szCs w:val="24"/>
        </w:rPr>
        <w:t xml:space="preserve"> </w:t>
      </w:r>
    </w:p>
    <w:p w:rsidR="00141E98" w:rsidRPr="0047270B" w:rsidRDefault="00141E98" w:rsidP="00DA4E3C">
      <w:pPr>
        <w:spacing w:after="0" w:line="360" w:lineRule="auto"/>
        <w:ind w:left="2832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cena oferty z najniższą ceną </w:t>
      </w:r>
    </w:p>
    <w:p w:rsidR="00141E98" w:rsidRPr="0047270B" w:rsidRDefault="00141E98" w:rsidP="00C5355B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Cena oferty = 100 x ----------------------------------------- </w:t>
      </w:r>
      <w:r w:rsidR="004E3A79" w:rsidRPr="0047270B">
        <w:rPr>
          <w:rFonts w:ascii="Tahoma" w:hAnsi="Tahoma" w:cs="Tahoma"/>
          <w:color w:val="000000" w:themeColor="text1"/>
          <w:sz w:val="24"/>
          <w:szCs w:val="24"/>
        </w:rPr>
        <w:tab/>
      </w:r>
      <w:r w:rsidR="00AD1139" w:rsidRPr="0047270B">
        <w:rPr>
          <w:rFonts w:ascii="Tahoma" w:hAnsi="Tahoma" w:cs="Tahoma"/>
          <w:color w:val="000000" w:themeColor="text1"/>
          <w:sz w:val="24"/>
          <w:szCs w:val="24"/>
        </w:rPr>
        <w:tab/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x 60 % </w:t>
      </w:r>
    </w:p>
    <w:p w:rsidR="00141E98" w:rsidRPr="0047270B" w:rsidRDefault="00141E98" w:rsidP="00DA4E3C">
      <w:pPr>
        <w:spacing w:after="0" w:line="360" w:lineRule="auto"/>
        <w:ind w:left="2832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cena oferty badanej </w:t>
      </w:r>
    </w:p>
    <w:p w:rsidR="009F325F" w:rsidRPr="0047270B" w:rsidRDefault="00141E98" w:rsidP="00C5355B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 ramach tego kryterium wykonawca może uzyskać max. 60 pkt. Liczba punktów zostanie obliczona wg powyższego wzoru. </w:t>
      </w:r>
    </w:p>
    <w:p w:rsidR="005E047D" w:rsidRPr="0047270B" w:rsidRDefault="005E047D" w:rsidP="005E047D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bookmarkStart w:id="6" w:name="_Hlk82174977"/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 xml:space="preserve">Długość gwarancji na laptopy </w:t>
      </w:r>
      <w:r w:rsidR="00635E3B" w:rsidRPr="0047270B">
        <w:rPr>
          <w:rFonts w:ascii="Tahoma" w:hAnsi="Tahoma" w:cs="Tahoma"/>
          <w:b/>
          <w:color w:val="000000" w:themeColor="text1"/>
          <w:sz w:val="24"/>
          <w:szCs w:val="24"/>
        </w:rPr>
        <w:t>–</w:t>
      </w:r>
      <w:r w:rsidR="00DE7542" w:rsidRPr="0047270B">
        <w:rPr>
          <w:rFonts w:ascii="Tahoma" w:hAnsi="Tahoma" w:cs="Tahoma"/>
          <w:b/>
          <w:color w:val="000000" w:themeColor="text1"/>
          <w:sz w:val="24"/>
          <w:szCs w:val="24"/>
        </w:rPr>
        <w:t>„</w:t>
      </w:r>
      <w:r w:rsidR="00635E3B" w:rsidRPr="0047270B">
        <w:rPr>
          <w:rFonts w:ascii="Tahoma" w:hAnsi="Tahoma" w:cs="Tahoma"/>
          <w:b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>G</w:t>
      </w:r>
      <w:r w:rsidR="00DE7542" w:rsidRPr="0047270B">
        <w:rPr>
          <w:rFonts w:ascii="Tahoma" w:hAnsi="Tahoma" w:cs="Tahoma"/>
          <w:b/>
          <w:color w:val="000000" w:themeColor="text1"/>
          <w:sz w:val="24"/>
          <w:szCs w:val="24"/>
        </w:rPr>
        <w:t>”</w:t>
      </w:r>
      <w:r w:rsidR="00635E3B" w:rsidRPr="0047270B">
        <w:rPr>
          <w:rFonts w:ascii="Tahoma" w:hAnsi="Tahoma" w:cs="Tahoma"/>
          <w:color w:val="000000" w:themeColor="text1"/>
          <w:sz w:val="24"/>
          <w:szCs w:val="24"/>
        </w:rPr>
        <w:t xml:space="preserve"> – waga kryterium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2</w:t>
      </w:r>
      <w:r w:rsidR="00635E3B" w:rsidRPr="0047270B">
        <w:rPr>
          <w:rFonts w:ascii="Tahoma" w:hAnsi="Tahoma" w:cs="Tahoma"/>
          <w:color w:val="000000" w:themeColor="text1"/>
          <w:sz w:val="24"/>
          <w:szCs w:val="24"/>
        </w:rPr>
        <w:t>0%</w:t>
      </w:r>
      <w:r w:rsidR="009F325F" w:rsidRPr="0047270B">
        <w:rPr>
          <w:rFonts w:ascii="Tahoma" w:hAnsi="Tahoma" w:cs="Tahoma"/>
          <w:color w:val="000000" w:themeColor="text1"/>
          <w:sz w:val="24"/>
          <w:szCs w:val="24"/>
        </w:rPr>
        <w:br/>
      </w:r>
      <w:bookmarkEnd w:id="6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Wykonawca otrzyma dodatkowe punkty, gdy zaoferuje okres gwarancji na laptopy, odpowiednio: </w:t>
      </w:r>
    </w:p>
    <w:p w:rsidR="005E047D" w:rsidRPr="0047270B" w:rsidRDefault="005E047D" w:rsidP="005E047D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- gwarancja wynosząca </w:t>
      </w:r>
      <w:r w:rsidR="00454820" w:rsidRPr="0047270B">
        <w:rPr>
          <w:rFonts w:ascii="Tahoma" w:hAnsi="Tahoma" w:cs="Tahoma"/>
          <w:color w:val="000000" w:themeColor="text1"/>
          <w:sz w:val="24"/>
          <w:szCs w:val="24"/>
        </w:rPr>
        <w:t>48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miesięcy wykonawca otrzyma </w:t>
      </w:r>
      <w:r w:rsidR="00454820" w:rsidRPr="0047270B">
        <w:rPr>
          <w:rFonts w:ascii="Tahoma" w:hAnsi="Tahoma" w:cs="Tahoma"/>
          <w:color w:val="000000" w:themeColor="text1"/>
          <w:sz w:val="24"/>
          <w:szCs w:val="24"/>
        </w:rPr>
        <w:t>10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punkt</w:t>
      </w:r>
      <w:r w:rsidR="00454820" w:rsidRPr="0047270B">
        <w:rPr>
          <w:rFonts w:ascii="Tahoma" w:hAnsi="Tahoma" w:cs="Tahoma"/>
          <w:color w:val="000000" w:themeColor="text1"/>
          <w:sz w:val="24"/>
          <w:szCs w:val="24"/>
        </w:rPr>
        <w:t>ów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,</w:t>
      </w:r>
    </w:p>
    <w:p w:rsidR="005E047D" w:rsidRPr="0047270B" w:rsidRDefault="005E047D" w:rsidP="005E047D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lastRenderedPageBreak/>
        <w:t xml:space="preserve">- gwarancja wynosząca </w:t>
      </w:r>
      <w:r w:rsidR="00454820" w:rsidRPr="0047270B">
        <w:rPr>
          <w:rFonts w:ascii="Tahoma" w:hAnsi="Tahoma" w:cs="Tahoma"/>
          <w:color w:val="000000" w:themeColor="text1"/>
          <w:sz w:val="24"/>
          <w:szCs w:val="24"/>
        </w:rPr>
        <w:t>60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miesięcy wykonawca otrzyma </w:t>
      </w:r>
      <w:r w:rsidR="00454820" w:rsidRPr="0047270B">
        <w:rPr>
          <w:rFonts w:ascii="Tahoma" w:hAnsi="Tahoma" w:cs="Tahoma"/>
          <w:color w:val="000000" w:themeColor="text1"/>
          <w:sz w:val="24"/>
          <w:szCs w:val="24"/>
        </w:rPr>
        <w:t>20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punktów.</w:t>
      </w:r>
    </w:p>
    <w:p w:rsidR="00454820" w:rsidRPr="0047270B" w:rsidRDefault="005E047D" w:rsidP="00453857">
      <w:pPr>
        <w:spacing w:after="24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Wykonawca, który zaoferuje gwarancję na min. Wymaganym przez Zamawiającego poziomie, tj. </w:t>
      </w:r>
      <w:r w:rsidR="00454820" w:rsidRPr="0047270B">
        <w:rPr>
          <w:rFonts w:ascii="Tahoma" w:hAnsi="Tahoma" w:cs="Tahoma"/>
          <w:color w:val="000000" w:themeColor="text1"/>
          <w:sz w:val="24"/>
          <w:szCs w:val="24"/>
        </w:rPr>
        <w:t>36 miesię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c</w:t>
      </w:r>
      <w:r w:rsidR="00454820" w:rsidRPr="0047270B">
        <w:rPr>
          <w:rFonts w:ascii="Tahoma" w:hAnsi="Tahoma" w:cs="Tahoma"/>
          <w:color w:val="000000" w:themeColor="text1"/>
          <w:sz w:val="24"/>
          <w:szCs w:val="24"/>
        </w:rPr>
        <w:t>y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otrzyma 0 punktów.</w:t>
      </w:r>
    </w:p>
    <w:p w:rsidR="005E047D" w:rsidRPr="0047270B" w:rsidRDefault="005E047D" w:rsidP="005E047D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 xml:space="preserve">Pojemność dysku twardego w </w:t>
      </w:r>
      <w:r w:rsidR="00454820" w:rsidRPr="0047270B">
        <w:rPr>
          <w:rFonts w:ascii="Tahoma" w:hAnsi="Tahoma" w:cs="Tahoma"/>
          <w:b/>
          <w:color w:val="000000" w:themeColor="text1"/>
          <w:sz w:val="24"/>
          <w:szCs w:val="24"/>
        </w:rPr>
        <w:t>laptopach</w:t>
      </w: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 xml:space="preserve">  „PDT”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– waga kryterium </w:t>
      </w:r>
      <w:r w:rsidR="00454820" w:rsidRPr="0047270B">
        <w:rPr>
          <w:rFonts w:ascii="Tahoma" w:hAnsi="Tahoma" w:cs="Tahoma"/>
          <w:color w:val="000000" w:themeColor="text1"/>
          <w:sz w:val="24"/>
          <w:szCs w:val="24"/>
        </w:rPr>
        <w:t>2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0%.</w:t>
      </w:r>
    </w:p>
    <w:p w:rsidR="005E047D" w:rsidRPr="0047270B" w:rsidRDefault="005E047D" w:rsidP="005E047D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Wykonawca za dostarczenie </w:t>
      </w:r>
      <w:r w:rsidR="00454820" w:rsidRPr="0047270B">
        <w:rPr>
          <w:rFonts w:ascii="Tahoma" w:hAnsi="Tahoma" w:cs="Tahoma"/>
          <w:color w:val="000000" w:themeColor="text1"/>
          <w:sz w:val="24"/>
          <w:szCs w:val="24"/>
        </w:rPr>
        <w:t>laptopów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z dyskiem twardym o pojemności większej niż 256 GB otrzyma dodatkowe </w:t>
      </w:r>
      <w:r w:rsidR="00454820" w:rsidRPr="0047270B">
        <w:rPr>
          <w:rFonts w:ascii="Tahoma" w:hAnsi="Tahoma" w:cs="Tahoma"/>
          <w:color w:val="000000" w:themeColor="text1"/>
          <w:sz w:val="24"/>
          <w:szCs w:val="24"/>
        </w:rPr>
        <w:t>2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0 punktów</w:t>
      </w:r>
    </w:p>
    <w:p w:rsidR="005E047D" w:rsidRPr="0047270B" w:rsidRDefault="005E047D" w:rsidP="00453857">
      <w:pPr>
        <w:spacing w:after="24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Wykonawca, który zaoferuje </w:t>
      </w:r>
      <w:r w:rsidR="00804832" w:rsidRPr="0047270B">
        <w:rPr>
          <w:rFonts w:ascii="Tahoma" w:hAnsi="Tahoma" w:cs="Tahoma"/>
          <w:color w:val="000000" w:themeColor="text1"/>
          <w:sz w:val="24"/>
          <w:szCs w:val="24"/>
        </w:rPr>
        <w:t>laptopy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z dyskiem twardym 256 GB otrzyma 0 punktów.</w:t>
      </w:r>
    </w:p>
    <w:p w:rsidR="005E047D" w:rsidRPr="0047270B" w:rsidRDefault="005E047D" w:rsidP="005E047D">
      <w:pPr>
        <w:spacing w:after="0" w:line="360" w:lineRule="auto"/>
        <w:ind w:firstLine="708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Za najkorzystniejszą zostanie uznana oferta, która zgodnie z powyższymi kryteriami oceny ofert uzyska najkorzystniejszy bilans punktowy. </w:t>
      </w:r>
    </w:p>
    <w:p w:rsidR="005E047D" w:rsidRPr="0047270B" w:rsidRDefault="005E047D" w:rsidP="005E047D">
      <w:pPr>
        <w:spacing w:after="0" w:line="360" w:lineRule="auto"/>
        <w:ind w:firstLine="708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Oferta najkorzystniejsza = suma uzyskanych punktów („C” + „</w:t>
      </w:r>
      <w:r w:rsidR="00454820" w:rsidRPr="0047270B">
        <w:rPr>
          <w:rFonts w:ascii="Tahoma" w:hAnsi="Tahoma" w:cs="Tahoma"/>
          <w:color w:val="000000" w:themeColor="text1"/>
          <w:sz w:val="24"/>
          <w:szCs w:val="24"/>
        </w:rPr>
        <w:t>G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” + „PDT”)</w:t>
      </w:r>
    </w:p>
    <w:p w:rsidR="005E047D" w:rsidRPr="0047270B" w:rsidRDefault="005E047D" w:rsidP="005E047D">
      <w:pPr>
        <w:shd w:val="clear" w:color="auto" w:fill="FFFFFF"/>
        <w:autoSpaceDE w:val="0"/>
        <w:autoSpaceDN w:val="0"/>
        <w:adjustRightInd w:val="0"/>
        <w:spacing w:after="0" w:line="360" w:lineRule="auto"/>
        <w:textAlignment w:val="baseline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>Uwaga:</w:t>
      </w:r>
    </w:p>
    <w:p w:rsidR="00454820" w:rsidRPr="0047270B" w:rsidRDefault="005E047D" w:rsidP="005F0C49">
      <w:pPr>
        <w:shd w:val="clear" w:color="auto" w:fill="FFFFFF"/>
        <w:autoSpaceDE w:val="0"/>
        <w:autoSpaceDN w:val="0"/>
        <w:adjustRightInd w:val="0"/>
        <w:spacing w:after="240" w:line="360" w:lineRule="auto"/>
        <w:textAlignment w:val="baseline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Brak załączonej karty produktowej na oferowane </w:t>
      </w:r>
      <w:r w:rsidR="00454820" w:rsidRPr="0047270B">
        <w:rPr>
          <w:rFonts w:ascii="Tahoma" w:hAnsi="Tahoma" w:cs="Tahoma"/>
          <w:color w:val="000000" w:themeColor="text1"/>
          <w:sz w:val="24"/>
          <w:szCs w:val="24"/>
        </w:rPr>
        <w:t>laptopy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umożliwiającej weryfikację wymaganych parametrów oferowanego urządzenia lub innego równoważnego dokumentu będzie skutkować oceną na poziomie 0 punktów za kryterium:</w:t>
      </w:r>
      <w:r w:rsidR="005F0C49" w:rsidRPr="0047270B">
        <w:rPr>
          <w:rFonts w:ascii="Tahoma" w:hAnsi="Tahoma" w:cs="Tahoma"/>
          <w:color w:val="000000" w:themeColor="text1"/>
          <w:sz w:val="24"/>
          <w:szCs w:val="24"/>
        </w:rPr>
        <w:t xml:space="preserve"> „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Pojemność dysku twardego w </w:t>
      </w:r>
      <w:r w:rsidR="00454820" w:rsidRPr="0047270B">
        <w:rPr>
          <w:rFonts w:ascii="Tahoma" w:hAnsi="Tahoma" w:cs="Tahoma"/>
          <w:color w:val="000000" w:themeColor="text1"/>
          <w:sz w:val="24"/>
          <w:szCs w:val="24"/>
        </w:rPr>
        <w:t>oferowanych laptopach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5F0C49" w:rsidRPr="0047270B">
        <w:rPr>
          <w:rFonts w:ascii="Tahoma" w:hAnsi="Tahoma" w:cs="Tahoma"/>
          <w:color w:val="000000" w:themeColor="text1"/>
          <w:sz w:val="24"/>
          <w:szCs w:val="24"/>
        </w:rPr>
        <w:t>– (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PDT</w:t>
      </w:r>
      <w:r w:rsidR="005F0C49" w:rsidRPr="0047270B">
        <w:rPr>
          <w:rFonts w:ascii="Tahoma" w:hAnsi="Tahoma" w:cs="Tahoma"/>
          <w:color w:val="000000" w:themeColor="text1"/>
          <w:sz w:val="24"/>
          <w:szCs w:val="24"/>
        </w:rPr>
        <w:t>)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,</w:t>
      </w:r>
      <w:r w:rsidR="005F0C49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ponieważ, powyższy dokument nie podlega wezwaniu do złożenia lub uzupełnienia zgodnie z art. 107 ust. 3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Pzp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. W tej sytuacji Zamawiający przyjmie, że Wykonawca oferuje urządzenie na minimalnym poziomie wymagań określonych przez Zamawiającego w szczegółowym opisie przedmiotu zamówienia. </w:t>
      </w:r>
    </w:p>
    <w:p w:rsidR="00537E9D" w:rsidRPr="0047270B" w:rsidRDefault="00537E9D" w:rsidP="005E047D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 xml:space="preserve">CZĘŚĆ II -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przedmiotem oceny będą następujące kryteria:</w:t>
      </w:r>
    </w:p>
    <w:p w:rsidR="00537E9D" w:rsidRPr="0047270B" w:rsidRDefault="00537E9D" w:rsidP="001235A5">
      <w:pPr>
        <w:pStyle w:val="Akapitzlist"/>
        <w:numPr>
          <w:ilvl w:val="0"/>
          <w:numId w:val="2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Cena oferty (C) - </w:t>
      </w:r>
      <w:r w:rsidR="00454820" w:rsidRPr="0047270B">
        <w:rPr>
          <w:rFonts w:ascii="Tahoma" w:hAnsi="Tahoma" w:cs="Tahoma"/>
          <w:color w:val="000000" w:themeColor="text1"/>
          <w:sz w:val="24"/>
          <w:szCs w:val="24"/>
        </w:rPr>
        <w:t>5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0 %</w:t>
      </w:r>
    </w:p>
    <w:p w:rsidR="00537E9D" w:rsidRPr="0047270B" w:rsidRDefault="006428BE" w:rsidP="006428BE">
      <w:pPr>
        <w:pStyle w:val="Akapitzlist"/>
        <w:numPr>
          <w:ilvl w:val="0"/>
          <w:numId w:val="2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Spełnienie wymagania opcjonalnego </w:t>
      </w:r>
      <w:r w:rsidR="00537E9D" w:rsidRPr="0047270B">
        <w:rPr>
          <w:rFonts w:ascii="Tahoma" w:hAnsi="Tahoma" w:cs="Tahoma"/>
          <w:color w:val="000000" w:themeColor="text1"/>
          <w:sz w:val="24"/>
          <w:szCs w:val="24"/>
        </w:rPr>
        <w:t>(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WO</w:t>
      </w:r>
      <w:r w:rsidR="00537E9D" w:rsidRPr="0047270B">
        <w:rPr>
          <w:rFonts w:ascii="Tahoma" w:hAnsi="Tahoma" w:cs="Tahoma"/>
          <w:color w:val="000000" w:themeColor="text1"/>
          <w:sz w:val="24"/>
          <w:szCs w:val="24"/>
        </w:rPr>
        <w:t>) – 20 %</w:t>
      </w:r>
    </w:p>
    <w:p w:rsidR="00532AF6" w:rsidRPr="0047270B" w:rsidRDefault="006428BE" w:rsidP="001235A5">
      <w:pPr>
        <w:pStyle w:val="Akapitzlist"/>
        <w:numPr>
          <w:ilvl w:val="0"/>
          <w:numId w:val="2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Okres gwarancji</w:t>
      </w:r>
      <w:r w:rsidR="00443A83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537E9D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443A83" w:rsidRPr="0047270B">
        <w:rPr>
          <w:rFonts w:ascii="Tahoma" w:hAnsi="Tahoma" w:cs="Tahoma"/>
          <w:color w:val="000000" w:themeColor="text1"/>
          <w:sz w:val="24"/>
          <w:szCs w:val="24"/>
        </w:rPr>
        <w:t>(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G</w:t>
      </w:r>
      <w:r w:rsidR="00443A83" w:rsidRPr="0047270B">
        <w:rPr>
          <w:rFonts w:ascii="Tahoma" w:hAnsi="Tahoma" w:cs="Tahoma"/>
          <w:color w:val="000000" w:themeColor="text1"/>
          <w:sz w:val="24"/>
          <w:szCs w:val="24"/>
        </w:rPr>
        <w:t>)</w:t>
      </w:r>
      <w:r w:rsidR="00537E9D" w:rsidRPr="0047270B">
        <w:rPr>
          <w:rFonts w:ascii="Tahoma" w:hAnsi="Tahoma" w:cs="Tahoma"/>
          <w:color w:val="000000" w:themeColor="text1"/>
          <w:sz w:val="24"/>
          <w:szCs w:val="24"/>
        </w:rPr>
        <w:t xml:space="preserve">–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1</w:t>
      </w:r>
      <w:r w:rsidR="00537E9D" w:rsidRPr="0047270B">
        <w:rPr>
          <w:rFonts w:ascii="Tahoma" w:hAnsi="Tahoma" w:cs="Tahoma"/>
          <w:color w:val="000000" w:themeColor="text1"/>
          <w:sz w:val="24"/>
          <w:szCs w:val="24"/>
        </w:rPr>
        <w:t>0%</w:t>
      </w:r>
    </w:p>
    <w:p w:rsidR="006428BE" w:rsidRPr="0047270B" w:rsidRDefault="006428BE" w:rsidP="00C5355B">
      <w:pPr>
        <w:pStyle w:val="Akapitzlist"/>
        <w:numPr>
          <w:ilvl w:val="0"/>
          <w:numId w:val="2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Zaoferowanie skanera dokumentów ADF A3 na czas naprawy</w:t>
      </w:r>
      <w:r w:rsidR="00905F4E" w:rsidRPr="0047270B">
        <w:rPr>
          <w:rFonts w:ascii="Tahoma" w:hAnsi="Tahoma" w:cs="Tahoma"/>
          <w:color w:val="000000" w:themeColor="text1"/>
          <w:sz w:val="24"/>
          <w:szCs w:val="24"/>
        </w:rPr>
        <w:t xml:space="preserve"> (S</w:t>
      </w:r>
      <w:r w:rsidR="006D74FF" w:rsidRPr="0047270B">
        <w:rPr>
          <w:rFonts w:ascii="Tahoma" w:hAnsi="Tahoma" w:cs="Tahoma"/>
          <w:color w:val="000000" w:themeColor="text1"/>
          <w:sz w:val="24"/>
          <w:szCs w:val="24"/>
        </w:rPr>
        <w:t>Z</w:t>
      </w:r>
      <w:r w:rsidR="00905F4E" w:rsidRPr="0047270B">
        <w:rPr>
          <w:rFonts w:ascii="Tahoma" w:hAnsi="Tahoma" w:cs="Tahoma"/>
          <w:color w:val="000000" w:themeColor="text1"/>
          <w:sz w:val="24"/>
          <w:szCs w:val="24"/>
        </w:rPr>
        <w:t>)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– 20 %</w:t>
      </w:r>
    </w:p>
    <w:p w:rsidR="00CE4059" w:rsidRPr="0047270B" w:rsidRDefault="00CE4059" w:rsidP="00CE4059">
      <w:pPr>
        <w:pStyle w:val="Akapitzlist"/>
        <w:spacing w:after="0" w:line="360" w:lineRule="auto"/>
        <w:ind w:left="1068"/>
        <w:rPr>
          <w:rFonts w:ascii="Tahoma" w:hAnsi="Tahoma" w:cs="Tahoma"/>
          <w:color w:val="000000" w:themeColor="text1"/>
          <w:sz w:val="24"/>
          <w:szCs w:val="24"/>
        </w:rPr>
      </w:pPr>
    </w:p>
    <w:p w:rsidR="00537E9D" w:rsidRPr="0047270B" w:rsidRDefault="00537E9D" w:rsidP="00C5355B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Sposób oceny ofert: </w:t>
      </w:r>
    </w:p>
    <w:p w:rsidR="00537E9D" w:rsidRPr="0047270B" w:rsidRDefault="00537E9D" w:rsidP="00C5355B">
      <w:pPr>
        <w:spacing w:after="0" w:line="360" w:lineRule="auto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 xml:space="preserve">Cena – „C” </w:t>
      </w:r>
    </w:p>
    <w:p w:rsidR="00537E9D" w:rsidRPr="0047270B" w:rsidRDefault="00537E9D" w:rsidP="00B35A40">
      <w:pPr>
        <w:spacing w:after="0" w:line="360" w:lineRule="auto"/>
        <w:ind w:left="2832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cena oferty z najniższą ceną </w:t>
      </w:r>
    </w:p>
    <w:p w:rsidR="00537E9D" w:rsidRPr="0047270B" w:rsidRDefault="00537E9D" w:rsidP="00C5355B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Cena oferty = 100 x -----------------------------------------</w:t>
      </w:r>
      <w:r w:rsidR="00AD1139" w:rsidRPr="0047270B">
        <w:rPr>
          <w:rFonts w:ascii="Tahoma" w:hAnsi="Tahoma" w:cs="Tahoma"/>
          <w:color w:val="000000" w:themeColor="text1"/>
          <w:sz w:val="24"/>
          <w:szCs w:val="24"/>
        </w:rPr>
        <w:tab/>
      </w:r>
      <w:r w:rsidR="00AD1139" w:rsidRPr="0047270B">
        <w:rPr>
          <w:rFonts w:ascii="Tahoma" w:hAnsi="Tahoma" w:cs="Tahoma"/>
          <w:color w:val="000000" w:themeColor="text1"/>
          <w:sz w:val="24"/>
          <w:szCs w:val="24"/>
        </w:rPr>
        <w:tab/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x </w:t>
      </w:r>
      <w:r w:rsidR="006428BE" w:rsidRPr="0047270B">
        <w:rPr>
          <w:rFonts w:ascii="Tahoma" w:hAnsi="Tahoma" w:cs="Tahoma"/>
          <w:color w:val="000000" w:themeColor="text1"/>
          <w:sz w:val="24"/>
          <w:szCs w:val="24"/>
        </w:rPr>
        <w:t>5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0 % </w:t>
      </w:r>
    </w:p>
    <w:p w:rsidR="00537E9D" w:rsidRPr="0047270B" w:rsidRDefault="00537E9D" w:rsidP="00B35A40">
      <w:pPr>
        <w:spacing w:after="0" w:line="360" w:lineRule="auto"/>
        <w:ind w:left="3540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cena oferty badanej </w:t>
      </w:r>
    </w:p>
    <w:p w:rsidR="00CD0EA6" w:rsidRPr="0047270B" w:rsidRDefault="00537E9D" w:rsidP="00B35A40">
      <w:pPr>
        <w:spacing w:after="24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lastRenderedPageBreak/>
        <w:t xml:space="preserve">W ramach tego kryterium wykonawca może uzyskać max. </w:t>
      </w:r>
      <w:r w:rsidR="006428BE" w:rsidRPr="0047270B">
        <w:rPr>
          <w:rFonts w:ascii="Tahoma" w:hAnsi="Tahoma" w:cs="Tahoma"/>
          <w:color w:val="000000" w:themeColor="text1"/>
          <w:sz w:val="24"/>
          <w:szCs w:val="24"/>
        </w:rPr>
        <w:t>5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0 pkt. Liczba punktów zostanie obliczona wg powyższego wzoru.</w:t>
      </w:r>
    </w:p>
    <w:p w:rsidR="0031571C" w:rsidRPr="0047270B" w:rsidRDefault="0031571C" w:rsidP="0031571C">
      <w:pPr>
        <w:spacing w:after="24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 xml:space="preserve">Spełnienie wymagania opcjonalnego „WO” –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waga kryterium – 20%</w:t>
      </w:r>
    </w:p>
    <w:p w:rsidR="0031571C" w:rsidRPr="0047270B" w:rsidRDefault="0031571C" w:rsidP="006240FB">
      <w:pPr>
        <w:spacing w:after="24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Wykonawca, który zaoferuje </w:t>
      </w:r>
      <w:r w:rsidR="006240FB" w:rsidRPr="0047270B">
        <w:rPr>
          <w:rFonts w:ascii="Tahoma" w:hAnsi="Tahoma" w:cs="Tahoma"/>
          <w:color w:val="000000" w:themeColor="text1"/>
          <w:sz w:val="24"/>
          <w:szCs w:val="24"/>
        </w:rPr>
        <w:t xml:space="preserve">skanery kompatybilne z </w:t>
      </w:r>
      <w:proofErr w:type="spellStart"/>
      <w:r w:rsidR="006240FB" w:rsidRPr="0047270B">
        <w:rPr>
          <w:rFonts w:ascii="Tahoma" w:hAnsi="Tahoma" w:cs="Tahoma"/>
          <w:color w:val="000000" w:themeColor="text1"/>
          <w:sz w:val="24"/>
          <w:szCs w:val="24"/>
        </w:rPr>
        <w:t>Kofax</w:t>
      </w:r>
      <w:proofErr w:type="spellEnd"/>
      <w:r w:rsidR="006240FB" w:rsidRPr="0047270B">
        <w:rPr>
          <w:rFonts w:ascii="Tahoma" w:hAnsi="Tahoma" w:cs="Tahoma"/>
          <w:color w:val="000000" w:themeColor="text1"/>
          <w:sz w:val="24"/>
          <w:szCs w:val="24"/>
        </w:rPr>
        <w:t xml:space="preserve"> Express Desktop/Workgroup lub oprogramowaniem równorzędnym współpracującym z systemem EZD PUW oraz sterownikami ISIS otrzyma dodatkowo 20 pkt, o ile do oferty załączy wykaz kompatybilnych modeli z zaznaczonymi oferowanymi modelami A3 i A4, a w przypadku równoważnego oprogramowania specyfikację oprogramowania równorzędnego wskazując</w:t>
      </w:r>
      <w:r w:rsidR="00AA3478" w:rsidRPr="0047270B">
        <w:rPr>
          <w:rFonts w:ascii="Tahoma" w:hAnsi="Tahoma" w:cs="Tahoma"/>
          <w:color w:val="000000" w:themeColor="text1"/>
          <w:sz w:val="24"/>
          <w:szCs w:val="24"/>
        </w:rPr>
        <w:t>ą</w:t>
      </w:r>
      <w:r w:rsidR="006240FB" w:rsidRPr="0047270B">
        <w:rPr>
          <w:rFonts w:ascii="Tahoma" w:hAnsi="Tahoma" w:cs="Tahoma"/>
          <w:color w:val="000000" w:themeColor="text1"/>
          <w:sz w:val="24"/>
          <w:szCs w:val="24"/>
        </w:rPr>
        <w:t xml:space="preserve"> na jego równoważność oraz zaświadczenie producenta oprogramowania o współpracy ich oprogramowania z systemem EZD PUW.</w:t>
      </w:r>
    </w:p>
    <w:p w:rsidR="00500F6F" w:rsidRPr="0047270B" w:rsidRDefault="00500F6F" w:rsidP="006240FB">
      <w:pPr>
        <w:spacing w:after="24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Wykonawca, który zaoferuje skanery niespełniające wymogu objętego prawem opcji otrzyma 0 pkt. </w:t>
      </w:r>
    </w:p>
    <w:p w:rsidR="009915C2" w:rsidRPr="0047270B" w:rsidRDefault="003432F4" w:rsidP="008429A3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bCs/>
          <w:color w:val="000000" w:themeColor="text1"/>
          <w:sz w:val="24"/>
          <w:szCs w:val="24"/>
        </w:rPr>
        <w:t>Okres g</w:t>
      </w:r>
      <w:r w:rsidR="009915C2" w:rsidRPr="0047270B">
        <w:rPr>
          <w:rFonts w:ascii="Tahoma" w:hAnsi="Tahoma" w:cs="Tahoma"/>
          <w:b/>
          <w:bCs/>
          <w:color w:val="000000" w:themeColor="text1"/>
          <w:sz w:val="24"/>
          <w:szCs w:val="24"/>
        </w:rPr>
        <w:t>warancj</w:t>
      </w:r>
      <w:r w:rsidRPr="0047270B">
        <w:rPr>
          <w:rFonts w:ascii="Tahoma" w:hAnsi="Tahoma" w:cs="Tahoma"/>
          <w:b/>
          <w:bCs/>
          <w:color w:val="000000" w:themeColor="text1"/>
          <w:sz w:val="24"/>
          <w:szCs w:val="24"/>
        </w:rPr>
        <w:t>i</w:t>
      </w:r>
      <w:r w:rsidR="009915C2" w:rsidRPr="0047270B">
        <w:rPr>
          <w:rFonts w:ascii="Tahoma" w:hAnsi="Tahoma" w:cs="Tahoma"/>
          <w:b/>
          <w:bCs/>
          <w:color w:val="000000" w:themeColor="text1"/>
          <w:sz w:val="24"/>
          <w:szCs w:val="24"/>
        </w:rPr>
        <w:t xml:space="preserve"> </w:t>
      </w:r>
      <w:r w:rsidR="00B13973" w:rsidRPr="0047270B">
        <w:rPr>
          <w:rFonts w:ascii="Tahoma" w:hAnsi="Tahoma" w:cs="Tahoma"/>
          <w:b/>
          <w:bCs/>
          <w:color w:val="000000" w:themeColor="text1"/>
          <w:sz w:val="24"/>
          <w:szCs w:val="24"/>
        </w:rPr>
        <w:t xml:space="preserve">na </w:t>
      </w:r>
      <w:r w:rsidR="006428BE" w:rsidRPr="0047270B">
        <w:rPr>
          <w:rFonts w:ascii="Tahoma" w:hAnsi="Tahoma" w:cs="Tahoma"/>
          <w:b/>
          <w:bCs/>
          <w:color w:val="000000" w:themeColor="text1"/>
          <w:sz w:val="24"/>
          <w:szCs w:val="24"/>
        </w:rPr>
        <w:t>oferowane skanery</w:t>
      </w:r>
      <w:r w:rsidR="006A6D50" w:rsidRPr="0047270B">
        <w:rPr>
          <w:rFonts w:ascii="Tahoma" w:hAnsi="Tahoma" w:cs="Tahoma"/>
          <w:b/>
          <w:bCs/>
          <w:color w:val="000000" w:themeColor="text1"/>
          <w:sz w:val="24"/>
          <w:szCs w:val="24"/>
        </w:rPr>
        <w:t xml:space="preserve"> </w:t>
      </w:r>
      <w:r w:rsidR="00FB2B4B" w:rsidRPr="0047270B">
        <w:rPr>
          <w:rFonts w:ascii="Tahoma" w:hAnsi="Tahoma" w:cs="Tahoma"/>
          <w:b/>
          <w:bCs/>
          <w:color w:val="000000" w:themeColor="text1"/>
          <w:sz w:val="24"/>
          <w:szCs w:val="24"/>
        </w:rPr>
        <w:t>- „</w:t>
      </w:r>
      <w:r w:rsidR="009915C2" w:rsidRPr="0047270B">
        <w:rPr>
          <w:rFonts w:ascii="Tahoma" w:hAnsi="Tahoma" w:cs="Tahoma"/>
          <w:b/>
          <w:bCs/>
          <w:color w:val="000000" w:themeColor="text1"/>
          <w:sz w:val="24"/>
          <w:szCs w:val="24"/>
        </w:rPr>
        <w:t>G</w:t>
      </w:r>
      <w:r w:rsidR="00FB2B4B" w:rsidRPr="0047270B">
        <w:rPr>
          <w:rFonts w:ascii="Tahoma" w:hAnsi="Tahoma" w:cs="Tahoma"/>
          <w:b/>
          <w:bCs/>
          <w:color w:val="000000" w:themeColor="text1"/>
          <w:sz w:val="24"/>
          <w:szCs w:val="24"/>
        </w:rPr>
        <w:t>” -</w:t>
      </w:r>
      <w:r w:rsidR="009915C2" w:rsidRPr="0047270B">
        <w:rPr>
          <w:rFonts w:ascii="Tahoma" w:hAnsi="Tahoma" w:cs="Tahoma"/>
          <w:bCs/>
          <w:color w:val="000000" w:themeColor="text1"/>
          <w:sz w:val="24"/>
          <w:szCs w:val="24"/>
        </w:rPr>
        <w:t xml:space="preserve"> waga kryterium </w:t>
      </w:r>
      <w:r w:rsidR="006428BE" w:rsidRPr="0047270B">
        <w:rPr>
          <w:rFonts w:ascii="Tahoma" w:hAnsi="Tahoma" w:cs="Tahoma"/>
          <w:bCs/>
          <w:color w:val="000000" w:themeColor="text1"/>
          <w:sz w:val="24"/>
          <w:szCs w:val="24"/>
        </w:rPr>
        <w:t>1</w:t>
      </w:r>
      <w:r w:rsidR="009915C2" w:rsidRPr="0047270B">
        <w:rPr>
          <w:rFonts w:ascii="Tahoma" w:hAnsi="Tahoma" w:cs="Tahoma"/>
          <w:bCs/>
          <w:color w:val="000000" w:themeColor="text1"/>
          <w:sz w:val="24"/>
          <w:szCs w:val="24"/>
        </w:rPr>
        <w:t>0%</w:t>
      </w:r>
    </w:p>
    <w:p w:rsidR="005F5C40" w:rsidRPr="0047270B" w:rsidRDefault="005F5C40" w:rsidP="00C5355B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i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>Wykonawca otrzyma dodatkowe punkt</w:t>
      </w:r>
      <w:r w:rsidR="006428BE" w:rsidRPr="0047270B">
        <w:rPr>
          <w:rFonts w:ascii="Tahoma" w:hAnsi="Tahoma" w:cs="Tahoma"/>
          <w:iCs/>
          <w:color w:val="000000" w:themeColor="text1"/>
          <w:sz w:val="24"/>
          <w:szCs w:val="24"/>
        </w:rPr>
        <w:t>y, gdy zaoferuje okres gwarancji</w:t>
      </w: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 na </w:t>
      </w:r>
      <w:r w:rsidR="006428BE" w:rsidRPr="0047270B">
        <w:rPr>
          <w:rFonts w:ascii="Tahoma" w:hAnsi="Tahoma" w:cs="Tahoma"/>
          <w:iCs/>
          <w:color w:val="000000" w:themeColor="text1"/>
          <w:sz w:val="24"/>
          <w:szCs w:val="24"/>
        </w:rPr>
        <w:t>skanery</w:t>
      </w: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>, odpowiednio:</w:t>
      </w:r>
    </w:p>
    <w:p w:rsidR="005F5C40" w:rsidRPr="0047270B" w:rsidRDefault="005F5C40" w:rsidP="00C5355B">
      <w:pPr>
        <w:autoSpaceDE w:val="0"/>
        <w:autoSpaceDN w:val="0"/>
        <w:adjustRightInd w:val="0"/>
        <w:spacing w:after="0" w:line="360" w:lineRule="auto"/>
        <w:rPr>
          <w:rFonts w:ascii="Tahoma" w:hAnsi="Tahoma" w:cs="Tahoma"/>
          <w:i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>- gwarancj</w:t>
      </w:r>
      <w:r w:rsidR="00856803" w:rsidRPr="0047270B">
        <w:rPr>
          <w:rFonts w:ascii="Tahoma" w:hAnsi="Tahoma" w:cs="Tahoma"/>
          <w:iCs/>
          <w:color w:val="000000" w:themeColor="text1"/>
          <w:sz w:val="24"/>
          <w:szCs w:val="24"/>
        </w:rPr>
        <w:t>a</w:t>
      </w:r>
      <w:r w:rsidR="006A6D50"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 na </w:t>
      </w:r>
      <w:r w:rsidR="008E77BD"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skanery </w:t>
      </w:r>
      <w:r w:rsidR="006428BE" w:rsidRPr="0047270B">
        <w:rPr>
          <w:rFonts w:ascii="Tahoma" w:hAnsi="Tahoma" w:cs="Tahoma"/>
          <w:iCs/>
          <w:color w:val="000000" w:themeColor="text1"/>
          <w:sz w:val="24"/>
          <w:szCs w:val="24"/>
        </w:rPr>
        <w:t>36</w:t>
      </w: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 miesięcy</w:t>
      </w:r>
      <w:r w:rsidR="00205F92"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 Wykonawca otrzyma </w:t>
      </w:r>
      <w:r w:rsidR="00A5012A" w:rsidRPr="0047270B">
        <w:rPr>
          <w:rFonts w:ascii="Tahoma" w:hAnsi="Tahoma" w:cs="Tahoma"/>
          <w:iCs/>
          <w:color w:val="000000" w:themeColor="text1"/>
          <w:sz w:val="24"/>
          <w:szCs w:val="24"/>
        </w:rPr>
        <w:t>10 punktów</w:t>
      </w:r>
      <w:r w:rsidR="008E77BD" w:rsidRPr="0047270B">
        <w:rPr>
          <w:rFonts w:ascii="Tahoma" w:hAnsi="Tahoma" w:cs="Tahoma"/>
          <w:iCs/>
          <w:color w:val="000000" w:themeColor="text1"/>
          <w:sz w:val="24"/>
          <w:szCs w:val="24"/>
        </w:rPr>
        <w:t>.</w:t>
      </w:r>
    </w:p>
    <w:p w:rsidR="008429A3" w:rsidRPr="0047270B" w:rsidRDefault="00A929C2" w:rsidP="00B35A40">
      <w:pPr>
        <w:autoSpaceDE w:val="0"/>
        <w:autoSpaceDN w:val="0"/>
        <w:adjustRightInd w:val="0"/>
        <w:spacing w:after="240" w:line="360" w:lineRule="auto"/>
        <w:rPr>
          <w:rFonts w:ascii="Tahoma" w:hAnsi="Tahoma" w:cs="Tahoma"/>
          <w:i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>Wykonawca, który zaoferuje gwarancj</w:t>
      </w:r>
      <w:r w:rsidR="0002522C" w:rsidRPr="0047270B">
        <w:rPr>
          <w:rFonts w:ascii="Tahoma" w:hAnsi="Tahoma" w:cs="Tahoma"/>
          <w:iCs/>
          <w:color w:val="000000" w:themeColor="text1"/>
          <w:sz w:val="24"/>
          <w:szCs w:val="24"/>
        </w:rPr>
        <w:t>ę</w:t>
      </w: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 na min. Wymaganym przez Zamawiającego</w:t>
      </w:r>
      <w:r w:rsidR="0002522C"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poziomie tj. </w:t>
      </w:r>
      <w:r w:rsidR="006428BE" w:rsidRPr="0047270B">
        <w:rPr>
          <w:rFonts w:ascii="Tahoma" w:hAnsi="Tahoma" w:cs="Tahoma"/>
          <w:iCs/>
          <w:color w:val="000000" w:themeColor="text1"/>
          <w:sz w:val="24"/>
          <w:szCs w:val="24"/>
        </w:rPr>
        <w:t>24</w:t>
      </w: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 miesi</w:t>
      </w:r>
      <w:r w:rsidR="006428BE" w:rsidRPr="0047270B">
        <w:rPr>
          <w:rFonts w:ascii="Tahoma" w:hAnsi="Tahoma" w:cs="Tahoma"/>
          <w:iCs/>
          <w:color w:val="000000" w:themeColor="text1"/>
          <w:sz w:val="24"/>
          <w:szCs w:val="24"/>
        </w:rPr>
        <w:t>ące</w:t>
      </w: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 otrzyma  – otrzyma 0 punktów.</w:t>
      </w:r>
    </w:p>
    <w:p w:rsidR="0031571C" w:rsidRPr="0047270B" w:rsidRDefault="0031571C" w:rsidP="0031571C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>Zaoferowanie skanera dokumentów ADF A3 na czas naprawy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E873F5" w:rsidRPr="0047270B">
        <w:rPr>
          <w:rFonts w:ascii="Tahoma" w:hAnsi="Tahoma" w:cs="Tahoma"/>
          <w:b/>
          <w:color w:val="000000" w:themeColor="text1"/>
          <w:sz w:val="24"/>
          <w:szCs w:val="24"/>
        </w:rPr>
        <w:t xml:space="preserve">–„ </w:t>
      </w: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>S</w:t>
      </w:r>
      <w:r w:rsidR="006D74FF" w:rsidRPr="0047270B">
        <w:rPr>
          <w:rFonts w:ascii="Tahoma" w:hAnsi="Tahoma" w:cs="Tahoma"/>
          <w:b/>
          <w:color w:val="000000" w:themeColor="text1"/>
          <w:sz w:val="24"/>
          <w:szCs w:val="24"/>
        </w:rPr>
        <w:t>Z</w:t>
      </w:r>
      <w:r w:rsidR="00E873F5" w:rsidRPr="0047270B">
        <w:rPr>
          <w:rFonts w:ascii="Tahoma" w:hAnsi="Tahoma" w:cs="Tahoma"/>
          <w:b/>
          <w:color w:val="000000" w:themeColor="text1"/>
          <w:sz w:val="24"/>
          <w:szCs w:val="24"/>
        </w:rPr>
        <w:t>”</w:t>
      </w:r>
      <w:r w:rsidR="00E873F5" w:rsidRPr="0047270B">
        <w:rPr>
          <w:rFonts w:ascii="Tahoma" w:hAnsi="Tahoma" w:cs="Tahoma"/>
          <w:color w:val="000000" w:themeColor="text1"/>
          <w:sz w:val="24"/>
          <w:szCs w:val="24"/>
        </w:rPr>
        <w:t xml:space="preserve"> – waga kryterium 20%</w:t>
      </w:r>
      <w:r w:rsidR="009F325F" w:rsidRPr="0047270B">
        <w:rPr>
          <w:rFonts w:ascii="Tahoma" w:hAnsi="Tahoma" w:cs="Tahoma"/>
          <w:color w:val="000000" w:themeColor="text1"/>
          <w:sz w:val="24"/>
          <w:szCs w:val="24"/>
        </w:rPr>
        <w:br/>
      </w:r>
      <w:r w:rsidR="00443A83" w:rsidRPr="0047270B">
        <w:rPr>
          <w:rFonts w:ascii="Tahoma" w:hAnsi="Tahoma" w:cs="Tahoma"/>
          <w:color w:val="000000" w:themeColor="text1"/>
          <w:sz w:val="24"/>
          <w:szCs w:val="24"/>
        </w:rPr>
        <w:t xml:space="preserve">Wykonawca, który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 okresie naprawy gwarancyjnej na czas usunięcia awarii dostarczy urządzenie zastępcze takie samo jak oferowane lub urządzenie o parametrach nie gorszych od oferowanego dodatkowo otrzyma 20 pkt. </w:t>
      </w:r>
    </w:p>
    <w:p w:rsidR="00135D6C" w:rsidRPr="0047270B" w:rsidRDefault="00135D6C" w:rsidP="0031571C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Za najkorzystniejszą zostanie uznana oferta, która zgodnie z powyższymi kryteriami oceny ofert uzyska najkorzystniejszy bilans punktowy. </w:t>
      </w:r>
    </w:p>
    <w:p w:rsidR="00C5355B" w:rsidRPr="0047270B" w:rsidRDefault="00135D6C" w:rsidP="00B35A40">
      <w:pPr>
        <w:spacing w:after="240" w:line="360" w:lineRule="auto"/>
        <w:ind w:firstLine="709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Oferta najkorzystniejsza = suma uzyskanych punktów („C” +</w:t>
      </w:r>
      <w:r w:rsidR="002B0CF6" w:rsidRPr="0047270B">
        <w:rPr>
          <w:rFonts w:ascii="Tahoma" w:hAnsi="Tahoma" w:cs="Tahoma"/>
          <w:color w:val="000000" w:themeColor="text1"/>
          <w:sz w:val="24"/>
          <w:szCs w:val="24"/>
        </w:rPr>
        <w:t xml:space="preserve"> „WO” +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„G” + „</w:t>
      </w:r>
      <w:r w:rsidR="00905F4E" w:rsidRPr="0047270B">
        <w:rPr>
          <w:rFonts w:ascii="Tahoma" w:hAnsi="Tahoma" w:cs="Tahoma"/>
          <w:color w:val="000000" w:themeColor="text1"/>
          <w:sz w:val="24"/>
          <w:szCs w:val="24"/>
        </w:rPr>
        <w:t>S</w:t>
      </w:r>
      <w:r w:rsidR="006D74FF" w:rsidRPr="0047270B">
        <w:rPr>
          <w:rFonts w:ascii="Tahoma" w:hAnsi="Tahoma" w:cs="Tahoma"/>
          <w:color w:val="000000" w:themeColor="text1"/>
          <w:sz w:val="24"/>
          <w:szCs w:val="24"/>
        </w:rPr>
        <w:t>Z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”)</w:t>
      </w:r>
    </w:p>
    <w:p w:rsidR="003F59DA" w:rsidRPr="0047270B" w:rsidRDefault="003F59DA" w:rsidP="00C5355B">
      <w:pPr>
        <w:spacing w:after="0" w:line="360" w:lineRule="auto"/>
        <w:ind w:left="3261" w:hanging="3261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 xml:space="preserve">CZĘŚĆ III -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przedmiotem oceny będą następujące kryteria:</w:t>
      </w:r>
    </w:p>
    <w:p w:rsidR="003F59DA" w:rsidRPr="0047270B" w:rsidRDefault="003F59DA" w:rsidP="001235A5">
      <w:pPr>
        <w:pStyle w:val="Akapitzlist"/>
        <w:numPr>
          <w:ilvl w:val="0"/>
          <w:numId w:val="32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Cena oferty (C) - </w:t>
      </w:r>
      <w:r w:rsidR="00930978" w:rsidRPr="0047270B">
        <w:rPr>
          <w:rFonts w:ascii="Tahoma" w:hAnsi="Tahoma" w:cs="Tahoma"/>
          <w:color w:val="000000" w:themeColor="text1"/>
          <w:sz w:val="24"/>
          <w:szCs w:val="24"/>
        </w:rPr>
        <w:t>5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0 %</w:t>
      </w:r>
    </w:p>
    <w:p w:rsidR="003F59DA" w:rsidRPr="0047270B" w:rsidRDefault="00930978" w:rsidP="001235A5">
      <w:pPr>
        <w:pStyle w:val="Akapitzlist"/>
        <w:numPr>
          <w:ilvl w:val="0"/>
          <w:numId w:val="32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lastRenderedPageBreak/>
        <w:t>Okres gwarancji</w:t>
      </w:r>
      <w:r w:rsidR="00074E60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727578" w:rsidRPr="0047270B">
        <w:rPr>
          <w:rFonts w:ascii="Tahoma" w:hAnsi="Tahoma" w:cs="Tahoma"/>
          <w:color w:val="000000" w:themeColor="text1"/>
          <w:sz w:val="24"/>
          <w:szCs w:val="24"/>
        </w:rPr>
        <w:t>(G)</w:t>
      </w:r>
      <w:r w:rsidR="0044701B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3F59DA" w:rsidRPr="0047270B">
        <w:rPr>
          <w:rFonts w:ascii="Tahoma" w:hAnsi="Tahoma" w:cs="Tahoma"/>
          <w:color w:val="000000" w:themeColor="text1"/>
          <w:sz w:val="24"/>
          <w:szCs w:val="24"/>
        </w:rPr>
        <w:t xml:space="preserve">–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3</w:t>
      </w:r>
      <w:r w:rsidR="003F59DA" w:rsidRPr="0047270B">
        <w:rPr>
          <w:rFonts w:ascii="Tahoma" w:hAnsi="Tahoma" w:cs="Tahoma"/>
          <w:color w:val="000000" w:themeColor="text1"/>
          <w:sz w:val="24"/>
          <w:szCs w:val="24"/>
        </w:rPr>
        <w:t>0%</w:t>
      </w:r>
    </w:p>
    <w:p w:rsidR="00930978" w:rsidRPr="0047270B" w:rsidRDefault="00930978" w:rsidP="001235A5">
      <w:pPr>
        <w:pStyle w:val="Akapitzlist"/>
        <w:numPr>
          <w:ilvl w:val="0"/>
          <w:numId w:val="32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Monitor zastępczy na czas naprawy </w:t>
      </w:r>
      <w:r w:rsidR="00367CAE" w:rsidRPr="0047270B">
        <w:rPr>
          <w:rFonts w:ascii="Tahoma" w:hAnsi="Tahoma" w:cs="Tahoma"/>
          <w:color w:val="000000" w:themeColor="text1"/>
          <w:sz w:val="24"/>
          <w:szCs w:val="24"/>
        </w:rPr>
        <w:t>(MZ)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– </w:t>
      </w:r>
      <w:r w:rsidR="00367CAE" w:rsidRPr="0047270B">
        <w:rPr>
          <w:rFonts w:ascii="Tahoma" w:hAnsi="Tahoma" w:cs="Tahoma"/>
          <w:color w:val="000000" w:themeColor="text1"/>
          <w:sz w:val="24"/>
          <w:szCs w:val="24"/>
        </w:rPr>
        <w:t>20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%</w:t>
      </w:r>
    </w:p>
    <w:p w:rsidR="003F59DA" w:rsidRPr="0047270B" w:rsidRDefault="003F59DA" w:rsidP="00B35A40">
      <w:pPr>
        <w:spacing w:after="12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Sposób oceny ofert: </w:t>
      </w:r>
    </w:p>
    <w:p w:rsidR="003F59DA" w:rsidRPr="0047270B" w:rsidRDefault="003F59DA" w:rsidP="00C5355B">
      <w:pPr>
        <w:spacing w:after="0" w:line="360" w:lineRule="auto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 xml:space="preserve">Cena – „C” </w:t>
      </w:r>
    </w:p>
    <w:p w:rsidR="003F59DA" w:rsidRPr="0047270B" w:rsidRDefault="003F59DA" w:rsidP="00B35A40">
      <w:pPr>
        <w:spacing w:after="0" w:line="360" w:lineRule="auto"/>
        <w:ind w:left="2832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cena oferty z najniższą ceną </w:t>
      </w:r>
    </w:p>
    <w:p w:rsidR="003F59DA" w:rsidRPr="0047270B" w:rsidRDefault="003F59DA" w:rsidP="00C5355B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Cena oferty = 100 x -----------------------------------------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ab/>
      </w:r>
      <w:r w:rsidR="00AD1139" w:rsidRPr="0047270B">
        <w:rPr>
          <w:rFonts w:ascii="Tahoma" w:hAnsi="Tahoma" w:cs="Tahoma"/>
          <w:color w:val="000000" w:themeColor="text1"/>
          <w:sz w:val="24"/>
          <w:szCs w:val="24"/>
        </w:rPr>
        <w:tab/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x </w:t>
      </w:r>
      <w:r w:rsidR="00930978" w:rsidRPr="0047270B">
        <w:rPr>
          <w:rFonts w:ascii="Tahoma" w:hAnsi="Tahoma" w:cs="Tahoma"/>
          <w:color w:val="000000" w:themeColor="text1"/>
          <w:sz w:val="24"/>
          <w:szCs w:val="24"/>
        </w:rPr>
        <w:t>5</w:t>
      </w:r>
      <w:r w:rsidR="00367CAE" w:rsidRPr="0047270B">
        <w:rPr>
          <w:rFonts w:ascii="Tahoma" w:hAnsi="Tahoma" w:cs="Tahoma"/>
          <w:color w:val="000000" w:themeColor="text1"/>
          <w:sz w:val="24"/>
          <w:szCs w:val="24"/>
        </w:rPr>
        <w:t>0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% </w:t>
      </w:r>
    </w:p>
    <w:p w:rsidR="003F59DA" w:rsidRPr="0047270B" w:rsidRDefault="003F59DA" w:rsidP="00B35A40">
      <w:pPr>
        <w:spacing w:after="0" w:line="360" w:lineRule="auto"/>
        <w:ind w:left="2832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cena oferty badanej </w:t>
      </w:r>
    </w:p>
    <w:p w:rsidR="008429A3" w:rsidRPr="0047270B" w:rsidRDefault="003F59DA" w:rsidP="008B4A45">
      <w:pPr>
        <w:spacing w:after="24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W ramach tego kryterium wykonawca może uzyskać max. </w:t>
      </w:r>
      <w:r w:rsidR="00930978" w:rsidRPr="0047270B">
        <w:rPr>
          <w:rFonts w:ascii="Tahoma" w:hAnsi="Tahoma" w:cs="Tahoma"/>
          <w:color w:val="000000" w:themeColor="text1"/>
          <w:sz w:val="24"/>
          <w:szCs w:val="24"/>
        </w:rPr>
        <w:t>5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0 pkt. Liczba punktów zostanie obliczona wg powyższego wzoru.</w:t>
      </w:r>
    </w:p>
    <w:p w:rsidR="00E9538A" w:rsidRPr="0047270B" w:rsidRDefault="00E9538A" w:rsidP="00C5355B">
      <w:pPr>
        <w:spacing w:after="0" w:line="360" w:lineRule="auto"/>
        <w:rPr>
          <w:rFonts w:ascii="Tahoma" w:hAnsi="Tahoma" w:cs="Tahoma"/>
          <w:b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bCs/>
          <w:color w:val="000000" w:themeColor="text1"/>
          <w:sz w:val="24"/>
          <w:szCs w:val="24"/>
        </w:rPr>
        <w:t>Okres gwarancji - „G”</w:t>
      </w:r>
      <w:r w:rsidRPr="0047270B">
        <w:rPr>
          <w:rFonts w:ascii="Tahoma" w:hAnsi="Tahoma" w:cs="Tahoma"/>
          <w:bCs/>
          <w:color w:val="000000" w:themeColor="text1"/>
          <w:sz w:val="24"/>
          <w:szCs w:val="24"/>
        </w:rPr>
        <w:t xml:space="preserve"> - waga kryterium </w:t>
      </w:r>
      <w:r w:rsidR="00930978" w:rsidRPr="0047270B">
        <w:rPr>
          <w:rFonts w:ascii="Tahoma" w:hAnsi="Tahoma" w:cs="Tahoma"/>
          <w:bCs/>
          <w:color w:val="000000" w:themeColor="text1"/>
          <w:sz w:val="24"/>
          <w:szCs w:val="24"/>
        </w:rPr>
        <w:t>3</w:t>
      </w:r>
      <w:r w:rsidRPr="0047270B">
        <w:rPr>
          <w:rFonts w:ascii="Tahoma" w:hAnsi="Tahoma" w:cs="Tahoma"/>
          <w:bCs/>
          <w:color w:val="000000" w:themeColor="text1"/>
          <w:sz w:val="24"/>
          <w:szCs w:val="24"/>
        </w:rPr>
        <w:t>0%</w:t>
      </w:r>
    </w:p>
    <w:p w:rsidR="002823F8" w:rsidRPr="0047270B" w:rsidRDefault="002823F8" w:rsidP="002823F8">
      <w:pPr>
        <w:spacing w:after="0" w:line="360" w:lineRule="auto"/>
        <w:rPr>
          <w:rFonts w:ascii="Tahoma" w:hAnsi="Tahoma" w:cs="Tahoma"/>
          <w:bCs/>
          <w:i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 xml:space="preserve">Wykonawca otrzyma dodatkowe punkty, gdy zaoferuje okres gwarancji </w:t>
      </w:r>
      <w:r w:rsidR="00886A2F"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>na monitor</w:t>
      </w:r>
      <w:r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 xml:space="preserve"> objęt</w:t>
      </w:r>
      <w:r w:rsidR="005E2B80"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>y</w:t>
      </w:r>
      <w:r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 xml:space="preserve"> zamówieniem, odpowiednio: </w:t>
      </w:r>
    </w:p>
    <w:p w:rsidR="002823F8" w:rsidRPr="0047270B" w:rsidRDefault="002823F8" w:rsidP="002823F8">
      <w:pPr>
        <w:spacing w:after="0" w:line="360" w:lineRule="auto"/>
        <w:rPr>
          <w:rFonts w:ascii="Tahoma" w:hAnsi="Tahoma" w:cs="Tahoma"/>
          <w:bCs/>
          <w:i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 xml:space="preserve">- gwarancja wynosząca </w:t>
      </w:r>
      <w:r w:rsidR="00930978"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>48</w:t>
      </w:r>
      <w:r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 xml:space="preserve"> miesięcy wykonawca otrzyma </w:t>
      </w:r>
      <w:r w:rsidR="00051DF4"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>15</w:t>
      </w:r>
      <w:r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 xml:space="preserve"> punktów,</w:t>
      </w:r>
    </w:p>
    <w:p w:rsidR="002823F8" w:rsidRPr="0047270B" w:rsidRDefault="002823F8" w:rsidP="002823F8">
      <w:pPr>
        <w:spacing w:after="0" w:line="360" w:lineRule="auto"/>
        <w:rPr>
          <w:rFonts w:ascii="Tahoma" w:hAnsi="Tahoma" w:cs="Tahoma"/>
          <w:bCs/>
          <w:i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 xml:space="preserve">- gwarancja wynosząca </w:t>
      </w:r>
      <w:r w:rsidR="00930978"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>60</w:t>
      </w:r>
      <w:r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 xml:space="preserve"> miesięcy wykonawca otrzyma </w:t>
      </w:r>
      <w:r w:rsidR="00051DF4"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>30</w:t>
      </w:r>
      <w:r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 xml:space="preserve"> punktów.  </w:t>
      </w:r>
    </w:p>
    <w:p w:rsidR="00134071" w:rsidRPr="0047270B" w:rsidRDefault="002823F8" w:rsidP="002823F8">
      <w:pPr>
        <w:spacing w:after="0" w:line="360" w:lineRule="auto"/>
        <w:rPr>
          <w:rFonts w:ascii="Tahoma" w:hAnsi="Tahoma" w:cs="Tahoma"/>
          <w:bCs/>
          <w:i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>Wykonawca, który zaoferuje gwarancję na min</w:t>
      </w:r>
      <w:r w:rsidR="00930978"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>imalnym w</w:t>
      </w:r>
      <w:r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 xml:space="preserve">ymaganym przez Zamawiającego poziomie, tj. </w:t>
      </w:r>
      <w:r w:rsidR="00930978"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>36</w:t>
      </w:r>
      <w:r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 xml:space="preserve"> miesi</w:t>
      </w:r>
      <w:r w:rsidR="009A5008"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>ęcy</w:t>
      </w:r>
      <w:r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 xml:space="preserve"> otrzyma 0 punktów.</w:t>
      </w:r>
      <w:r w:rsidR="00930978"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 xml:space="preserve"> </w:t>
      </w:r>
    </w:p>
    <w:p w:rsidR="00367CAE" w:rsidRPr="0047270B" w:rsidRDefault="00930978" w:rsidP="00134071">
      <w:pPr>
        <w:spacing w:after="240" w:line="360" w:lineRule="auto"/>
        <w:rPr>
          <w:rFonts w:ascii="Tahoma" w:hAnsi="Tahoma" w:cs="Tahoma"/>
          <w:bCs/>
          <w:i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 xml:space="preserve">Wykonawca, który zaoferuje okres gwarancji dłuższy niż 60 miesięcy otrzyma max. </w:t>
      </w:r>
      <w:r w:rsidR="00051DF4"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>30</w:t>
      </w:r>
      <w:r w:rsidRPr="0047270B">
        <w:rPr>
          <w:rFonts w:ascii="Tahoma" w:hAnsi="Tahoma" w:cs="Tahoma"/>
          <w:bCs/>
          <w:iCs/>
          <w:color w:val="000000" w:themeColor="text1"/>
          <w:sz w:val="24"/>
          <w:szCs w:val="24"/>
        </w:rPr>
        <w:t xml:space="preserve"> punktów.</w:t>
      </w:r>
    </w:p>
    <w:p w:rsidR="00930978" w:rsidRPr="0047270B" w:rsidRDefault="00367CAE" w:rsidP="00367CAE">
      <w:pPr>
        <w:spacing w:after="0" w:line="360" w:lineRule="auto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>Monitor zastępczy na czas naprawy</w:t>
      </w:r>
      <w:r w:rsidR="006D74FF" w:rsidRPr="0047270B">
        <w:rPr>
          <w:rFonts w:ascii="Tahoma" w:hAnsi="Tahoma" w:cs="Tahoma"/>
          <w:b/>
          <w:color w:val="000000" w:themeColor="text1"/>
          <w:sz w:val="24"/>
          <w:szCs w:val="24"/>
        </w:rPr>
        <w:t xml:space="preserve"> (MZ)</w:t>
      </w: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 xml:space="preserve"> – 20%</w:t>
      </w:r>
    </w:p>
    <w:p w:rsidR="00367CAE" w:rsidRPr="0047270B" w:rsidRDefault="00367CAE" w:rsidP="00367CAE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Wykonawca, który w okresie naprawy gwarancyjnej na czas usunięcia awarii dostarczy urządzenie zastępcze takie samo jak oferowane lub urządzenie o parametrach nie gorszych od oferowanego dodatkowo otrzyma 20 pkt.</w:t>
      </w:r>
    </w:p>
    <w:p w:rsidR="00243D6A" w:rsidRPr="0047270B" w:rsidRDefault="00243D6A" w:rsidP="002B0796">
      <w:pPr>
        <w:spacing w:after="0" w:line="360" w:lineRule="auto"/>
        <w:ind w:firstLine="708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Za najkorzystniejszą zostanie uznana oferta, która zgodnie z powyższymi kryteriami oceny ofert uzyska najkorzystniejszy bilans punktowy. </w:t>
      </w:r>
    </w:p>
    <w:p w:rsidR="00367CAE" w:rsidRPr="0047270B" w:rsidRDefault="003F59DA" w:rsidP="00CE4059">
      <w:pPr>
        <w:spacing w:after="240" w:line="360" w:lineRule="auto"/>
        <w:ind w:firstLine="709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Oferta najkorzystniejsza = suma uzyskanych punktów („C” + „</w:t>
      </w:r>
      <w:r w:rsidR="00243D6A" w:rsidRPr="0047270B">
        <w:rPr>
          <w:rFonts w:ascii="Tahoma" w:hAnsi="Tahoma" w:cs="Tahoma"/>
          <w:color w:val="000000" w:themeColor="text1"/>
          <w:sz w:val="24"/>
          <w:szCs w:val="24"/>
        </w:rPr>
        <w:t>G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”</w:t>
      </w:r>
      <w:r w:rsidR="00243D6A" w:rsidRPr="0047270B">
        <w:rPr>
          <w:rFonts w:ascii="Tahoma" w:hAnsi="Tahoma" w:cs="Tahoma"/>
          <w:color w:val="000000" w:themeColor="text1"/>
          <w:sz w:val="24"/>
          <w:szCs w:val="24"/>
        </w:rPr>
        <w:t xml:space="preserve"> + „</w:t>
      </w:r>
      <w:r w:rsidR="00367CAE" w:rsidRPr="0047270B">
        <w:rPr>
          <w:rFonts w:ascii="Tahoma" w:hAnsi="Tahoma" w:cs="Tahoma"/>
          <w:color w:val="000000" w:themeColor="text1"/>
          <w:sz w:val="24"/>
          <w:szCs w:val="24"/>
        </w:rPr>
        <w:t>MZ</w:t>
      </w:r>
      <w:r w:rsidR="00243D6A" w:rsidRPr="0047270B">
        <w:rPr>
          <w:rFonts w:ascii="Tahoma" w:hAnsi="Tahoma" w:cs="Tahoma"/>
          <w:color w:val="000000" w:themeColor="text1"/>
          <w:sz w:val="24"/>
          <w:szCs w:val="24"/>
        </w:rPr>
        <w:t>”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)</w:t>
      </w:r>
    </w:p>
    <w:p w:rsidR="004C79B2" w:rsidRPr="0047270B" w:rsidRDefault="009613D2" w:rsidP="00C5355B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>CZĘŚĆ IV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- </w:t>
      </w:r>
      <w:r w:rsidR="004C79B2" w:rsidRPr="0047270B">
        <w:rPr>
          <w:rFonts w:ascii="Tahoma" w:hAnsi="Tahoma" w:cs="Tahoma"/>
          <w:color w:val="000000" w:themeColor="text1"/>
          <w:sz w:val="24"/>
          <w:szCs w:val="24"/>
        </w:rPr>
        <w:t>przedmiotem oceny będą następujące kryteria:</w:t>
      </w:r>
    </w:p>
    <w:p w:rsidR="004C79B2" w:rsidRPr="0047270B" w:rsidRDefault="004C79B2" w:rsidP="00C5355B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1. Cena oferty - 60 %</w:t>
      </w:r>
    </w:p>
    <w:p w:rsidR="004C79B2" w:rsidRPr="0047270B" w:rsidRDefault="004C79B2" w:rsidP="00C5355B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2. Okres gwarancji </w:t>
      </w:r>
      <w:r w:rsidR="006922FB" w:rsidRPr="0047270B">
        <w:rPr>
          <w:rFonts w:ascii="Tahoma" w:hAnsi="Tahoma" w:cs="Tahoma"/>
          <w:color w:val="000000" w:themeColor="text1"/>
          <w:sz w:val="24"/>
          <w:szCs w:val="24"/>
        </w:rPr>
        <w:t xml:space="preserve">na urządzenia wielofunkcyjne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– 40 %</w:t>
      </w:r>
    </w:p>
    <w:p w:rsidR="004C79B2" w:rsidRPr="0047270B" w:rsidRDefault="004C79B2" w:rsidP="000951DA">
      <w:pPr>
        <w:spacing w:after="48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Sposób oceny ofert:</w:t>
      </w:r>
    </w:p>
    <w:p w:rsidR="004C79B2" w:rsidRPr="0047270B" w:rsidRDefault="004C79B2" w:rsidP="00C5355B">
      <w:pPr>
        <w:spacing w:after="0" w:line="360" w:lineRule="auto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lastRenderedPageBreak/>
        <w:t xml:space="preserve">Cena – „C” </w:t>
      </w:r>
    </w:p>
    <w:p w:rsidR="004C79B2" w:rsidRPr="0047270B" w:rsidRDefault="004C79B2" w:rsidP="006C438F">
      <w:pPr>
        <w:spacing w:after="0" w:line="360" w:lineRule="auto"/>
        <w:ind w:left="2832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cena oferty z najniższą ceną </w:t>
      </w:r>
    </w:p>
    <w:p w:rsidR="004C79B2" w:rsidRPr="0047270B" w:rsidRDefault="004C79B2" w:rsidP="00C5355B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Cena oferty = 100 x -----------------------------------------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ab/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ab/>
        <w:t xml:space="preserve">x 60 % </w:t>
      </w:r>
    </w:p>
    <w:p w:rsidR="004C79B2" w:rsidRPr="0047270B" w:rsidRDefault="004C79B2" w:rsidP="006C438F">
      <w:pPr>
        <w:spacing w:after="0" w:line="360" w:lineRule="auto"/>
        <w:ind w:left="2832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cena oferty badanej </w:t>
      </w:r>
    </w:p>
    <w:p w:rsidR="00CE4059" w:rsidRPr="0047270B" w:rsidRDefault="004C79B2" w:rsidP="009023E8">
      <w:pPr>
        <w:spacing w:after="48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 ramach tego kryterium wykonawca może uzyskać max. 60 pkt. Liczba punktów zostanie obliczona wg powyższego wzoru.</w:t>
      </w:r>
    </w:p>
    <w:p w:rsidR="00CB6A75" w:rsidRPr="0047270B" w:rsidRDefault="00CB6A75" w:rsidP="00C5355B">
      <w:pPr>
        <w:spacing w:after="0" w:line="360" w:lineRule="auto"/>
        <w:rPr>
          <w:rFonts w:ascii="Tahoma" w:hAnsi="Tahoma" w:cs="Tahoma"/>
          <w:b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bCs/>
          <w:color w:val="000000" w:themeColor="text1"/>
          <w:sz w:val="24"/>
          <w:szCs w:val="24"/>
        </w:rPr>
        <w:t>Okres gwarancji</w:t>
      </w:r>
      <w:r w:rsidR="006922FB" w:rsidRPr="0047270B">
        <w:rPr>
          <w:rFonts w:ascii="Tahoma" w:hAnsi="Tahoma" w:cs="Tahoma"/>
          <w:b/>
          <w:bCs/>
          <w:color w:val="000000" w:themeColor="text1"/>
          <w:sz w:val="24"/>
          <w:szCs w:val="24"/>
        </w:rPr>
        <w:t xml:space="preserve"> na urządzenia wielofunkcyjne </w:t>
      </w:r>
      <w:r w:rsidRPr="0047270B">
        <w:rPr>
          <w:rFonts w:ascii="Tahoma" w:hAnsi="Tahoma" w:cs="Tahoma"/>
          <w:b/>
          <w:bCs/>
          <w:color w:val="000000" w:themeColor="text1"/>
          <w:sz w:val="24"/>
          <w:szCs w:val="24"/>
        </w:rPr>
        <w:t xml:space="preserve"> - „G”</w:t>
      </w:r>
      <w:r w:rsidRPr="0047270B">
        <w:rPr>
          <w:rFonts w:ascii="Tahoma" w:hAnsi="Tahoma" w:cs="Tahoma"/>
          <w:bCs/>
          <w:color w:val="000000" w:themeColor="text1"/>
          <w:sz w:val="24"/>
          <w:szCs w:val="24"/>
        </w:rPr>
        <w:t xml:space="preserve"> - waga kryterium 40%</w:t>
      </w:r>
    </w:p>
    <w:p w:rsidR="00D3615F" w:rsidRPr="0047270B" w:rsidRDefault="00D3615F" w:rsidP="00C5355B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Wykonawca otrzyma dodatkowe punkty, gdy zaoferuje okres gwarancji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na cały asortyment objęty zamówieniem w tej części, odpowiednio: </w:t>
      </w:r>
    </w:p>
    <w:p w:rsidR="007A7444" w:rsidRPr="0047270B" w:rsidRDefault="007A7444" w:rsidP="00C5355B">
      <w:pPr>
        <w:spacing w:after="0" w:line="360" w:lineRule="auto"/>
        <w:rPr>
          <w:rFonts w:ascii="Tahoma" w:hAnsi="Tahoma" w:cs="Tahoma"/>
          <w:i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>- gwarancj</w:t>
      </w:r>
      <w:r w:rsidR="002F6509"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a wynosząca </w:t>
      </w: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36 miesięcy wykonawca otrzyma </w:t>
      </w:r>
      <w:r w:rsidR="000623ED" w:rsidRPr="0047270B">
        <w:rPr>
          <w:rFonts w:ascii="Tahoma" w:hAnsi="Tahoma" w:cs="Tahoma"/>
          <w:iCs/>
          <w:color w:val="000000" w:themeColor="text1"/>
          <w:sz w:val="24"/>
          <w:szCs w:val="24"/>
        </w:rPr>
        <w:t>13</w:t>
      </w: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 punkt</w:t>
      </w:r>
      <w:r w:rsidR="000623ED" w:rsidRPr="0047270B">
        <w:rPr>
          <w:rFonts w:ascii="Tahoma" w:hAnsi="Tahoma" w:cs="Tahoma"/>
          <w:iCs/>
          <w:color w:val="000000" w:themeColor="text1"/>
          <w:sz w:val="24"/>
          <w:szCs w:val="24"/>
        </w:rPr>
        <w:t>ów</w:t>
      </w: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>,</w:t>
      </w:r>
    </w:p>
    <w:p w:rsidR="00D3615F" w:rsidRPr="0047270B" w:rsidRDefault="00D3615F" w:rsidP="00C5355B">
      <w:pPr>
        <w:spacing w:after="0" w:line="360" w:lineRule="auto"/>
        <w:rPr>
          <w:rFonts w:ascii="Tahoma" w:hAnsi="Tahoma" w:cs="Tahoma"/>
          <w:iCs/>
          <w:color w:val="000000" w:themeColor="text1"/>
          <w:sz w:val="24"/>
          <w:szCs w:val="24"/>
        </w:rPr>
      </w:pPr>
      <w:bookmarkStart w:id="7" w:name="_Hlk82675076"/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>- gwarancj</w:t>
      </w:r>
      <w:r w:rsidR="00617B5C" w:rsidRPr="0047270B">
        <w:rPr>
          <w:rFonts w:ascii="Tahoma" w:hAnsi="Tahoma" w:cs="Tahoma"/>
          <w:iCs/>
          <w:color w:val="000000" w:themeColor="text1"/>
          <w:sz w:val="24"/>
          <w:szCs w:val="24"/>
        </w:rPr>
        <w:t>a</w:t>
      </w: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 </w:t>
      </w:r>
      <w:r w:rsidR="002F6509"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wynosząca </w:t>
      </w: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48 miesięcy wykonawca otrzyma </w:t>
      </w:r>
      <w:r w:rsidR="000623ED" w:rsidRPr="0047270B">
        <w:rPr>
          <w:rFonts w:ascii="Tahoma" w:hAnsi="Tahoma" w:cs="Tahoma"/>
          <w:iCs/>
          <w:color w:val="000000" w:themeColor="text1"/>
          <w:sz w:val="24"/>
          <w:szCs w:val="24"/>
        </w:rPr>
        <w:t>26</w:t>
      </w: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 punkt</w:t>
      </w:r>
      <w:r w:rsidR="000623ED" w:rsidRPr="0047270B">
        <w:rPr>
          <w:rFonts w:ascii="Tahoma" w:hAnsi="Tahoma" w:cs="Tahoma"/>
          <w:iCs/>
          <w:color w:val="000000" w:themeColor="text1"/>
          <w:sz w:val="24"/>
          <w:szCs w:val="24"/>
        </w:rPr>
        <w:t>ów</w:t>
      </w: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>,</w:t>
      </w:r>
    </w:p>
    <w:bookmarkEnd w:id="7"/>
    <w:p w:rsidR="00D3615F" w:rsidRPr="0047270B" w:rsidRDefault="00D3615F" w:rsidP="00C5355B">
      <w:pPr>
        <w:spacing w:after="0" w:line="360" w:lineRule="auto"/>
        <w:rPr>
          <w:rFonts w:ascii="Tahoma" w:hAnsi="Tahoma" w:cs="Tahoma"/>
          <w:i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>- gwarancj</w:t>
      </w:r>
      <w:r w:rsidR="00617B5C" w:rsidRPr="0047270B">
        <w:rPr>
          <w:rFonts w:ascii="Tahoma" w:hAnsi="Tahoma" w:cs="Tahoma"/>
          <w:iCs/>
          <w:color w:val="000000" w:themeColor="text1"/>
          <w:sz w:val="24"/>
          <w:szCs w:val="24"/>
        </w:rPr>
        <w:t>a</w:t>
      </w: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 </w:t>
      </w:r>
      <w:r w:rsidR="002F6509"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wynosząca </w:t>
      </w: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>60 miesięcy wykonawca otrzyma 40 punktów.</w:t>
      </w:r>
    </w:p>
    <w:p w:rsidR="00D3615F" w:rsidRPr="0047270B" w:rsidRDefault="00D3615F" w:rsidP="00C5355B">
      <w:pPr>
        <w:spacing w:after="0" w:line="360" w:lineRule="auto"/>
        <w:rPr>
          <w:rFonts w:ascii="Tahoma" w:hAnsi="Tahoma" w:cs="Tahoma"/>
          <w:i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>Wykonawca, który zaoferuje gwarancję na min. Wymaganym przez Zamawiającego poziomie</w:t>
      </w:r>
      <w:r w:rsidR="00575EA2"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, </w:t>
      </w: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tj. </w:t>
      </w:r>
      <w:r w:rsidR="007A7444" w:rsidRPr="0047270B">
        <w:rPr>
          <w:rFonts w:ascii="Tahoma" w:hAnsi="Tahoma" w:cs="Tahoma"/>
          <w:iCs/>
          <w:color w:val="000000" w:themeColor="text1"/>
          <w:sz w:val="24"/>
          <w:szCs w:val="24"/>
        </w:rPr>
        <w:t>24</w:t>
      </w: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 miesi</w:t>
      </w:r>
      <w:r w:rsidR="0040712D" w:rsidRPr="0047270B">
        <w:rPr>
          <w:rFonts w:ascii="Tahoma" w:hAnsi="Tahoma" w:cs="Tahoma"/>
          <w:iCs/>
          <w:color w:val="000000" w:themeColor="text1"/>
          <w:sz w:val="24"/>
          <w:szCs w:val="24"/>
        </w:rPr>
        <w:t>ęcy</w:t>
      </w:r>
      <w:r w:rsidRPr="0047270B">
        <w:rPr>
          <w:rFonts w:ascii="Tahoma" w:hAnsi="Tahoma" w:cs="Tahoma"/>
          <w:iCs/>
          <w:color w:val="000000" w:themeColor="text1"/>
          <w:sz w:val="24"/>
          <w:szCs w:val="24"/>
        </w:rPr>
        <w:t xml:space="preserve"> otrzyma 0 punktów.</w:t>
      </w:r>
    </w:p>
    <w:p w:rsidR="004C79B2" w:rsidRPr="0047270B" w:rsidRDefault="004C79B2" w:rsidP="00412D69">
      <w:pPr>
        <w:spacing w:after="0" w:line="360" w:lineRule="auto"/>
        <w:ind w:firstLine="708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Za najkorzystniejszą zostanie uznana oferta, która zgodnie z powyższymi kryteriami oceny ofert uzyska najkorzystniejszy bilans punktowy. </w:t>
      </w:r>
    </w:p>
    <w:p w:rsidR="000450EB" w:rsidRPr="0047270B" w:rsidRDefault="004C79B2" w:rsidP="00061E27">
      <w:pPr>
        <w:spacing w:after="0" w:line="360" w:lineRule="auto"/>
        <w:ind w:firstLine="708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Oferta najkorzystniejsza = suma uzyskanych punktów („C” + „G”)</w:t>
      </w:r>
    </w:p>
    <w:p w:rsidR="00C937E7" w:rsidRPr="0047270B" w:rsidRDefault="00B64FE4" w:rsidP="009B7DCA">
      <w:pPr>
        <w:pStyle w:val="Nagwek1"/>
      </w:pPr>
      <w:r w:rsidRPr="0047270B">
        <w:t>X</w:t>
      </w:r>
      <w:r w:rsidR="00737D8F" w:rsidRPr="0047270B">
        <w:t>X</w:t>
      </w:r>
      <w:r w:rsidR="007B54AC" w:rsidRPr="0047270B">
        <w:t>. Informacja o formalnościach, jakie powinny być dopełnione po wyborze</w:t>
      </w:r>
      <w:r w:rsidR="002164F3" w:rsidRPr="0047270B">
        <w:t xml:space="preserve"> </w:t>
      </w:r>
      <w:r w:rsidR="00414C8D" w:rsidRPr="0047270B">
        <w:t xml:space="preserve">oferty w </w:t>
      </w:r>
      <w:r w:rsidR="007B54AC" w:rsidRPr="0047270B">
        <w:t>celu zawarcia umowy w sprawie zamówienia publicznego</w:t>
      </w:r>
    </w:p>
    <w:p w:rsidR="00391C54" w:rsidRPr="0047270B" w:rsidRDefault="00193D71" w:rsidP="00356E4D">
      <w:pPr>
        <w:pStyle w:val="Akapitzlist"/>
        <w:numPr>
          <w:ilvl w:val="0"/>
          <w:numId w:val="38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zawiera umowę w sprawie zamówienia publicznego, z uwzględnieniem art. 577, w terminie nie krótszym niż 5 dni od dnia przesłania zawiadomienia o wyborze najkorzystniejszej oferty, jeżeli zawiadomienie to zostało przesłane przy użyciu środków komunikacji elektronicznej, albo 10 dni, jeżeli zostało przesłane w inny sposób.</w:t>
      </w:r>
    </w:p>
    <w:p w:rsidR="00391C54" w:rsidRPr="0047270B" w:rsidRDefault="00193D71" w:rsidP="00356E4D">
      <w:pPr>
        <w:pStyle w:val="Akapitzlist"/>
        <w:numPr>
          <w:ilvl w:val="0"/>
          <w:numId w:val="38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może zawrzeć umowę w sprawie zamówienia publicznego przed upływem terminu, o którym mowa w ust. 1, jeżeli w postępowaniu o udzielenie zamówienia złożono tylko jedną ofertą.</w:t>
      </w:r>
    </w:p>
    <w:p w:rsidR="00391C54" w:rsidRPr="0047270B" w:rsidRDefault="00193D71" w:rsidP="00356E4D">
      <w:pPr>
        <w:pStyle w:val="Akapitzlist"/>
        <w:numPr>
          <w:ilvl w:val="0"/>
          <w:numId w:val="38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Wykonawca, którego oferta została wybrana jako najkorzystniejsza, zostanie poinformowany przez Zamawiającego o miejscu i terminie podpisania umowy.</w:t>
      </w:r>
    </w:p>
    <w:p w:rsidR="00391C54" w:rsidRPr="0047270B" w:rsidRDefault="00193D71" w:rsidP="00356E4D">
      <w:pPr>
        <w:pStyle w:val="Akapitzlist"/>
        <w:numPr>
          <w:ilvl w:val="0"/>
          <w:numId w:val="38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lastRenderedPageBreak/>
        <w:t>Wykonawca, o którym mowa w ust. 1, ma obowiązek zawrzeć umowę w sprawie zamówienia na warunkach określonych w</w:t>
      </w:r>
      <w:r w:rsidR="0040436C" w:rsidRPr="0047270B">
        <w:rPr>
          <w:rFonts w:ascii="Tahoma" w:hAnsi="Tahoma" w:cs="Tahoma"/>
          <w:color w:val="000000" w:themeColor="text1"/>
          <w:sz w:val="24"/>
          <w:szCs w:val="24"/>
        </w:rPr>
        <w:t>e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40436C" w:rsidRPr="0047270B">
        <w:rPr>
          <w:rFonts w:ascii="Tahoma" w:hAnsi="Tahoma" w:cs="Tahoma"/>
          <w:color w:val="000000" w:themeColor="text1"/>
          <w:sz w:val="24"/>
          <w:szCs w:val="24"/>
        </w:rPr>
        <w:t>wzorze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umowy, któr</w:t>
      </w:r>
      <w:r w:rsidR="0040436C" w:rsidRPr="0047270B">
        <w:rPr>
          <w:rFonts w:ascii="Tahoma" w:hAnsi="Tahoma" w:cs="Tahoma"/>
          <w:color w:val="000000" w:themeColor="text1"/>
          <w:sz w:val="24"/>
          <w:szCs w:val="24"/>
        </w:rPr>
        <w:t>y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stanowi Załącznik nr </w:t>
      </w:r>
      <w:r w:rsidR="006D652D" w:rsidRPr="0047270B">
        <w:rPr>
          <w:rFonts w:ascii="Tahoma" w:hAnsi="Tahoma" w:cs="Tahoma"/>
          <w:color w:val="000000" w:themeColor="text1"/>
          <w:sz w:val="24"/>
          <w:szCs w:val="24"/>
        </w:rPr>
        <w:t>4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do SWZ. Umowa zostanie uzupełniona o zapisy wynikające ze złożonej oferty.</w:t>
      </w:r>
    </w:p>
    <w:p w:rsidR="00391C54" w:rsidRPr="0047270B" w:rsidRDefault="00193D71" w:rsidP="00356E4D">
      <w:pPr>
        <w:pStyle w:val="Akapitzlist"/>
        <w:numPr>
          <w:ilvl w:val="0"/>
          <w:numId w:val="38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Przed podpisaniem umowy Wykonawcy wspólnie ubiegający się o udzielenie zamówienia (w przypadku wyboru ich oferty jako najkorzystniejszej) przedstawią Zamawiającemu umowę regulującą współpracę tych Wykonawców.</w:t>
      </w:r>
    </w:p>
    <w:p w:rsidR="005A6A89" w:rsidRPr="0047270B" w:rsidRDefault="00193D71" w:rsidP="00061E27">
      <w:pPr>
        <w:pStyle w:val="Akapitzlist"/>
        <w:numPr>
          <w:ilvl w:val="0"/>
          <w:numId w:val="38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Jeżeli Wykonawca, którego oferta została wybrana jako najkorzystniejsza, uchyla się od zawarcia umowy w sprawie zamówienia publicznego i nie dostarcza wymaganych powyżej dokumentów,  Zamawiający może dokonać ponownego badania i oceny ofert spośród ofert pozostałych w postępowaniu Wykonawców albo unieważnić postępowanie.</w:t>
      </w:r>
    </w:p>
    <w:p w:rsidR="00EF02A5" w:rsidRPr="0047270B" w:rsidRDefault="00B64FE4" w:rsidP="009B7DCA">
      <w:pPr>
        <w:pStyle w:val="Nagwek1"/>
      </w:pPr>
      <w:r w:rsidRPr="0047270B">
        <w:t>XX</w:t>
      </w:r>
      <w:r w:rsidR="00360988" w:rsidRPr="0047270B">
        <w:t>I</w:t>
      </w:r>
      <w:r w:rsidR="007B54AC" w:rsidRPr="0047270B">
        <w:t>. Istotne dla stron postanowienia, które zostaną wprowadzone do treści</w:t>
      </w:r>
      <w:r w:rsidR="006C438F" w:rsidRPr="0047270B">
        <w:t xml:space="preserve"> </w:t>
      </w:r>
      <w:r w:rsidR="00EF02A5" w:rsidRPr="0047270B">
        <w:t xml:space="preserve">zawieranej </w:t>
      </w:r>
      <w:r w:rsidR="007B54AC" w:rsidRPr="0047270B">
        <w:t xml:space="preserve">umowy </w:t>
      </w:r>
    </w:p>
    <w:p w:rsidR="0021096E" w:rsidRPr="0047270B" w:rsidRDefault="00224356" w:rsidP="001235A5">
      <w:pPr>
        <w:pStyle w:val="Akapitzlist"/>
        <w:numPr>
          <w:ilvl w:val="0"/>
          <w:numId w:val="15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Zamawiający wymaga od </w:t>
      </w:r>
      <w:r w:rsidR="00912301" w:rsidRPr="0047270B">
        <w:rPr>
          <w:rFonts w:ascii="Tahoma" w:hAnsi="Tahoma" w:cs="Tahoma"/>
          <w:color w:val="000000" w:themeColor="text1"/>
          <w:sz w:val="24"/>
          <w:szCs w:val="24"/>
        </w:rPr>
        <w:t>W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ykonawcy, aby zawarł z n</w:t>
      </w:r>
      <w:r w:rsidR="00BB4D8D" w:rsidRPr="0047270B">
        <w:rPr>
          <w:rFonts w:ascii="Tahoma" w:hAnsi="Tahoma" w:cs="Tahoma"/>
          <w:color w:val="000000" w:themeColor="text1"/>
          <w:sz w:val="24"/>
          <w:szCs w:val="24"/>
        </w:rPr>
        <w:t xml:space="preserve">im umowę w sprawie zamówienia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publicznego, zgodnie z treścią wzoru umowy stanowiącej załącznik </w:t>
      </w:r>
      <w:r w:rsidR="00E96E18" w:rsidRPr="0047270B">
        <w:rPr>
          <w:rFonts w:ascii="Tahoma" w:hAnsi="Tahoma" w:cs="Tahoma"/>
          <w:color w:val="000000" w:themeColor="text1"/>
          <w:sz w:val="24"/>
          <w:szCs w:val="24"/>
        </w:rPr>
        <w:t xml:space="preserve">nr </w:t>
      </w:r>
      <w:r w:rsidR="006D652D" w:rsidRPr="0047270B">
        <w:rPr>
          <w:rFonts w:ascii="Tahoma" w:hAnsi="Tahoma" w:cs="Tahoma"/>
          <w:color w:val="000000" w:themeColor="text1"/>
          <w:sz w:val="24"/>
          <w:szCs w:val="24"/>
        </w:rPr>
        <w:t>4</w:t>
      </w:r>
      <w:r w:rsidR="00E96E18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do SWZ.</w:t>
      </w:r>
    </w:p>
    <w:p w:rsidR="005A6A89" w:rsidRPr="0047270B" w:rsidRDefault="00C31B8F" w:rsidP="00C31B8F">
      <w:pPr>
        <w:pStyle w:val="Akapitzlist"/>
        <w:numPr>
          <w:ilvl w:val="0"/>
          <w:numId w:val="15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Zamawiający przewiduje możliwość zmiany zawartej umowy w stosunku do treści wybranej oferty w zakresie wskazanym we wzorze umowy, stanowiącym Załącznik nr 4 do SWZ.</w:t>
      </w:r>
    </w:p>
    <w:p w:rsidR="00AF4626" w:rsidRPr="0047270B" w:rsidRDefault="00F150D9" w:rsidP="009B7DCA">
      <w:pPr>
        <w:pStyle w:val="Nagwek1"/>
      </w:pPr>
      <w:r w:rsidRPr="0047270B">
        <w:t>X</w:t>
      </w:r>
      <w:r w:rsidR="00B64FE4" w:rsidRPr="0047270B">
        <w:t>X</w:t>
      </w:r>
      <w:r w:rsidR="00546037" w:rsidRPr="0047270B">
        <w:t>II</w:t>
      </w:r>
      <w:r w:rsidRPr="0047270B">
        <w:t xml:space="preserve">I. </w:t>
      </w:r>
      <w:r w:rsidR="007B54AC" w:rsidRPr="0047270B">
        <w:t xml:space="preserve">Pouczenia o środkach ochrony prawnej </w:t>
      </w:r>
    </w:p>
    <w:p w:rsidR="00421163" w:rsidRPr="0047270B" w:rsidRDefault="00F05162" w:rsidP="00AF4626">
      <w:pPr>
        <w:suppressAutoHyphens/>
        <w:spacing w:after="12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Wykonawcom, a także innemu podmiotowi, jeżeli ma lub miał interes w uzyskaniu</w:t>
      </w:r>
      <w:r w:rsidR="00AF4626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zamówienia oraz poniósł lub może ponieść szkodę w wyniku naruszenia przez</w:t>
      </w:r>
      <w:r w:rsidR="00AF4626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zamawiającego przepisów ustawy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Pzp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>, przysługują środki ochrony prawnej na</w:t>
      </w:r>
      <w:r w:rsidR="00AF4626" w:rsidRPr="0047270B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zasadach przewidzianych w art. 505 – 590 ustawy </w:t>
      </w:r>
      <w:proofErr w:type="spellStart"/>
      <w:r w:rsidRPr="0047270B">
        <w:rPr>
          <w:rFonts w:ascii="Tahoma" w:hAnsi="Tahoma" w:cs="Tahoma"/>
          <w:color w:val="000000" w:themeColor="text1"/>
          <w:sz w:val="24"/>
          <w:szCs w:val="24"/>
        </w:rPr>
        <w:t>Pzp</w:t>
      </w:r>
      <w:proofErr w:type="spellEnd"/>
      <w:r w:rsidRPr="0047270B">
        <w:rPr>
          <w:rFonts w:ascii="Tahoma" w:hAnsi="Tahoma" w:cs="Tahoma"/>
          <w:color w:val="000000" w:themeColor="text1"/>
          <w:sz w:val="24"/>
          <w:szCs w:val="24"/>
        </w:rPr>
        <w:t>.</w:t>
      </w:r>
    </w:p>
    <w:p w:rsidR="007B54AC" w:rsidRPr="0047270B" w:rsidRDefault="007B54AC" w:rsidP="00F845ED">
      <w:pPr>
        <w:spacing w:after="0" w:line="360" w:lineRule="auto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47270B">
        <w:rPr>
          <w:rStyle w:val="Nagwek1Znak"/>
        </w:rPr>
        <w:t>XX</w:t>
      </w:r>
      <w:r w:rsidR="006A7F48" w:rsidRPr="0047270B">
        <w:rPr>
          <w:rStyle w:val="Nagwek1Znak"/>
        </w:rPr>
        <w:t>I</w:t>
      </w:r>
      <w:r w:rsidR="00732DCF" w:rsidRPr="0047270B">
        <w:rPr>
          <w:rStyle w:val="Nagwek1Znak"/>
        </w:rPr>
        <w:t>V</w:t>
      </w:r>
      <w:r w:rsidR="004365D6" w:rsidRPr="0047270B">
        <w:rPr>
          <w:rStyle w:val="Nagwek1Znak"/>
        </w:rPr>
        <w:t>. Załączniki do S</w:t>
      </w:r>
      <w:r w:rsidRPr="0047270B">
        <w:rPr>
          <w:rStyle w:val="Nagwek1Znak"/>
        </w:rPr>
        <w:t>WZ:</w:t>
      </w:r>
      <w:r w:rsidRPr="0047270B">
        <w:rPr>
          <w:rFonts w:ascii="Tahoma" w:hAnsi="Tahoma" w:cs="Tahoma"/>
          <w:b/>
          <w:color w:val="000000" w:themeColor="text1"/>
          <w:sz w:val="24"/>
          <w:szCs w:val="24"/>
        </w:rPr>
        <w:t xml:space="preserve"> </w:t>
      </w:r>
      <w:r w:rsidR="00A15CC3" w:rsidRPr="0047270B">
        <w:rPr>
          <w:rFonts w:ascii="Tahoma" w:hAnsi="Tahoma" w:cs="Tahoma"/>
          <w:b/>
          <w:color w:val="000000" w:themeColor="text1"/>
          <w:sz w:val="24"/>
          <w:szCs w:val="24"/>
        </w:rPr>
        <w:br/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Załączniki składające się na integralną część specyfikacji: </w:t>
      </w:r>
    </w:p>
    <w:p w:rsidR="00CE08D2" w:rsidRPr="0047270B" w:rsidRDefault="00F408FC" w:rsidP="001235A5">
      <w:pPr>
        <w:pStyle w:val="Akapitzlist"/>
        <w:numPr>
          <w:ilvl w:val="0"/>
          <w:numId w:val="23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Załącznik </w:t>
      </w:r>
      <w:r w:rsidR="009D57D7" w:rsidRPr="0047270B">
        <w:rPr>
          <w:rFonts w:ascii="Tahoma" w:hAnsi="Tahoma" w:cs="Tahoma"/>
          <w:color w:val="000000" w:themeColor="text1"/>
          <w:sz w:val="24"/>
          <w:szCs w:val="24"/>
        </w:rPr>
        <w:t xml:space="preserve">od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Nr 1</w:t>
      </w:r>
      <w:r w:rsidR="009D57D7" w:rsidRPr="0047270B">
        <w:rPr>
          <w:rFonts w:ascii="Tahoma" w:hAnsi="Tahoma" w:cs="Tahoma"/>
          <w:color w:val="000000" w:themeColor="text1"/>
          <w:sz w:val="24"/>
          <w:szCs w:val="24"/>
        </w:rPr>
        <w:t>a do nr 1</w:t>
      </w:r>
      <w:r w:rsidR="00CE4059" w:rsidRPr="0047270B">
        <w:rPr>
          <w:rFonts w:ascii="Tahoma" w:hAnsi="Tahoma" w:cs="Tahoma"/>
          <w:color w:val="000000" w:themeColor="text1"/>
          <w:sz w:val="24"/>
          <w:szCs w:val="24"/>
        </w:rPr>
        <w:t>d</w:t>
      </w:r>
      <w:r w:rsidR="00803246" w:rsidRPr="0047270B">
        <w:rPr>
          <w:rFonts w:ascii="Tahoma" w:hAnsi="Tahoma" w:cs="Tahoma"/>
          <w:color w:val="000000" w:themeColor="text1"/>
          <w:sz w:val="24"/>
          <w:szCs w:val="24"/>
        </w:rPr>
        <w:t xml:space="preserve"> - </w:t>
      </w:r>
      <w:r w:rsidR="00B61190" w:rsidRPr="0047270B">
        <w:rPr>
          <w:rFonts w:ascii="Tahoma" w:hAnsi="Tahoma" w:cs="Tahoma"/>
          <w:color w:val="000000" w:themeColor="text1"/>
          <w:sz w:val="24"/>
          <w:szCs w:val="24"/>
        </w:rPr>
        <w:t xml:space="preserve">szczegółowy opis </w:t>
      </w:r>
      <w:r w:rsidR="006F58A8" w:rsidRPr="0047270B">
        <w:rPr>
          <w:rFonts w:ascii="Tahoma" w:hAnsi="Tahoma" w:cs="Tahoma"/>
          <w:color w:val="000000" w:themeColor="text1"/>
          <w:sz w:val="24"/>
          <w:szCs w:val="24"/>
        </w:rPr>
        <w:t xml:space="preserve">przedmiotu </w:t>
      </w:r>
      <w:r w:rsidR="00B61190" w:rsidRPr="0047270B">
        <w:rPr>
          <w:rFonts w:ascii="Tahoma" w:hAnsi="Tahoma" w:cs="Tahoma"/>
          <w:color w:val="000000" w:themeColor="text1"/>
          <w:sz w:val="24"/>
          <w:szCs w:val="24"/>
        </w:rPr>
        <w:t>zamówienia</w:t>
      </w:r>
    </w:p>
    <w:p w:rsidR="007677B6" w:rsidRPr="0047270B" w:rsidRDefault="003A007F" w:rsidP="001235A5">
      <w:pPr>
        <w:pStyle w:val="Akapitzlist"/>
        <w:numPr>
          <w:ilvl w:val="0"/>
          <w:numId w:val="23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>Z</w:t>
      </w:r>
      <w:r w:rsidR="00803246" w:rsidRPr="0047270B">
        <w:rPr>
          <w:rFonts w:ascii="Tahoma" w:hAnsi="Tahoma" w:cs="Tahoma"/>
          <w:color w:val="000000" w:themeColor="text1"/>
          <w:sz w:val="24"/>
          <w:szCs w:val="24"/>
        </w:rPr>
        <w:t xml:space="preserve">ałącznik </w:t>
      </w:r>
      <w:r w:rsidR="009D57D7" w:rsidRPr="0047270B">
        <w:rPr>
          <w:rFonts w:ascii="Tahoma" w:hAnsi="Tahoma" w:cs="Tahoma"/>
          <w:color w:val="000000" w:themeColor="text1"/>
          <w:sz w:val="24"/>
          <w:szCs w:val="24"/>
        </w:rPr>
        <w:t xml:space="preserve">od </w:t>
      </w:r>
      <w:r w:rsidR="00803246" w:rsidRPr="0047270B">
        <w:rPr>
          <w:rFonts w:ascii="Tahoma" w:hAnsi="Tahoma" w:cs="Tahoma"/>
          <w:color w:val="000000" w:themeColor="text1"/>
          <w:sz w:val="24"/>
          <w:szCs w:val="24"/>
        </w:rPr>
        <w:t>nr 2</w:t>
      </w:r>
      <w:r w:rsidR="009D57D7" w:rsidRPr="0047270B">
        <w:rPr>
          <w:rFonts w:ascii="Tahoma" w:hAnsi="Tahoma" w:cs="Tahoma"/>
          <w:color w:val="000000" w:themeColor="text1"/>
          <w:sz w:val="24"/>
          <w:szCs w:val="24"/>
        </w:rPr>
        <w:t>a do nr 2</w:t>
      </w:r>
      <w:r w:rsidR="00CE4059" w:rsidRPr="0047270B">
        <w:rPr>
          <w:rFonts w:ascii="Tahoma" w:hAnsi="Tahoma" w:cs="Tahoma"/>
          <w:color w:val="000000" w:themeColor="text1"/>
          <w:sz w:val="24"/>
          <w:szCs w:val="24"/>
        </w:rPr>
        <w:t>d</w:t>
      </w:r>
      <w:r w:rsidR="00803246" w:rsidRPr="0047270B">
        <w:rPr>
          <w:rFonts w:ascii="Tahoma" w:hAnsi="Tahoma" w:cs="Tahoma"/>
          <w:color w:val="000000" w:themeColor="text1"/>
          <w:sz w:val="24"/>
          <w:szCs w:val="24"/>
        </w:rPr>
        <w:t xml:space="preserve"> - formularz ofertowy:</w:t>
      </w:r>
    </w:p>
    <w:p w:rsidR="00803246" w:rsidRPr="0047270B" w:rsidRDefault="00803246" w:rsidP="00D43A3B">
      <w:pPr>
        <w:pStyle w:val="Akapitzlist"/>
        <w:numPr>
          <w:ilvl w:val="0"/>
          <w:numId w:val="27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załącznik </w:t>
      </w:r>
      <w:r w:rsidR="009D57D7" w:rsidRPr="0047270B">
        <w:rPr>
          <w:rFonts w:ascii="Tahoma" w:hAnsi="Tahoma" w:cs="Tahoma"/>
          <w:color w:val="000000" w:themeColor="text1"/>
          <w:sz w:val="24"/>
          <w:szCs w:val="24"/>
        </w:rPr>
        <w:t xml:space="preserve">od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nr 1</w:t>
      </w:r>
      <w:r w:rsidR="009D57D7" w:rsidRPr="0047270B">
        <w:rPr>
          <w:rFonts w:ascii="Tahoma" w:hAnsi="Tahoma" w:cs="Tahoma"/>
          <w:color w:val="000000" w:themeColor="text1"/>
          <w:sz w:val="24"/>
          <w:szCs w:val="24"/>
        </w:rPr>
        <w:t xml:space="preserve">a do nr 1 </w:t>
      </w:r>
      <w:r w:rsidR="00CE4059" w:rsidRPr="0047270B">
        <w:rPr>
          <w:rFonts w:ascii="Tahoma" w:hAnsi="Tahoma" w:cs="Tahoma"/>
          <w:color w:val="000000" w:themeColor="text1"/>
          <w:sz w:val="24"/>
          <w:szCs w:val="24"/>
        </w:rPr>
        <w:t>d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do formularza ofertowego - parametry oferowanego </w:t>
      </w:r>
      <w:r w:rsidR="003A007F" w:rsidRPr="0047270B">
        <w:rPr>
          <w:rFonts w:ascii="Tahoma" w:hAnsi="Tahoma" w:cs="Tahoma"/>
          <w:color w:val="000000" w:themeColor="text1"/>
          <w:sz w:val="24"/>
          <w:szCs w:val="24"/>
        </w:rPr>
        <w:t xml:space="preserve">przez Wykonawcę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przedmiotu zamówienia</w:t>
      </w:r>
    </w:p>
    <w:p w:rsidR="00803246" w:rsidRPr="0047270B" w:rsidRDefault="00803246" w:rsidP="001235A5">
      <w:pPr>
        <w:pStyle w:val="Akapitzlist"/>
        <w:numPr>
          <w:ilvl w:val="0"/>
          <w:numId w:val="27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lastRenderedPageBreak/>
        <w:t xml:space="preserve">załącznik </w:t>
      </w:r>
      <w:r w:rsidR="009D57D7" w:rsidRPr="0047270B">
        <w:rPr>
          <w:rFonts w:ascii="Tahoma" w:hAnsi="Tahoma" w:cs="Tahoma"/>
          <w:color w:val="000000" w:themeColor="text1"/>
          <w:sz w:val="24"/>
          <w:szCs w:val="24"/>
        </w:rPr>
        <w:t xml:space="preserve">od 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>nr 2</w:t>
      </w:r>
      <w:r w:rsidR="009D57D7" w:rsidRPr="0047270B">
        <w:rPr>
          <w:rFonts w:ascii="Tahoma" w:hAnsi="Tahoma" w:cs="Tahoma"/>
          <w:color w:val="000000" w:themeColor="text1"/>
          <w:sz w:val="24"/>
          <w:szCs w:val="24"/>
        </w:rPr>
        <w:t>a do nr 2</w:t>
      </w:r>
      <w:r w:rsidR="00CE4059" w:rsidRPr="0047270B">
        <w:rPr>
          <w:rFonts w:ascii="Tahoma" w:hAnsi="Tahoma" w:cs="Tahoma"/>
          <w:color w:val="000000" w:themeColor="text1"/>
          <w:sz w:val="24"/>
          <w:szCs w:val="24"/>
        </w:rPr>
        <w:t>d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do formularza ofertowego - wycena przedmiotu zamówienia</w:t>
      </w:r>
    </w:p>
    <w:p w:rsidR="003E5866" w:rsidRPr="0047270B" w:rsidRDefault="003E5866" w:rsidP="001235A5">
      <w:pPr>
        <w:pStyle w:val="Akapitzlist"/>
        <w:numPr>
          <w:ilvl w:val="0"/>
          <w:numId w:val="23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Załącznik Nr </w:t>
      </w:r>
      <w:r w:rsidR="008665CD" w:rsidRPr="0047270B">
        <w:rPr>
          <w:rFonts w:ascii="Tahoma" w:hAnsi="Tahoma" w:cs="Tahoma"/>
          <w:color w:val="000000" w:themeColor="text1"/>
          <w:sz w:val="24"/>
          <w:szCs w:val="24"/>
        </w:rPr>
        <w:t>3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- oświadczenie o braku podstaw do wykluczeni</w:t>
      </w:r>
      <w:r w:rsidR="003A007F" w:rsidRPr="0047270B">
        <w:rPr>
          <w:rFonts w:ascii="Tahoma" w:hAnsi="Tahoma" w:cs="Tahoma"/>
          <w:color w:val="000000" w:themeColor="text1"/>
          <w:sz w:val="24"/>
          <w:szCs w:val="24"/>
        </w:rPr>
        <w:t>a</w:t>
      </w:r>
    </w:p>
    <w:p w:rsidR="009B0CF8" w:rsidRPr="0047270B" w:rsidRDefault="003E5866" w:rsidP="004D6675">
      <w:pPr>
        <w:pStyle w:val="Akapitzlist"/>
        <w:numPr>
          <w:ilvl w:val="0"/>
          <w:numId w:val="23"/>
        </w:numPr>
        <w:spacing w:after="240" w:line="360" w:lineRule="auto"/>
        <w:ind w:left="357" w:hanging="357"/>
        <w:rPr>
          <w:rFonts w:ascii="Tahoma" w:hAnsi="Tahoma" w:cs="Tahoma"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Załącznik Nr </w:t>
      </w:r>
      <w:r w:rsidR="008665CD" w:rsidRPr="0047270B">
        <w:rPr>
          <w:rFonts w:ascii="Tahoma" w:hAnsi="Tahoma" w:cs="Tahoma"/>
          <w:color w:val="000000" w:themeColor="text1"/>
          <w:sz w:val="24"/>
          <w:szCs w:val="24"/>
        </w:rPr>
        <w:t>4</w:t>
      </w:r>
      <w:r w:rsidRPr="0047270B">
        <w:rPr>
          <w:rFonts w:ascii="Tahoma" w:hAnsi="Tahoma" w:cs="Tahoma"/>
          <w:color w:val="000000" w:themeColor="text1"/>
          <w:sz w:val="24"/>
          <w:szCs w:val="24"/>
        </w:rPr>
        <w:t xml:space="preserve"> - wzór umowy</w:t>
      </w:r>
    </w:p>
    <w:p w:rsidR="00AE26A4" w:rsidRPr="0047270B" w:rsidRDefault="0079314E" w:rsidP="004D6675">
      <w:pPr>
        <w:spacing w:after="240" w:line="360" w:lineRule="auto"/>
        <w:rPr>
          <w:rFonts w:ascii="Tahoma" w:hAnsi="Tahoma" w:cs="Tahoma"/>
          <w:color w:val="000000" w:themeColor="text1"/>
          <w:spacing w:val="2"/>
          <w:sz w:val="24"/>
          <w:szCs w:val="24"/>
        </w:rPr>
      </w:pPr>
      <w:r w:rsidRPr="000B776A">
        <w:rPr>
          <w:rFonts w:ascii="Tahoma" w:hAnsi="Tahoma" w:cs="Tahoma"/>
          <w:color w:val="000000" w:themeColor="text1"/>
          <w:spacing w:val="2"/>
          <w:sz w:val="24"/>
          <w:szCs w:val="24"/>
        </w:rPr>
        <w:t xml:space="preserve">Łódź, dnia </w:t>
      </w:r>
      <w:r w:rsidR="00E664A1" w:rsidRPr="000B776A">
        <w:rPr>
          <w:rFonts w:ascii="Tahoma" w:hAnsi="Tahoma" w:cs="Tahoma"/>
          <w:color w:val="000000" w:themeColor="text1"/>
          <w:spacing w:val="2"/>
          <w:sz w:val="24"/>
          <w:szCs w:val="24"/>
        </w:rPr>
        <w:t>10 listopada</w:t>
      </w:r>
      <w:r w:rsidR="005076E5" w:rsidRPr="000B776A">
        <w:rPr>
          <w:rFonts w:ascii="Tahoma" w:hAnsi="Tahoma" w:cs="Tahoma"/>
          <w:color w:val="000000" w:themeColor="text1"/>
          <w:spacing w:val="2"/>
          <w:sz w:val="24"/>
          <w:szCs w:val="24"/>
        </w:rPr>
        <w:t xml:space="preserve"> 2021 r.</w:t>
      </w:r>
      <w:r w:rsidRPr="0047270B">
        <w:rPr>
          <w:rFonts w:ascii="Tahoma" w:hAnsi="Tahoma" w:cs="Tahoma"/>
          <w:color w:val="000000" w:themeColor="text1"/>
          <w:spacing w:val="2"/>
          <w:sz w:val="24"/>
          <w:szCs w:val="24"/>
        </w:rPr>
        <w:t xml:space="preserve"> </w:t>
      </w:r>
    </w:p>
    <w:p w:rsidR="00AE26A4" w:rsidRPr="0047270B" w:rsidRDefault="00AE26A4" w:rsidP="004D6675">
      <w:pPr>
        <w:spacing w:after="0" w:line="360" w:lineRule="auto"/>
        <w:rPr>
          <w:rFonts w:ascii="Tahoma" w:hAnsi="Tahoma" w:cs="Tahoma"/>
          <w:b/>
          <w:color w:val="000000" w:themeColor="text1"/>
          <w:spacing w:val="2"/>
          <w:sz w:val="24"/>
          <w:szCs w:val="24"/>
        </w:rPr>
      </w:pPr>
      <w:r w:rsidRPr="0047270B">
        <w:rPr>
          <w:rFonts w:ascii="Tahoma" w:hAnsi="Tahoma" w:cs="Tahoma"/>
          <w:b/>
          <w:color w:val="000000" w:themeColor="text1"/>
          <w:spacing w:val="2"/>
          <w:sz w:val="24"/>
          <w:szCs w:val="24"/>
        </w:rPr>
        <w:t>ZATWIERDZAM</w:t>
      </w:r>
    </w:p>
    <w:p w:rsidR="00AE26A4" w:rsidRPr="0047270B" w:rsidRDefault="00FD61D8" w:rsidP="00654203">
      <w:pPr>
        <w:spacing w:after="1000" w:line="360" w:lineRule="auto"/>
        <w:rPr>
          <w:rFonts w:ascii="Tahoma" w:hAnsi="Tahoma" w:cs="Tahoma"/>
          <w:b/>
          <w:b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color w:val="000000" w:themeColor="text1"/>
          <w:spacing w:val="2"/>
          <w:sz w:val="24"/>
          <w:szCs w:val="24"/>
        </w:rPr>
        <w:t xml:space="preserve">z up. </w:t>
      </w:r>
      <w:r w:rsidR="00AE26A4" w:rsidRPr="0047270B">
        <w:rPr>
          <w:rFonts w:ascii="Tahoma" w:hAnsi="Tahoma" w:cs="Tahoma"/>
          <w:b/>
          <w:color w:val="000000" w:themeColor="text1"/>
          <w:spacing w:val="2"/>
          <w:sz w:val="24"/>
          <w:szCs w:val="24"/>
        </w:rPr>
        <w:t>Łódzki</w:t>
      </w:r>
      <w:r w:rsidRPr="0047270B">
        <w:rPr>
          <w:rFonts w:ascii="Tahoma" w:hAnsi="Tahoma" w:cs="Tahoma"/>
          <w:b/>
          <w:color w:val="000000" w:themeColor="text1"/>
          <w:spacing w:val="2"/>
          <w:sz w:val="24"/>
          <w:szCs w:val="24"/>
        </w:rPr>
        <w:t>ego</w:t>
      </w:r>
      <w:r w:rsidR="00AE26A4" w:rsidRPr="0047270B">
        <w:rPr>
          <w:rFonts w:ascii="Tahoma" w:hAnsi="Tahoma" w:cs="Tahoma"/>
          <w:b/>
          <w:color w:val="000000" w:themeColor="text1"/>
          <w:spacing w:val="2"/>
          <w:sz w:val="24"/>
          <w:szCs w:val="24"/>
        </w:rPr>
        <w:t xml:space="preserve"> </w:t>
      </w:r>
      <w:r w:rsidRPr="0047270B">
        <w:rPr>
          <w:rFonts w:ascii="Tahoma" w:hAnsi="Tahoma" w:cs="Tahoma"/>
          <w:b/>
          <w:color w:val="000000" w:themeColor="text1"/>
          <w:spacing w:val="2"/>
          <w:sz w:val="24"/>
          <w:szCs w:val="24"/>
        </w:rPr>
        <w:t>K</w:t>
      </w:r>
      <w:r w:rsidR="00AE26A4" w:rsidRPr="0047270B">
        <w:rPr>
          <w:rFonts w:ascii="Tahoma" w:hAnsi="Tahoma" w:cs="Tahoma"/>
          <w:b/>
          <w:color w:val="000000" w:themeColor="text1"/>
          <w:spacing w:val="2"/>
          <w:sz w:val="24"/>
          <w:szCs w:val="24"/>
        </w:rPr>
        <w:t>urator</w:t>
      </w:r>
      <w:r w:rsidRPr="0047270B">
        <w:rPr>
          <w:rFonts w:ascii="Tahoma" w:hAnsi="Tahoma" w:cs="Tahoma"/>
          <w:b/>
          <w:color w:val="000000" w:themeColor="text1"/>
          <w:spacing w:val="2"/>
          <w:sz w:val="24"/>
          <w:szCs w:val="24"/>
        </w:rPr>
        <w:t>a</w:t>
      </w:r>
      <w:r w:rsidR="00AE26A4" w:rsidRPr="0047270B">
        <w:rPr>
          <w:rFonts w:ascii="Tahoma" w:hAnsi="Tahoma" w:cs="Tahoma"/>
          <w:b/>
          <w:color w:val="000000" w:themeColor="text1"/>
          <w:spacing w:val="2"/>
          <w:sz w:val="24"/>
          <w:szCs w:val="24"/>
        </w:rPr>
        <w:t xml:space="preserve"> Oświaty</w:t>
      </w:r>
      <w:r w:rsidR="00AE26A4" w:rsidRPr="0047270B">
        <w:rPr>
          <w:rFonts w:ascii="Tahoma" w:hAnsi="Tahoma" w:cs="Tahoma"/>
          <w:b/>
          <w:bCs/>
          <w:color w:val="000000" w:themeColor="text1"/>
          <w:sz w:val="24"/>
          <w:szCs w:val="24"/>
        </w:rPr>
        <w:t xml:space="preserve"> </w:t>
      </w:r>
    </w:p>
    <w:p w:rsidR="00CC7E5B" w:rsidRPr="0047270B" w:rsidRDefault="00FD61D8" w:rsidP="00580C31">
      <w:pPr>
        <w:spacing w:after="0" w:line="360" w:lineRule="auto"/>
        <w:rPr>
          <w:rFonts w:ascii="Tahoma" w:hAnsi="Tahoma" w:cs="Tahoma"/>
          <w:b/>
          <w:b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bCs/>
          <w:color w:val="000000" w:themeColor="text1"/>
          <w:sz w:val="24"/>
          <w:szCs w:val="24"/>
        </w:rPr>
        <w:t>Andrzej Krych</w:t>
      </w:r>
    </w:p>
    <w:p w:rsidR="00FD61D8" w:rsidRPr="006071CB" w:rsidRDefault="00FD61D8" w:rsidP="00797153">
      <w:pPr>
        <w:spacing w:line="360" w:lineRule="auto"/>
        <w:rPr>
          <w:rFonts w:ascii="Tahoma" w:hAnsi="Tahoma" w:cs="Tahoma"/>
          <w:b/>
          <w:bCs/>
          <w:color w:val="000000" w:themeColor="text1"/>
          <w:sz w:val="24"/>
          <w:szCs w:val="24"/>
        </w:rPr>
      </w:pPr>
      <w:r w:rsidRPr="0047270B">
        <w:rPr>
          <w:rFonts w:ascii="Tahoma" w:hAnsi="Tahoma" w:cs="Tahoma"/>
          <w:b/>
          <w:bCs/>
          <w:color w:val="000000" w:themeColor="text1"/>
          <w:sz w:val="24"/>
          <w:szCs w:val="24"/>
        </w:rPr>
        <w:t>Łódzki Wicekurator Oświaty</w:t>
      </w:r>
      <w:r>
        <w:rPr>
          <w:rFonts w:ascii="Tahoma" w:hAnsi="Tahoma" w:cs="Tahoma"/>
          <w:b/>
          <w:bCs/>
          <w:color w:val="000000" w:themeColor="text1"/>
          <w:sz w:val="24"/>
          <w:szCs w:val="24"/>
        </w:rPr>
        <w:t xml:space="preserve"> </w:t>
      </w:r>
    </w:p>
    <w:sectPr w:rsidR="00FD61D8" w:rsidRPr="006071CB" w:rsidSect="0080352B">
      <w:headerReference w:type="default" r:id="rId24"/>
      <w:footerReference w:type="default" r:id="rId25"/>
      <w:pgSz w:w="11906" w:h="16838"/>
      <w:pgMar w:top="1276" w:right="1133" w:bottom="1417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465A6" w:rsidRDefault="004465A6" w:rsidP="003A5173">
      <w:pPr>
        <w:spacing w:after="0" w:line="240" w:lineRule="auto"/>
      </w:pPr>
      <w:r>
        <w:separator/>
      </w:r>
    </w:p>
  </w:endnote>
  <w:endnote w:type="continuationSeparator" w:id="0">
    <w:p w:rsidR="004465A6" w:rsidRDefault="004465A6" w:rsidP="003A5173">
      <w:pPr>
        <w:spacing w:after="0" w:line="240" w:lineRule="auto"/>
      </w:pPr>
      <w:r>
        <w:continuationSeparator/>
      </w:r>
    </w:p>
  </w:endnote>
  <w:endnote w:type="continuationNotice" w:id="1">
    <w:p w:rsidR="004465A6" w:rsidRDefault="004465A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tempelGaramond Roman">
    <w:panose1 w:val="02020502050306020203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iberation Mono">
    <w:altName w:val="Calibri"/>
    <w:charset w:val="EE"/>
    <w:family w:val="modern"/>
    <w:pitch w:val="fixed"/>
    <w:sig w:usb0="E0000AFF" w:usb1="400078FF" w:usb2="0000000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3870200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CB59C5" w:rsidRDefault="00CB59C5" w:rsidP="003E0059">
            <w:pPr>
              <w:pStyle w:val="Stopka"/>
              <w:jc w:val="right"/>
            </w:pPr>
            <w:r>
              <w:rPr>
                <w:lang w:val="pl-PL"/>
              </w:rP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30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pl-PL"/>
              </w:rP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31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465A6" w:rsidRDefault="004465A6" w:rsidP="003A5173">
      <w:pPr>
        <w:spacing w:after="0" w:line="240" w:lineRule="auto"/>
      </w:pPr>
      <w:r>
        <w:separator/>
      </w:r>
    </w:p>
  </w:footnote>
  <w:footnote w:type="continuationSeparator" w:id="0">
    <w:p w:rsidR="004465A6" w:rsidRDefault="004465A6" w:rsidP="003A5173">
      <w:pPr>
        <w:spacing w:after="0" w:line="240" w:lineRule="auto"/>
      </w:pPr>
      <w:r>
        <w:continuationSeparator/>
      </w:r>
    </w:p>
  </w:footnote>
  <w:footnote w:type="continuationNotice" w:id="1">
    <w:p w:rsidR="004465A6" w:rsidRDefault="004465A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59C5" w:rsidRPr="001D4CFD" w:rsidRDefault="00CB59C5" w:rsidP="0057455D">
    <w:pPr>
      <w:pStyle w:val="Nagwek"/>
      <w:jc w:val="right"/>
      <w:rPr>
        <w:rFonts w:ascii="Tahoma" w:hAnsi="Tahoma" w:cs="Tahoma"/>
        <w:sz w:val="24"/>
        <w:szCs w:val="24"/>
      </w:rPr>
    </w:pPr>
    <w:r w:rsidRPr="001D4CFD">
      <w:rPr>
        <w:rFonts w:ascii="Tahoma" w:hAnsi="Tahoma" w:cs="Tahoma"/>
        <w:sz w:val="24"/>
        <w:szCs w:val="24"/>
        <w:lang w:val="pl-PL"/>
      </w:rPr>
      <w:t>ŁKO.WO.272.1</w:t>
    </w:r>
    <w:r w:rsidR="00531B55">
      <w:rPr>
        <w:rFonts w:ascii="Tahoma" w:hAnsi="Tahoma" w:cs="Tahoma"/>
        <w:sz w:val="24"/>
        <w:szCs w:val="24"/>
        <w:lang w:val="pl-PL"/>
      </w:rPr>
      <w:t>9</w:t>
    </w:r>
    <w:r w:rsidRPr="001D4CFD">
      <w:rPr>
        <w:rFonts w:ascii="Tahoma" w:hAnsi="Tahoma" w:cs="Tahoma"/>
        <w:sz w:val="24"/>
        <w:szCs w:val="24"/>
        <w:lang w:val="pl-PL"/>
      </w:rPr>
      <w:t>.2021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397"/>
        </w:tabs>
        <w:ind w:left="754" w:hanging="397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794"/>
        </w:tabs>
        <w:ind w:left="1151" w:hanging="397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191"/>
        </w:tabs>
        <w:ind w:left="1548" w:hanging="397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588"/>
        </w:tabs>
        <w:ind w:left="1945" w:hanging="397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1985"/>
        </w:tabs>
        <w:ind w:left="2342" w:hanging="397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381"/>
        </w:tabs>
        <w:ind w:left="2738" w:hanging="397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778"/>
        </w:tabs>
        <w:ind w:left="3135" w:hanging="397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3175"/>
        </w:tabs>
        <w:ind w:left="3532" w:hanging="397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572"/>
        </w:tabs>
        <w:ind w:left="3929" w:hanging="397"/>
      </w:pPr>
      <w:rPr>
        <w:b w:val="0"/>
        <w:bCs w:val="0"/>
      </w:rPr>
    </w:lvl>
  </w:abstractNum>
  <w:abstractNum w:abstractNumId="1" w15:restartNumberingAfterBreak="0">
    <w:nsid w:val="00000002"/>
    <w:multiLevelType w:val="multilevel"/>
    <w:tmpl w:val="44C25C94"/>
    <w:name w:val="Numeracja 123"/>
    <w:lvl w:ilvl="0">
      <w:start w:val="1"/>
      <w:numFmt w:val="decimal"/>
      <w:lvlText w:val="%1."/>
      <w:lvlJc w:val="left"/>
      <w:pPr>
        <w:tabs>
          <w:tab w:val="num" w:pos="40"/>
        </w:tabs>
        <w:ind w:left="397" w:hanging="397"/>
      </w:pPr>
      <w:rPr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437"/>
        </w:tabs>
        <w:ind w:left="794" w:hanging="397"/>
      </w:pPr>
      <w:rPr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834"/>
        </w:tabs>
        <w:ind w:left="1191" w:hanging="397"/>
      </w:pPr>
      <w:rPr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1231"/>
        </w:tabs>
        <w:ind w:left="1588" w:hanging="397"/>
      </w:pPr>
      <w:rPr>
        <w:sz w:val="20"/>
        <w:szCs w:val="20"/>
      </w:rPr>
    </w:lvl>
    <w:lvl w:ilvl="4">
      <w:start w:val="1"/>
      <w:numFmt w:val="decimal"/>
      <w:lvlText w:val="%5."/>
      <w:lvlJc w:val="left"/>
      <w:pPr>
        <w:tabs>
          <w:tab w:val="num" w:pos="1628"/>
        </w:tabs>
        <w:ind w:left="1985" w:hanging="397"/>
      </w:pPr>
      <w:rPr>
        <w:sz w:val="20"/>
        <w:szCs w:val="20"/>
      </w:rPr>
    </w:lvl>
    <w:lvl w:ilvl="5">
      <w:start w:val="1"/>
      <w:numFmt w:val="decimal"/>
      <w:lvlText w:val="%6."/>
      <w:lvlJc w:val="left"/>
      <w:pPr>
        <w:tabs>
          <w:tab w:val="num" w:pos="2024"/>
        </w:tabs>
        <w:ind w:left="2381" w:hanging="397"/>
      </w:pPr>
      <w:rPr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2421"/>
        </w:tabs>
        <w:ind w:left="2778" w:hanging="397"/>
      </w:pPr>
      <w:rPr>
        <w:sz w:val="20"/>
        <w:szCs w:val="20"/>
      </w:rPr>
    </w:lvl>
    <w:lvl w:ilvl="7">
      <w:start w:val="1"/>
      <w:numFmt w:val="decimal"/>
      <w:lvlText w:val="%8."/>
      <w:lvlJc w:val="left"/>
      <w:pPr>
        <w:tabs>
          <w:tab w:val="num" w:pos="2818"/>
        </w:tabs>
        <w:ind w:left="3175" w:hanging="397"/>
      </w:pPr>
      <w:rPr>
        <w:sz w:val="20"/>
        <w:szCs w:val="20"/>
      </w:rPr>
    </w:lvl>
    <w:lvl w:ilvl="8">
      <w:start w:val="1"/>
      <w:numFmt w:val="decimal"/>
      <w:lvlText w:val="%9."/>
      <w:lvlJc w:val="left"/>
      <w:pPr>
        <w:tabs>
          <w:tab w:val="num" w:pos="3215"/>
        </w:tabs>
        <w:ind w:left="3572" w:hanging="397"/>
      </w:pPr>
      <w:rPr>
        <w:sz w:val="20"/>
        <w:szCs w:val="20"/>
      </w:rPr>
    </w:lvl>
  </w:abstractNum>
  <w:abstractNum w:abstractNumId="2" w15:restartNumberingAfterBreak="0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b w:val="0"/>
        <w:position w:val="0"/>
        <w:sz w:val="24"/>
        <w:szCs w:val="24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/>
        <w:b w:val="0"/>
        <w:position w:val="0"/>
        <w:sz w:val="24"/>
        <w:szCs w:val="24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Times New Roman" w:hAnsi="Times New Roman" w:cs="Times New Roman"/>
        <w:b w:val="0"/>
        <w:position w:val="0"/>
        <w:sz w:val="24"/>
        <w:szCs w:val="24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b/>
        <w:position w:val="0"/>
        <w:sz w:val="24"/>
        <w:vertAlign w:val="baseline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position w:val="0"/>
        <w:sz w:val="24"/>
        <w:vertAlign w:val="baseline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position w:val="0"/>
        <w:sz w:val="24"/>
        <w:vertAlign w:val="baseline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position w:val="0"/>
        <w:sz w:val="24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position w:val="0"/>
        <w:sz w:val="24"/>
        <w:vertAlign w:val="baseline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position w:val="0"/>
        <w:sz w:val="24"/>
        <w:vertAlign w:val="baseline"/>
      </w:rPr>
    </w:lvl>
  </w:abstractNum>
  <w:abstractNum w:abstractNumId="3" w15:restartNumberingAfterBreak="0">
    <w:nsid w:val="082475D4"/>
    <w:multiLevelType w:val="multilevel"/>
    <w:tmpl w:val="9214B1DC"/>
    <w:lvl w:ilvl="0">
      <w:start w:val="1"/>
      <w:numFmt w:val="decimal"/>
      <w:lvlText w:val="%1."/>
      <w:lvlJc w:val="left"/>
      <w:pPr>
        <w:ind w:left="502" w:hanging="360"/>
      </w:pPr>
      <w:rPr>
        <w:color w:val="000000"/>
      </w:rPr>
    </w:lvl>
    <w:lvl w:ilvl="1">
      <w:start w:val="2"/>
      <w:numFmt w:val="decimal"/>
      <w:isLgl/>
      <w:lvlText w:val="%1.%2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82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82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42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02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02" w:hanging="2160"/>
      </w:pPr>
      <w:rPr>
        <w:rFonts w:hint="default"/>
      </w:rPr>
    </w:lvl>
  </w:abstractNum>
  <w:abstractNum w:abstractNumId="4" w15:restartNumberingAfterBreak="0">
    <w:nsid w:val="08E748CD"/>
    <w:multiLevelType w:val="hybridMultilevel"/>
    <w:tmpl w:val="5E74FC9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525CF2"/>
    <w:multiLevelType w:val="hybridMultilevel"/>
    <w:tmpl w:val="D36E993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1577548"/>
    <w:multiLevelType w:val="hybridMultilevel"/>
    <w:tmpl w:val="055A88E2"/>
    <w:lvl w:ilvl="0" w:tplc="E1C291FE">
      <w:start w:val="1"/>
      <w:numFmt w:val="decimal"/>
      <w:lvlText w:val="%1."/>
      <w:lvlJc w:val="left"/>
      <w:pPr>
        <w:ind w:left="360" w:hanging="360"/>
      </w:pPr>
      <w:rPr>
        <w:rFonts w:ascii="Tahoma" w:hAnsi="Tahoma" w:cs="Tahoma" w:hint="default"/>
        <w:b w:val="0"/>
        <w:i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2113BEB"/>
    <w:multiLevelType w:val="hybridMultilevel"/>
    <w:tmpl w:val="DFE285A4"/>
    <w:lvl w:ilvl="0" w:tplc="54CC7CFE">
      <w:start w:val="1"/>
      <w:numFmt w:val="decimal"/>
      <w:lvlText w:val="%1)"/>
      <w:lvlJc w:val="left"/>
      <w:pPr>
        <w:ind w:left="1080" w:hanging="360"/>
      </w:pPr>
      <w:rPr>
        <w:rFonts w:ascii="Tahoma" w:hAnsi="Tahoma" w:cs="Tahoma" w:hint="default"/>
        <w:b w:val="0"/>
        <w:bCs w:val="0"/>
        <w:i w:val="0"/>
        <w:iCs w:val="0"/>
        <w:color w:val="auto"/>
        <w:spacing w:val="0"/>
        <w:w w:val="100"/>
        <w:kern w:val="20"/>
        <w:position w:val="0"/>
        <w:sz w:val="24"/>
        <w:szCs w:val="24"/>
      </w:rPr>
    </w:lvl>
    <w:lvl w:ilvl="1" w:tplc="0A0494B8">
      <w:start w:val="1"/>
      <w:numFmt w:val="decimal"/>
      <w:lvlText w:val="%2)"/>
      <w:lvlJc w:val="left"/>
      <w:pPr>
        <w:ind w:left="1800" w:hanging="360"/>
      </w:pPr>
      <w:rPr>
        <w:rFonts w:ascii="Arial" w:hAnsi="Arial" w:cs="Times New Roman" w:hint="default"/>
        <w:b w:val="0"/>
        <w:bCs w:val="0"/>
        <w:i w:val="0"/>
        <w:iCs w:val="0"/>
        <w:color w:val="auto"/>
        <w:spacing w:val="0"/>
        <w:w w:val="100"/>
        <w:kern w:val="20"/>
        <w:position w:val="0"/>
        <w:sz w:val="20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52147CA"/>
    <w:multiLevelType w:val="hybridMultilevel"/>
    <w:tmpl w:val="A19A04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E77811"/>
    <w:multiLevelType w:val="multilevel"/>
    <w:tmpl w:val="78DE55B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520"/>
      </w:pPr>
      <w:rPr>
        <w:rFonts w:hint="default"/>
      </w:rPr>
    </w:lvl>
  </w:abstractNum>
  <w:abstractNum w:abstractNumId="10" w15:restartNumberingAfterBreak="0">
    <w:nsid w:val="17B658DF"/>
    <w:multiLevelType w:val="multilevel"/>
    <w:tmpl w:val="BFC0DF30"/>
    <w:lvl w:ilvl="0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>
      <w:start w:val="6"/>
      <w:numFmt w:val="decimal"/>
      <w:isLgl/>
      <w:lvlText w:val="%1.%2."/>
      <w:lvlJc w:val="left"/>
      <w:pPr>
        <w:ind w:left="104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7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76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74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1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1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08" w:hanging="2520"/>
      </w:pPr>
      <w:rPr>
        <w:rFonts w:hint="default"/>
      </w:rPr>
    </w:lvl>
  </w:abstractNum>
  <w:abstractNum w:abstractNumId="11" w15:restartNumberingAfterBreak="0">
    <w:nsid w:val="186A5049"/>
    <w:multiLevelType w:val="hybridMultilevel"/>
    <w:tmpl w:val="1152B66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947542"/>
    <w:multiLevelType w:val="hybridMultilevel"/>
    <w:tmpl w:val="58F067DE"/>
    <w:lvl w:ilvl="0" w:tplc="2802196C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b w:val="0"/>
        <w:i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9AF0AF0"/>
    <w:multiLevelType w:val="hybridMultilevel"/>
    <w:tmpl w:val="A19A04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EF43F66"/>
    <w:multiLevelType w:val="hybridMultilevel"/>
    <w:tmpl w:val="6136B5FA"/>
    <w:lvl w:ilvl="0" w:tplc="C06EDF0C">
      <w:start w:val="1"/>
      <w:numFmt w:val="decimal"/>
      <w:lvlText w:val="%1."/>
      <w:lvlJc w:val="left"/>
      <w:pPr>
        <w:ind w:left="360" w:hanging="360"/>
      </w:pPr>
      <w:rPr>
        <w:rFonts w:ascii="Tahoma" w:hAnsi="Tahoma" w:cs="Tahoma"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5026C13"/>
    <w:multiLevelType w:val="hybridMultilevel"/>
    <w:tmpl w:val="A8A8C5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5FC7295"/>
    <w:multiLevelType w:val="hybridMultilevel"/>
    <w:tmpl w:val="09B81A9C"/>
    <w:lvl w:ilvl="0" w:tplc="EA24190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290E40CF"/>
    <w:multiLevelType w:val="hybridMultilevel"/>
    <w:tmpl w:val="967A30E0"/>
    <w:lvl w:ilvl="0" w:tplc="4426EF00">
      <w:start w:val="1"/>
      <w:numFmt w:val="bullet"/>
      <w:lvlText w:val="-"/>
      <w:lvlJc w:val="left"/>
      <w:pPr>
        <w:ind w:left="720" w:hanging="360"/>
      </w:pPr>
      <w:rPr>
        <w:rFonts w:ascii="StempelGaramond Roman" w:hAnsi="StempelGaramond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91E2BD1"/>
    <w:multiLevelType w:val="hybridMultilevel"/>
    <w:tmpl w:val="5A54DBA0"/>
    <w:lvl w:ilvl="0" w:tplc="04150017">
      <w:start w:val="1"/>
      <w:numFmt w:val="lowerLetter"/>
      <w:lvlText w:val="%1)"/>
      <w:lvlJc w:val="left"/>
      <w:pPr>
        <w:ind w:left="1276" w:hanging="360"/>
      </w:pPr>
    </w:lvl>
    <w:lvl w:ilvl="1" w:tplc="04150019" w:tentative="1">
      <w:start w:val="1"/>
      <w:numFmt w:val="lowerLetter"/>
      <w:lvlText w:val="%2."/>
      <w:lvlJc w:val="left"/>
      <w:pPr>
        <w:ind w:left="1996" w:hanging="360"/>
      </w:pPr>
    </w:lvl>
    <w:lvl w:ilvl="2" w:tplc="0415001B" w:tentative="1">
      <w:start w:val="1"/>
      <w:numFmt w:val="lowerRoman"/>
      <w:lvlText w:val="%3."/>
      <w:lvlJc w:val="right"/>
      <w:pPr>
        <w:ind w:left="2716" w:hanging="180"/>
      </w:pPr>
    </w:lvl>
    <w:lvl w:ilvl="3" w:tplc="0415000F" w:tentative="1">
      <w:start w:val="1"/>
      <w:numFmt w:val="decimal"/>
      <w:lvlText w:val="%4."/>
      <w:lvlJc w:val="left"/>
      <w:pPr>
        <w:ind w:left="3436" w:hanging="360"/>
      </w:pPr>
    </w:lvl>
    <w:lvl w:ilvl="4" w:tplc="04150019" w:tentative="1">
      <w:start w:val="1"/>
      <w:numFmt w:val="lowerLetter"/>
      <w:lvlText w:val="%5."/>
      <w:lvlJc w:val="left"/>
      <w:pPr>
        <w:ind w:left="4156" w:hanging="360"/>
      </w:pPr>
    </w:lvl>
    <w:lvl w:ilvl="5" w:tplc="0415001B" w:tentative="1">
      <w:start w:val="1"/>
      <w:numFmt w:val="lowerRoman"/>
      <w:lvlText w:val="%6."/>
      <w:lvlJc w:val="right"/>
      <w:pPr>
        <w:ind w:left="4876" w:hanging="180"/>
      </w:pPr>
    </w:lvl>
    <w:lvl w:ilvl="6" w:tplc="0415000F" w:tentative="1">
      <w:start w:val="1"/>
      <w:numFmt w:val="decimal"/>
      <w:lvlText w:val="%7."/>
      <w:lvlJc w:val="left"/>
      <w:pPr>
        <w:ind w:left="5596" w:hanging="360"/>
      </w:pPr>
    </w:lvl>
    <w:lvl w:ilvl="7" w:tplc="04150019" w:tentative="1">
      <w:start w:val="1"/>
      <w:numFmt w:val="lowerLetter"/>
      <w:lvlText w:val="%8."/>
      <w:lvlJc w:val="left"/>
      <w:pPr>
        <w:ind w:left="6316" w:hanging="360"/>
      </w:pPr>
    </w:lvl>
    <w:lvl w:ilvl="8" w:tplc="0415001B" w:tentative="1">
      <w:start w:val="1"/>
      <w:numFmt w:val="lowerRoman"/>
      <w:lvlText w:val="%9."/>
      <w:lvlJc w:val="right"/>
      <w:pPr>
        <w:ind w:left="7036" w:hanging="180"/>
      </w:pPr>
    </w:lvl>
  </w:abstractNum>
  <w:abstractNum w:abstractNumId="19" w15:restartNumberingAfterBreak="0">
    <w:nsid w:val="29FC6EA8"/>
    <w:multiLevelType w:val="multilevel"/>
    <w:tmpl w:val="9802096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6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92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0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956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64" w:hanging="2520"/>
      </w:pPr>
      <w:rPr>
        <w:rFonts w:hint="default"/>
      </w:rPr>
    </w:lvl>
  </w:abstractNum>
  <w:abstractNum w:abstractNumId="20" w15:restartNumberingAfterBreak="0">
    <w:nsid w:val="2C3827EF"/>
    <w:multiLevelType w:val="hybridMultilevel"/>
    <w:tmpl w:val="89D402B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1" w15:restartNumberingAfterBreak="0">
    <w:nsid w:val="2D7D5161"/>
    <w:multiLevelType w:val="hybridMultilevel"/>
    <w:tmpl w:val="4B9AD616"/>
    <w:lvl w:ilvl="0" w:tplc="C876E952">
      <w:start w:val="1"/>
      <w:numFmt w:val="decimal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A1744F62">
      <w:start w:val="1"/>
      <w:numFmt w:val="decimal"/>
      <w:lvlText w:val="%2."/>
      <w:lvlJc w:val="left"/>
      <w:pPr>
        <w:ind w:left="180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2E361A22"/>
    <w:multiLevelType w:val="hybridMultilevel"/>
    <w:tmpl w:val="A19A04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E397771"/>
    <w:multiLevelType w:val="hybridMultilevel"/>
    <w:tmpl w:val="A19A04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0A902EA"/>
    <w:multiLevelType w:val="hybridMultilevel"/>
    <w:tmpl w:val="BE9043BC"/>
    <w:lvl w:ilvl="0" w:tplc="D2BE4F7E">
      <w:start w:val="1"/>
      <w:numFmt w:val="decimal"/>
      <w:lvlText w:val="%1)"/>
      <w:lvlJc w:val="left"/>
      <w:pPr>
        <w:ind w:left="720" w:hanging="360"/>
      </w:pPr>
      <w:rPr>
        <w:rFonts w:ascii="Tahoma" w:hAnsi="Tahoma" w:cs="Tahoma" w:hint="default"/>
        <w:b w:val="0"/>
        <w:i w:val="0"/>
        <w:spacing w:val="0"/>
        <w:w w:val="100"/>
        <w:kern w:val="20"/>
        <w:position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67E3D65"/>
    <w:multiLevelType w:val="hybridMultilevel"/>
    <w:tmpl w:val="3B1AE78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38F260F1"/>
    <w:multiLevelType w:val="multilevel"/>
    <w:tmpl w:val="2F74E6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i w:val="0"/>
        <w:iCs w:val="0"/>
        <w:color w:val="00000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520"/>
      </w:pPr>
      <w:rPr>
        <w:rFonts w:hint="default"/>
      </w:rPr>
    </w:lvl>
  </w:abstractNum>
  <w:abstractNum w:abstractNumId="27" w15:restartNumberingAfterBreak="0">
    <w:nsid w:val="410F1C60"/>
    <w:multiLevelType w:val="hybridMultilevel"/>
    <w:tmpl w:val="A19A04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1AD4903"/>
    <w:multiLevelType w:val="hybridMultilevel"/>
    <w:tmpl w:val="8D5C95E8"/>
    <w:lvl w:ilvl="0" w:tplc="04090019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i w:val="0"/>
        <w:iCs w:val="0"/>
        <w:color w:val="00000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732" w:hanging="360"/>
      </w:pPr>
    </w:lvl>
    <w:lvl w:ilvl="2" w:tplc="0415001B" w:tentative="1">
      <w:start w:val="1"/>
      <w:numFmt w:val="lowerRoman"/>
      <w:lvlText w:val="%3."/>
      <w:lvlJc w:val="right"/>
      <w:pPr>
        <w:ind w:left="1452" w:hanging="180"/>
      </w:pPr>
    </w:lvl>
    <w:lvl w:ilvl="3" w:tplc="0415000F" w:tentative="1">
      <w:start w:val="1"/>
      <w:numFmt w:val="decimal"/>
      <w:lvlText w:val="%4."/>
      <w:lvlJc w:val="left"/>
      <w:pPr>
        <w:ind w:left="2172" w:hanging="360"/>
      </w:pPr>
    </w:lvl>
    <w:lvl w:ilvl="4" w:tplc="04150019" w:tentative="1">
      <w:start w:val="1"/>
      <w:numFmt w:val="lowerLetter"/>
      <w:lvlText w:val="%5."/>
      <w:lvlJc w:val="left"/>
      <w:pPr>
        <w:ind w:left="2892" w:hanging="360"/>
      </w:pPr>
    </w:lvl>
    <w:lvl w:ilvl="5" w:tplc="0415001B" w:tentative="1">
      <w:start w:val="1"/>
      <w:numFmt w:val="lowerRoman"/>
      <w:lvlText w:val="%6."/>
      <w:lvlJc w:val="right"/>
      <w:pPr>
        <w:ind w:left="3612" w:hanging="180"/>
      </w:pPr>
    </w:lvl>
    <w:lvl w:ilvl="6" w:tplc="0415000F" w:tentative="1">
      <w:start w:val="1"/>
      <w:numFmt w:val="decimal"/>
      <w:lvlText w:val="%7."/>
      <w:lvlJc w:val="left"/>
      <w:pPr>
        <w:ind w:left="4332" w:hanging="360"/>
      </w:pPr>
    </w:lvl>
    <w:lvl w:ilvl="7" w:tplc="04150019" w:tentative="1">
      <w:start w:val="1"/>
      <w:numFmt w:val="lowerLetter"/>
      <w:lvlText w:val="%8."/>
      <w:lvlJc w:val="left"/>
      <w:pPr>
        <w:ind w:left="5052" w:hanging="360"/>
      </w:pPr>
    </w:lvl>
    <w:lvl w:ilvl="8" w:tplc="0415001B" w:tentative="1">
      <w:start w:val="1"/>
      <w:numFmt w:val="lowerRoman"/>
      <w:lvlText w:val="%9."/>
      <w:lvlJc w:val="right"/>
      <w:pPr>
        <w:ind w:left="5772" w:hanging="180"/>
      </w:pPr>
    </w:lvl>
  </w:abstractNum>
  <w:abstractNum w:abstractNumId="29" w15:restartNumberingAfterBreak="0">
    <w:nsid w:val="45C9061A"/>
    <w:multiLevelType w:val="hybridMultilevel"/>
    <w:tmpl w:val="890C2D82"/>
    <w:lvl w:ilvl="0" w:tplc="5F3E387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  <w:color w:val="00000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6950182"/>
    <w:multiLevelType w:val="hybridMultilevel"/>
    <w:tmpl w:val="463E432C"/>
    <w:lvl w:ilvl="0" w:tplc="3DB0EC26">
      <w:start w:val="1"/>
      <w:numFmt w:val="decimal"/>
      <w:lvlText w:val="%1."/>
      <w:lvlJc w:val="left"/>
      <w:pPr>
        <w:ind w:left="360" w:hanging="360"/>
      </w:pPr>
      <w:rPr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477E6665"/>
    <w:multiLevelType w:val="hybridMultilevel"/>
    <w:tmpl w:val="FEB85DAA"/>
    <w:lvl w:ilvl="0" w:tplc="04090019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i w:val="0"/>
        <w:iCs w:val="0"/>
        <w:color w:val="00000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48AF278B"/>
    <w:multiLevelType w:val="hybridMultilevel"/>
    <w:tmpl w:val="4E5E05A2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9865A5D"/>
    <w:multiLevelType w:val="hybridMultilevel"/>
    <w:tmpl w:val="BE741ED8"/>
    <w:lvl w:ilvl="0" w:tplc="A1B658FE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bCs w:val="0"/>
        <w:i w:val="0"/>
        <w:iCs w:val="0"/>
        <w:color w:val="00000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A4458CB"/>
    <w:multiLevelType w:val="multilevel"/>
    <w:tmpl w:val="D5B664B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520"/>
      </w:pPr>
      <w:rPr>
        <w:rFonts w:hint="default"/>
      </w:rPr>
    </w:lvl>
  </w:abstractNum>
  <w:abstractNum w:abstractNumId="35" w15:restartNumberingAfterBreak="0">
    <w:nsid w:val="4D8702AE"/>
    <w:multiLevelType w:val="hybridMultilevel"/>
    <w:tmpl w:val="4686107A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6" w15:restartNumberingAfterBreak="0">
    <w:nsid w:val="52375925"/>
    <w:multiLevelType w:val="hybridMultilevel"/>
    <w:tmpl w:val="B62AE16A"/>
    <w:lvl w:ilvl="0" w:tplc="C4627C4A">
      <w:start w:val="1"/>
      <w:numFmt w:val="decimal"/>
      <w:lvlText w:val="%1."/>
      <w:lvlJc w:val="left"/>
      <w:pPr>
        <w:ind w:left="360" w:hanging="360"/>
      </w:pPr>
      <w:rPr>
        <w:rFonts w:ascii="Tahoma" w:hAnsi="Tahoma" w:cs="Tahoma"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52FF4154"/>
    <w:multiLevelType w:val="hybridMultilevel"/>
    <w:tmpl w:val="C568CB0C"/>
    <w:lvl w:ilvl="0" w:tplc="356E0F6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5553267B"/>
    <w:multiLevelType w:val="hybridMultilevel"/>
    <w:tmpl w:val="B35EBC06"/>
    <w:lvl w:ilvl="0" w:tplc="04090019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bCs w:val="0"/>
        <w:i w:val="0"/>
        <w:iCs w:val="0"/>
        <w:color w:val="00000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39" w15:restartNumberingAfterBreak="0">
    <w:nsid w:val="576C0F70"/>
    <w:multiLevelType w:val="hybridMultilevel"/>
    <w:tmpl w:val="EBBAC128"/>
    <w:lvl w:ilvl="0" w:tplc="4426EF00">
      <w:start w:val="1"/>
      <w:numFmt w:val="bullet"/>
      <w:lvlText w:val="-"/>
      <w:lvlJc w:val="left"/>
      <w:pPr>
        <w:ind w:left="1429" w:hanging="360"/>
      </w:pPr>
      <w:rPr>
        <w:rFonts w:ascii="StempelGaramond Roman" w:hAnsi="StempelGaramond Roman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 w15:restartNumberingAfterBreak="0">
    <w:nsid w:val="583814DD"/>
    <w:multiLevelType w:val="hybridMultilevel"/>
    <w:tmpl w:val="B8ECDDE6"/>
    <w:lvl w:ilvl="0" w:tplc="6A909B6E">
      <w:start w:val="16"/>
      <w:numFmt w:val="decimal"/>
      <w:lvlText w:val="%1."/>
      <w:lvlJc w:val="left"/>
      <w:pPr>
        <w:ind w:left="360" w:hanging="360"/>
      </w:pPr>
      <w:rPr>
        <w:rFonts w:ascii="Tahoma" w:hAnsi="Tahoma" w:cs="Tahoma"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654" w:hanging="360"/>
      </w:pPr>
    </w:lvl>
    <w:lvl w:ilvl="2" w:tplc="0415001B" w:tentative="1">
      <w:start w:val="1"/>
      <w:numFmt w:val="lowerRoman"/>
      <w:lvlText w:val="%3."/>
      <w:lvlJc w:val="right"/>
      <w:pPr>
        <w:ind w:left="1374" w:hanging="180"/>
      </w:pPr>
    </w:lvl>
    <w:lvl w:ilvl="3" w:tplc="0415000F" w:tentative="1">
      <w:start w:val="1"/>
      <w:numFmt w:val="decimal"/>
      <w:lvlText w:val="%4."/>
      <w:lvlJc w:val="left"/>
      <w:pPr>
        <w:ind w:left="2094" w:hanging="360"/>
      </w:pPr>
    </w:lvl>
    <w:lvl w:ilvl="4" w:tplc="04150019" w:tentative="1">
      <w:start w:val="1"/>
      <w:numFmt w:val="lowerLetter"/>
      <w:lvlText w:val="%5."/>
      <w:lvlJc w:val="left"/>
      <w:pPr>
        <w:ind w:left="2814" w:hanging="360"/>
      </w:pPr>
    </w:lvl>
    <w:lvl w:ilvl="5" w:tplc="0415001B" w:tentative="1">
      <w:start w:val="1"/>
      <w:numFmt w:val="lowerRoman"/>
      <w:lvlText w:val="%6."/>
      <w:lvlJc w:val="right"/>
      <w:pPr>
        <w:ind w:left="3534" w:hanging="180"/>
      </w:pPr>
    </w:lvl>
    <w:lvl w:ilvl="6" w:tplc="0415000F" w:tentative="1">
      <w:start w:val="1"/>
      <w:numFmt w:val="decimal"/>
      <w:lvlText w:val="%7."/>
      <w:lvlJc w:val="left"/>
      <w:pPr>
        <w:ind w:left="4254" w:hanging="360"/>
      </w:pPr>
    </w:lvl>
    <w:lvl w:ilvl="7" w:tplc="04150019" w:tentative="1">
      <w:start w:val="1"/>
      <w:numFmt w:val="lowerLetter"/>
      <w:lvlText w:val="%8."/>
      <w:lvlJc w:val="left"/>
      <w:pPr>
        <w:ind w:left="4974" w:hanging="360"/>
      </w:pPr>
    </w:lvl>
    <w:lvl w:ilvl="8" w:tplc="0415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41" w15:restartNumberingAfterBreak="0">
    <w:nsid w:val="5A9F6138"/>
    <w:multiLevelType w:val="hybridMultilevel"/>
    <w:tmpl w:val="6186B6D6"/>
    <w:lvl w:ilvl="0" w:tplc="D28AB45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5D18205C"/>
    <w:multiLevelType w:val="hybridMultilevel"/>
    <w:tmpl w:val="233C22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DC75462"/>
    <w:multiLevelType w:val="hybridMultilevel"/>
    <w:tmpl w:val="E9D403AA"/>
    <w:lvl w:ilvl="0" w:tplc="CA8E4AE8">
      <w:start w:val="1"/>
      <w:numFmt w:val="decimal"/>
      <w:lvlText w:val="%1."/>
      <w:lvlJc w:val="left"/>
      <w:pPr>
        <w:ind w:left="360" w:hanging="360"/>
      </w:pPr>
      <w:rPr>
        <w:rFonts w:ascii="Tahoma" w:hAnsi="Tahoma" w:cs="Tahoma"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60F56941"/>
    <w:multiLevelType w:val="hybridMultilevel"/>
    <w:tmpl w:val="3A7AB8E2"/>
    <w:lvl w:ilvl="0" w:tplc="23329252">
      <w:start w:val="1"/>
      <w:numFmt w:val="decimal"/>
      <w:lvlText w:val="%1."/>
      <w:lvlJc w:val="left"/>
      <w:pPr>
        <w:ind w:left="436" w:hanging="360"/>
      </w:pPr>
      <w:rPr>
        <w:rFonts w:hint="default"/>
        <w:b w:val="0"/>
        <w:bCs w:val="0"/>
        <w:i w:val="0"/>
        <w:iCs w:val="0"/>
        <w:color w:val="00000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45" w15:restartNumberingAfterBreak="0">
    <w:nsid w:val="616939FA"/>
    <w:multiLevelType w:val="hybridMultilevel"/>
    <w:tmpl w:val="E6D412F0"/>
    <w:lvl w:ilvl="0" w:tplc="C45A2316">
      <w:start w:val="2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strike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1D6089A"/>
    <w:multiLevelType w:val="hybridMultilevel"/>
    <w:tmpl w:val="32020324"/>
    <w:lvl w:ilvl="0" w:tplc="BF4EC7BA">
      <w:start w:val="1"/>
      <w:numFmt w:val="decimal"/>
      <w:lvlText w:val="%1."/>
      <w:lvlJc w:val="left"/>
      <w:pPr>
        <w:ind w:left="360" w:hanging="360"/>
      </w:pPr>
      <w:rPr>
        <w:rFonts w:ascii="Tahoma" w:hAnsi="Tahoma" w:cs="Tahoma"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65425688"/>
    <w:multiLevelType w:val="hybridMultilevel"/>
    <w:tmpl w:val="A19A04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6D11E61"/>
    <w:multiLevelType w:val="hybridMultilevel"/>
    <w:tmpl w:val="3DA66BBA"/>
    <w:lvl w:ilvl="0" w:tplc="4C1C4D1C">
      <w:start w:val="1"/>
      <w:numFmt w:val="lowerLetter"/>
      <w:lvlText w:val="%1)"/>
      <w:lvlJc w:val="left"/>
      <w:pPr>
        <w:ind w:left="720" w:hanging="360"/>
      </w:pPr>
      <w:rPr>
        <w:rFonts w:ascii="Tahoma" w:eastAsia="Calibri" w:hAnsi="Tahoma" w:cs="Tahoma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7F32003"/>
    <w:multiLevelType w:val="hybridMultilevel"/>
    <w:tmpl w:val="B66CC5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68250FFA"/>
    <w:multiLevelType w:val="multilevel"/>
    <w:tmpl w:val="3CC4BFE6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00" w:hanging="2520"/>
      </w:pPr>
      <w:rPr>
        <w:rFonts w:hint="default"/>
      </w:rPr>
    </w:lvl>
  </w:abstractNum>
  <w:abstractNum w:abstractNumId="51" w15:restartNumberingAfterBreak="0">
    <w:nsid w:val="6ABD2CE3"/>
    <w:multiLevelType w:val="hybridMultilevel"/>
    <w:tmpl w:val="A19A04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BA44060"/>
    <w:multiLevelType w:val="hybridMultilevel"/>
    <w:tmpl w:val="D6540B94"/>
    <w:lvl w:ilvl="0" w:tplc="9356E19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  <w:color w:val="00000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41D3D20"/>
    <w:multiLevelType w:val="hybridMultilevel"/>
    <w:tmpl w:val="841808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4582AD9"/>
    <w:multiLevelType w:val="hybridMultilevel"/>
    <w:tmpl w:val="67AEF744"/>
    <w:lvl w:ilvl="0" w:tplc="894C8F06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bCs w:val="0"/>
        <w:i w:val="0"/>
        <w:iCs w:val="0"/>
        <w:color w:val="00000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691602B"/>
    <w:multiLevelType w:val="hybridMultilevel"/>
    <w:tmpl w:val="5A804B18"/>
    <w:lvl w:ilvl="0" w:tplc="04150011">
      <w:start w:val="1"/>
      <w:numFmt w:val="decimal"/>
      <w:lvlText w:val="%1)"/>
      <w:lvlJc w:val="left"/>
      <w:pPr>
        <w:ind w:left="1605" w:hanging="360"/>
      </w:pPr>
    </w:lvl>
    <w:lvl w:ilvl="1" w:tplc="04150019" w:tentative="1">
      <w:start w:val="1"/>
      <w:numFmt w:val="lowerLetter"/>
      <w:lvlText w:val="%2."/>
      <w:lvlJc w:val="left"/>
      <w:pPr>
        <w:ind w:left="2325" w:hanging="360"/>
      </w:pPr>
    </w:lvl>
    <w:lvl w:ilvl="2" w:tplc="0415001B" w:tentative="1">
      <w:start w:val="1"/>
      <w:numFmt w:val="lowerRoman"/>
      <w:lvlText w:val="%3."/>
      <w:lvlJc w:val="right"/>
      <w:pPr>
        <w:ind w:left="3045" w:hanging="180"/>
      </w:pPr>
    </w:lvl>
    <w:lvl w:ilvl="3" w:tplc="0415000F" w:tentative="1">
      <w:start w:val="1"/>
      <w:numFmt w:val="decimal"/>
      <w:lvlText w:val="%4."/>
      <w:lvlJc w:val="left"/>
      <w:pPr>
        <w:ind w:left="3765" w:hanging="360"/>
      </w:pPr>
    </w:lvl>
    <w:lvl w:ilvl="4" w:tplc="04150019" w:tentative="1">
      <w:start w:val="1"/>
      <w:numFmt w:val="lowerLetter"/>
      <w:lvlText w:val="%5."/>
      <w:lvlJc w:val="left"/>
      <w:pPr>
        <w:ind w:left="4485" w:hanging="360"/>
      </w:pPr>
    </w:lvl>
    <w:lvl w:ilvl="5" w:tplc="0415001B" w:tentative="1">
      <w:start w:val="1"/>
      <w:numFmt w:val="lowerRoman"/>
      <w:lvlText w:val="%6."/>
      <w:lvlJc w:val="right"/>
      <w:pPr>
        <w:ind w:left="5205" w:hanging="180"/>
      </w:pPr>
    </w:lvl>
    <w:lvl w:ilvl="6" w:tplc="0415000F" w:tentative="1">
      <w:start w:val="1"/>
      <w:numFmt w:val="decimal"/>
      <w:lvlText w:val="%7."/>
      <w:lvlJc w:val="left"/>
      <w:pPr>
        <w:ind w:left="5925" w:hanging="360"/>
      </w:pPr>
    </w:lvl>
    <w:lvl w:ilvl="7" w:tplc="04150019" w:tentative="1">
      <w:start w:val="1"/>
      <w:numFmt w:val="lowerLetter"/>
      <w:lvlText w:val="%8."/>
      <w:lvlJc w:val="left"/>
      <w:pPr>
        <w:ind w:left="6645" w:hanging="360"/>
      </w:pPr>
    </w:lvl>
    <w:lvl w:ilvl="8" w:tplc="0415001B" w:tentative="1">
      <w:start w:val="1"/>
      <w:numFmt w:val="lowerRoman"/>
      <w:lvlText w:val="%9."/>
      <w:lvlJc w:val="right"/>
      <w:pPr>
        <w:ind w:left="7365" w:hanging="180"/>
      </w:pPr>
    </w:lvl>
  </w:abstractNum>
  <w:abstractNum w:abstractNumId="56" w15:restartNumberingAfterBreak="0">
    <w:nsid w:val="76E33ECA"/>
    <w:multiLevelType w:val="hybridMultilevel"/>
    <w:tmpl w:val="BC98A046"/>
    <w:lvl w:ilvl="0" w:tplc="1A5ED440">
      <w:start w:val="1"/>
      <w:numFmt w:val="decimal"/>
      <w:lvlText w:val="7,%1."/>
      <w:lvlJc w:val="left"/>
      <w:pPr>
        <w:ind w:left="1080" w:hanging="360"/>
      </w:pPr>
      <w:rPr>
        <w:rFonts w:hint="default"/>
      </w:rPr>
    </w:lvl>
    <w:lvl w:ilvl="1" w:tplc="135884A4">
      <w:start w:val="1"/>
      <w:numFmt w:val="decimal"/>
      <w:lvlText w:val="%2."/>
      <w:lvlJc w:val="left"/>
      <w:pPr>
        <w:ind w:left="180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" w15:restartNumberingAfterBreak="0">
    <w:nsid w:val="794A54B6"/>
    <w:multiLevelType w:val="hybridMultilevel"/>
    <w:tmpl w:val="A5C626D2"/>
    <w:lvl w:ilvl="0" w:tplc="4426EF00">
      <w:start w:val="1"/>
      <w:numFmt w:val="bullet"/>
      <w:lvlText w:val="-"/>
      <w:lvlJc w:val="left"/>
      <w:pPr>
        <w:ind w:left="1215" w:hanging="360"/>
      </w:pPr>
      <w:rPr>
        <w:rFonts w:ascii="StempelGaramond Roman" w:hAnsi="StempelGaramond Roman" w:hint="default"/>
      </w:rPr>
    </w:lvl>
    <w:lvl w:ilvl="1" w:tplc="0415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58" w15:restartNumberingAfterBreak="0">
    <w:nsid w:val="7A9A46C5"/>
    <w:multiLevelType w:val="hybridMultilevel"/>
    <w:tmpl w:val="7DBC27C4"/>
    <w:lvl w:ilvl="0" w:tplc="0868D434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D02122C"/>
    <w:multiLevelType w:val="hybridMultilevel"/>
    <w:tmpl w:val="356A7B62"/>
    <w:lvl w:ilvl="0" w:tplc="5672E036">
      <w:start w:val="1"/>
      <w:numFmt w:val="decimal"/>
      <w:lvlText w:val="7,%1."/>
      <w:lvlJc w:val="left"/>
      <w:pPr>
        <w:ind w:left="1080" w:hanging="360"/>
      </w:pPr>
      <w:rPr>
        <w:rFonts w:hint="default"/>
      </w:rPr>
    </w:lvl>
    <w:lvl w:ilvl="1" w:tplc="135884A4">
      <w:start w:val="1"/>
      <w:numFmt w:val="decimal"/>
      <w:lvlText w:val="%2."/>
      <w:lvlJc w:val="left"/>
      <w:pPr>
        <w:ind w:left="180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4"/>
  </w:num>
  <w:num w:numId="3">
    <w:abstractNumId w:val="38"/>
  </w:num>
  <w:num w:numId="4">
    <w:abstractNumId w:val="7"/>
  </w:num>
  <w:num w:numId="5">
    <w:abstractNumId w:val="48"/>
  </w:num>
  <w:num w:numId="6">
    <w:abstractNumId w:val="16"/>
  </w:num>
  <w:num w:numId="7">
    <w:abstractNumId w:val="32"/>
  </w:num>
  <w:num w:numId="8">
    <w:abstractNumId w:val="37"/>
  </w:num>
  <w:num w:numId="9">
    <w:abstractNumId w:val="41"/>
  </w:num>
  <w:num w:numId="10">
    <w:abstractNumId w:val="4"/>
  </w:num>
  <w:num w:numId="11">
    <w:abstractNumId w:val="35"/>
  </w:num>
  <w:num w:numId="12">
    <w:abstractNumId w:val="18"/>
  </w:num>
  <w:num w:numId="13">
    <w:abstractNumId w:val="20"/>
  </w:num>
  <w:num w:numId="14">
    <w:abstractNumId w:val="34"/>
  </w:num>
  <w:num w:numId="15">
    <w:abstractNumId w:val="30"/>
  </w:num>
  <w:num w:numId="16">
    <w:abstractNumId w:val="17"/>
  </w:num>
  <w:num w:numId="17">
    <w:abstractNumId w:val="9"/>
  </w:num>
  <w:num w:numId="18">
    <w:abstractNumId w:val="39"/>
  </w:num>
  <w:num w:numId="19">
    <w:abstractNumId w:val="21"/>
  </w:num>
  <w:num w:numId="20">
    <w:abstractNumId w:val="19"/>
  </w:num>
  <w:num w:numId="21">
    <w:abstractNumId w:val="45"/>
  </w:num>
  <w:num w:numId="22">
    <w:abstractNumId w:val="10"/>
  </w:num>
  <w:num w:numId="23">
    <w:abstractNumId w:val="5"/>
  </w:num>
  <w:num w:numId="24">
    <w:abstractNumId w:val="25"/>
  </w:num>
  <w:num w:numId="25">
    <w:abstractNumId w:val="11"/>
  </w:num>
  <w:num w:numId="26">
    <w:abstractNumId w:val="14"/>
  </w:num>
  <w:num w:numId="27">
    <w:abstractNumId w:val="57"/>
  </w:num>
  <w:num w:numId="28">
    <w:abstractNumId w:val="1"/>
  </w:num>
  <w:num w:numId="29">
    <w:abstractNumId w:val="54"/>
  </w:num>
  <w:num w:numId="30">
    <w:abstractNumId w:val="33"/>
  </w:num>
  <w:num w:numId="31">
    <w:abstractNumId w:val="52"/>
  </w:num>
  <w:num w:numId="32">
    <w:abstractNumId w:val="29"/>
  </w:num>
  <w:num w:numId="33">
    <w:abstractNumId w:val="0"/>
  </w:num>
  <w:num w:numId="34">
    <w:abstractNumId w:val="49"/>
  </w:num>
  <w:num w:numId="35">
    <w:abstractNumId w:val="53"/>
  </w:num>
  <w:num w:numId="36">
    <w:abstractNumId w:val="12"/>
  </w:num>
  <w:num w:numId="37">
    <w:abstractNumId w:val="43"/>
  </w:num>
  <w:num w:numId="38">
    <w:abstractNumId w:val="6"/>
  </w:num>
  <w:num w:numId="39">
    <w:abstractNumId w:val="36"/>
  </w:num>
  <w:num w:numId="40">
    <w:abstractNumId w:val="40"/>
  </w:num>
  <w:num w:numId="41">
    <w:abstractNumId w:val="46"/>
  </w:num>
  <w:num w:numId="42">
    <w:abstractNumId w:val="28"/>
  </w:num>
  <w:num w:numId="43">
    <w:abstractNumId w:val="26"/>
  </w:num>
  <w:num w:numId="44">
    <w:abstractNumId w:val="31"/>
  </w:num>
  <w:num w:numId="45">
    <w:abstractNumId w:val="50"/>
  </w:num>
  <w:num w:numId="46">
    <w:abstractNumId w:val="55"/>
  </w:num>
  <w:num w:numId="47">
    <w:abstractNumId w:val="58"/>
  </w:num>
  <w:num w:numId="48">
    <w:abstractNumId w:val="59"/>
  </w:num>
  <w:num w:numId="49">
    <w:abstractNumId w:val="8"/>
  </w:num>
  <w:num w:numId="50">
    <w:abstractNumId w:val="22"/>
  </w:num>
  <w:num w:numId="51">
    <w:abstractNumId w:val="23"/>
  </w:num>
  <w:num w:numId="52">
    <w:abstractNumId w:val="27"/>
  </w:num>
  <w:num w:numId="53">
    <w:abstractNumId w:val="51"/>
  </w:num>
  <w:num w:numId="54">
    <w:abstractNumId w:val="47"/>
  </w:num>
  <w:num w:numId="55">
    <w:abstractNumId w:val="13"/>
  </w:num>
  <w:num w:numId="5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>
    <w:abstractNumId w:val="44"/>
  </w:num>
  <w:num w:numId="58">
    <w:abstractNumId w:val="15"/>
  </w:num>
  <w:num w:numId="59">
    <w:abstractNumId w:val="56"/>
  </w:num>
  <w:num w:numId="60">
    <w:abstractNumId w:val="42"/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2CE6"/>
    <w:rsid w:val="0000105D"/>
    <w:rsid w:val="000017CA"/>
    <w:rsid w:val="00001F7B"/>
    <w:rsid w:val="00002B70"/>
    <w:rsid w:val="00002BB3"/>
    <w:rsid w:val="00003204"/>
    <w:rsid w:val="000035A6"/>
    <w:rsid w:val="00006195"/>
    <w:rsid w:val="0000677A"/>
    <w:rsid w:val="00006B8B"/>
    <w:rsid w:val="00006C9B"/>
    <w:rsid w:val="00006D4F"/>
    <w:rsid w:val="0000775E"/>
    <w:rsid w:val="00007A60"/>
    <w:rsid w:val="0001050C"/>
    <w:rsid w:val="00010AD5"/>
    <w:rsid w:val="00011614"/>
    <w:rsid w:val="00012073"/>
    <w:rsid w:val="00015AA2"/>
    <w:rsid w:val="0001655F"/>
    <w:rsid w:val="00016642"/>
    <w:rsid w:val="00016FAE"/>
    <w:rsid w:val="000202ED"/>
    <w:rsid w:val="00020661"/>
    <w:rsid w:val="00021729"/>
    <w:rsid w:val="00022823"/>
    <w:rsid w:val="000235D7"/>
    <w:rsid w:val="0002522C"/>
    <w:rsid w:val="00025570"/>
    <w:rsid w:val="00025A26"/>
    <w:rsid w:val="00026C0C"/>
    <w:rsid w:val="00026ED4"/>
    <w:rsid w:val="000270F8"/>
    <w:rsid w:val="00027C6E"/>
    <w:rsid w:val="00030013"/>
    <w:rsid w:val="00031270"/>
    <w:rsid w:val="00031E38"/>
    <w:rsid w:val="00033BA4"/>
    <w:rsid w:val="00033DE2"/>
    <w:rsid w:val="00033E40"/>
    <w:rsid w:val="00034219"/>
    <w:rsid w:val="00034760"/>
    <w:rsid w:val="00034BF8"/>
    <w:rsid w:val="00034E4A"/>
    <w:rsid w:val="00037993"/>
    <w:rsid w:val="00037FAD"/>
    <w:rsid w:val="00040826"/>
    <w:rsid w:val="00040CDE"/>
    <w:rsid w:val="00040FA4"/>
    <w:rsid w:val="00041179"/>
    <w:rsid w:val="00041905"/>
    <w:rsid w:val="00041A11"/>
    <w:rsid w:val="00042F0B"/>
    <w:rsid w:val="00043835"/>
    <w:rsid w:val="00043C47"/>
    <w:rsid w:val="00043E70"/>
    <w:rsid w:val="00043F3D"/>
    <w:rsid w:val="00044506"/>
    <w:rsid w:val="00044A0D"/>
    <w:rsid w:val="00044BC8"/>
    <w:rsid w:val="00044C99"/>
    <w:rsid w:val="00044D0D"/>
    <w:rsid w:val="00044E55"/>
    <w:rsid w:val="000450EB"/>
    <w:rsid w:val="000459B0"/>
    <w:rsid w:val="00045F10"/>
    <w:rsid w:val="00045F47"/>
    <w:rsid w:val="00046DA3"/>
    <w:rsid w:val="00047F3E"/>
    <w:rsid w:val="000505D3"/>
    <w:rsid w:val="000507B9"/>
    <w:rsid w:val="0005109E"/>
    <w:rsid w:val="00051C91"/>
    <w:rsid w:val="00051DF4"/>
    <w:rsid w:val="00052690"/>
    <w:rsid w:val="00052816"/>
    <w:rsid w:val="00053B1A"/>
    <w:rsid w:val="00053F99"/>
    <w:rsid w:val="000544F2"/>
    <w:rsid w:val="00054615"/>
    <w:rsid w:val="0005505D"/>
    <w:rsid w:val="00055BB5"/>
    <w:rsid w:val="00056A75"/>
    <w:rsid w:val="00061C6F"/>
    <w:rsid w:val="00061E27"/>
    <w:rsid w:val="00061F61"/>
    <w:rsid w:val="000620E6"/>
    <w:rsid w:val="00062368"/>
    <w:rsid w:val="000623ED"/>
    <w:rsid w:val="00063AB3"/>
    <w:rsid w:val="0006483F"/>
    <w:rsid w:val="0006535A"/>
    <w:rsid w:val="000657D5"/>
    <w:rsid w:val="00065859"/>
    <w:rsid w:val="000662A5"/>
    <w:rsid w:val="00067773"/>
    <w:rsid w:val="00067F18"/>
    <w:rsid w:val="00072C66"/>
    <w:rsid w:val="000731FA"/>
    <w:rsid w:val="00073324"/>
    <w:rsid w:val="00074165"/>
    <w:rsid w:val="00074182"/>
    <w:rsid w:val="00074E60"/>
    <w:rsid w:val="00075129"/>
    <w:rsid w:val="000758B6"/>
    <w:rsid w:val="0008056D"/>
    <w:rsid w:val="0008235A"/>
    <w:rsid w:val="000825D7"/>
    <w:rsid w:val="00083966"/>
    <w:rsid w:val="00084088"/>
    <w:rsid w:val="00084349"/>
    <w:rsid w:val="0008442B"/>
    <w:rsid w:val="000846AC"/>
    <w:rsid w:val="000849B2"/>
    <w:rsid w:val="00086CE6"/>
    <w:rsid w:val="00087F4B"/>
    <w:rsid w:val="00091C74"/>
    <w:rsid w:val="000923EF"/>
    <w:rsid w:val="00094CB2"/>
    <w:rsid w:val="000951DA"/>
    <w:rsid w:val="00095207"/>
    <w:rsid w:val="00096497"/>
    <w:rsid w:val="00096F33"/>
    <w:rsid w:val="000A0669"/>
    <w:rsid w:val="000A06A8"/>
    <w:rsid w:val="000A0B8B"/>
    <w:rsid w:val="000A28B3"/>
    <w:rsid w:val="000A2D17"/>
    <w:rsid w:val="000A2E79"/>
    <w:rsid w:val="000A4D48"/>
    <w:rsid w:val="000A6197"/>
    <w:rsid w:val="000A631E"/>
    <w:rsid w:val="000A63C6"/>
    <w:rsid w:val="000B12DF"/>
    <w:rsid w:val="000B1588"/>
    <w:rsid w:val="000B16BC"/>
    <w:rsid w:val="000B1FE4"/>
    <w:rsid w:val="000B2D56"/>
    <w:rsid w:val="000B4360"/>
    <w:rsid w:val="000B4686"/>
    <w:rsid w:val="000B46C3"/>
    <w:rsid w:val="000B4E7C"/>
    <w:rsid w:val="000B5207"/>
    <w:rsid w:val="000B5C73"/>
    <w:rsid w:val="000B6037"/>
    <w:rsid w:val="000B6BAA"/>
    <w:rsid w:val="000B6E6F"/>
    <w:rsid w:val="000B776A"/>
    <w:rsid w:val="000B7800"/>
    <w:rsid w:val="000C021E"/>
    <w:rsid w:val="000C1267"/>
    <w:rsid w:val="000C158C"/>
    <w:rsid w:val="000C2B29"/>
    <w:rsid w:val="000C2C52"/>
    <w:rsid w:val="000C443E"/>
    <w:rsid w:val="000C4488"/>
    <w:rsid w:val="000C465A"/>
    <w:rsid w:val="000C5961"/>
    <w:rsid w:val="000C7183"/>
    <w:rsid w:val="000D01D2"/>
    <w:rsid w:val="000D0801"/>
    <w:rsid w:val="000D10E3"/>
    <w:rsid w:val="000D19DC"/>
    <w:rsid w:val="000D2252"/>
    <w:rsid w:val="000D247E"/>
    <w:rsid w:val="000D299A"/>
    <w:rsid w:val="000D4DF5"/>
    <w:rsid w:val="000D5B3E"/>
    <w:rsid w:val="000D6A19"/>
    <w:rsid w:val="000D6E6A"/>
    <w:rsid w:val="000D794E"/>
    <w:rsid w:val="000E01E2"/>
    <w:rsid w:val="000E05F1"/>
    <w:rsid w:val="000E08D7"/>
    <w:rsid w:val="000E0DFE"/>
    <w:rsid w:val="000E10F3"/>
    <w:rsid w:val="000E1A3C"/>
    <w:rsid w:val="000E1B6F"/>
    <w:rsid w:val="000E1E19"/>
    <w:rsid w:val="000E265B"/>
    <w:rsid w:val="000E296C"/>
    <w:rsid w:val="000E2C59"/>
    <w:rsid w:val="000E2EDC"/>
    <w:rsid w:val="000E3670"/>
    <w:rsid w:val="000E4184"/>
    <w:rsid w:val="000E670D"/>
    <w:rsid w:val="000E6CBC"/>
    <w:rsid w:val="000E73E1"/>
    <w:rsid w:val="000E746C"/>
    <w:rsid w:val="000E794E"/>
    <w:rsid w:val="000F0C3C"/>
    <w:rsid w:val="000F1657"/>
    <w:rsid w:val="000F1960"/>
    <w:rsid w:val="000F1AC7"/>
    <w:rsid w:val="000F210C"/>
    <w:rsid w:val="000F2197"/>
    <w:rsid w:val="000F22D4"/>
    <w:rsid w:val="000F295D"/>
    <w:rsid w:val="000F2ABE"/>
    <w:rsid w:val="000F3B6F"/>
    <w:rsid w:val="000F3BA2"/>
    <w:rsid w:val="000F4FBC"/>
    <w:rsid w:val="000F5A8D"/>
    <w:rsid w:val="000F6933"/>
    <w:rsid w:val="000F702B"/>
    <w:rsid w:val="000F7559"/>
    <w:rsid w:val="000F7ADF"/>
    <w:rsid w:val="00100FFF"/>
    <w:rsid w:val="00101C03"/>
    <w:rsid w:val="00102EA4"/>
    <w:rsid w:val="00103C3A"/>
    <w:rsid w:val="00103C7D"/>
    <w:rsid w:val="00103DD7"/>
    <w:rsid w:val="0010432B"/>
    <w:rsid w:val="00104787"/>
    <w:rsid w:val="00104A5F"/>
    <w:rsid w:val="00105021"/>
    <w:rsid w:val="001051F9"/>
    <w:rsid w:val="001053DE"/>
    <w:rsid w:val="0010566D"/>
    <w:rsid w:val="00105A1C"/>
    <w:rsid w:val="0010678A"/>
    <w:rsid w:val="00106DA2"/>
    <w:rsid w:val="00107593"/>
    <w:rsid w:val="00110BBB"/>
    <w:rsid w:val="001111B1"/>
    <w:rsid w:val="001115AE"/>
    <w:rsid w:val="0011198A"/>
    <w:rsid w:val="001123CD"/>
    <w:rsid w:val="00112F01"/>
    <w:rsid w:val="00113AC7"/>
    <w:rsid w:val="00114AE2"/>
    <w:rsid w:val="00114B6B"/>
    <w:rsid w:val="001158D7"/>
    <w:rsid w:val="00115AF8"/>
    <w:rsid w:val="00115CAD"/>
    <w:rsid w:val="00116D03"/>
    <w:rsid w:val="001177D3"/>
    <w:rsid w:val="001202DF"/>
    <w:rsid w:val="00120837"/>
    <w:rsid w:val="00120B56"/>
    <w:rsid w:val="00121101"/>
    <w:rsid w:val="00121C16"/>
    <w:rsid w:val="00122634"/>
    <w:rsid w:val="00123423"/>
    <w:rsid w:val="00123556"/>
    <w:rsid w:val="001235A5"/>
    <w:rsid w:val="00123869"/>
    <w:rsid w:val="0012463A"/>
    <w:rsid w:val="00124DD2"/>
    <w:rsid w:val="00125E5A"/>
    <w:rsid w:val="001273BA"/>
    <w:rsid w:val="00127A1F"/>
    <w:rsid w:val="00127C17"/>
    <w:rsid w:val="0013013A"/>
    <w:rsid w:val="0013067B"/>
    <w:rsid w:val="00131445"/>
    <w:rsid w:val="001317A2"/>
    <w:rsid w:val="001320C8"/>
    <w:rsid w:val="00132BD4"/>
    <w:rsid w:val="00133041"/>
    <w:rsid w:val="001339D2"/>
    <w:rsid w:val="00133BA7"/>
    <w:rsid w:val="00134071"/>
    <w:rsid w:val="001344E9"/>
    <w:rsid w:val="00134560"/>
    <w:rsid w:val="00134BFB"/>
    <w:rsid w:val="0013520A"/>
    <w:rsid w:val="0013558E"/>
    <w:rsid w:val="00135C51"/>
    <w:rsid w:val="00135D6C"/>
    <w:rsid w:val="00136F9C"/>
    <w:rsid w:val="0013752D"/>
    <w:rsid w:val="00137DAA"/>
    <w:rsid w:val="00141E98"/>
    <w:rsid w:val="0014210F"/>
    <w:rsid w:val="001443A7"/>
    <w:rsid w:val="00145117"/>
    <w:rsid w:val="00145426"/>
    <w:rsid w:val="00145B04"/>
    <w:rsid w:val="001507D1"/>
    <w:rsid w:val="001510B9"/>
    <w:rsid w:val="00151333"/>
    <w:rsid w:val="00151394"/>
    <w:rsid w:val="00151803"/>
    <w:rsid w:val="00151A90"/>
    <w:rsid w:val="00151FE2"/>
    <w:rsid w:val="00152116"/>
    <w:rsid w:val="0015224C"/>
    <w:rsid w:val="001525BA"/>
    <w:rsid w:val="00152792"/>
    <w:rsid w:val="00152D72"/>
    <w:rsid w:val="00152EB3"/>
    <w:rsid w:val="0015360E"/>
    <w:rsid w:val="00153E69"/>
    <w:rsid w:val="00154CF3"/>
    <w:rsid w:val="00154EF7"/>
    <w:rsid w:val="001558AF"/>
    <w:rsid w:val="00155B50"/>
    <w:rsid w:val="00155F8C"/>
    <w:rsid w:val="001568B6"/>
    <w:rsid w:val="00157008"/>
    <w:rsid w:val="0015770B"/>
    <w:rsid w:val="00157750"/>
    <w:rsid w:val="00160831"/>
    <w:rsid w:val="00160A20"/>
    <w:rsid w:val="0016159D"/>
    <w:rsid w:val="00161606"/>
    <w:rsid w:val="00161FD7"/>
    <w:rsid w:val="0016269C"/>
    <w:rsid w:val="001628FF"/>
    <w:rsid w:val="00162C8F"/>
    <w:rsid w:val="00163089"/>
    <w:rsid w:val="001630A9"/>
    <w:rsid w:val="0016324B"/>
    <w:rsid w:val="00164A24"/>
    <w:rsid w:val="00164B0C"/>
    <w:rsid w:val="0016569C"/>
    <w:rsid w:val="00165FAF"/>
    <w:rsid w:val="001676B6"/>
    <w:rsid w:val="00171B61"/>
    <w:rsid w:val="00171F42"/>
    <w:rsid w:val="00171FFC"/>
    <w:rsid w:val="00172698"/>
    <w:rsid w:val="00172FBD"/>
    <w:rsid w:val="001737B4"/>
    <w:rsid w:val="00173B3B"/>
    <w:rsid w:val="00174A68"/>
    <w:rsid w:val="0017569C"/>
    <w:rsid w:val="00175A46"/>
    <w:rsid w:val="00175BB8"/>
    <w:rsid w:val="00175DD4"/>
    <w:rsid w:val="00176078"/>
    <w:rsid w:val="00177070"/>
    <w:rsid w:val="001773C9"/>
    <w:rsid w:val="00177F8D"/>
    <w:rsid w:val="001801CB"/>
    <w:rsid w:val="001803D8"/>
    <w:rsid w:val="00180690"/>
    <w:rsid w:val="00180E09"/>
    <w:rsid w:val="0018191D"/>
    <w:rsid w:val="00182D07"/>
    <w:rsid w:val="0018357D"/>
    <w:rsid w:val="00183770"/>
    <w:rsid w:val="00185C02"/>
    <w:rsid w:val="001860CF"/>
    <w:rsid w:val="001863BD"/>
    <w:rsid w:val="00186524"/>
    <w:rsid w:val="001869D9"/>
    <w:rsid w:val="0018703E"/>
    <w:rsid w:val="00187243"/>
    <w:rsid w:val="0018746A"/>
    <w:rsid w:val="00187A40"/>
    <w:rsid w:val="00192B12"/>
    <w:rsid w:val="00192FAD"/>
    <w:rsid w:val="001938F8"/>
    <w:rsid w:val="00193D71"/>
    <w:rsid w:val="001954B3"/>
    <w:rsid w:val="001962B0"/>
    <w:rsid w:val="00196918"/>
    <w:rsid w:val="001979E3"/>
    <w:rsid w:val="001A02C1"/>
    <w:rsid w:val="001A04E0"/>
    <w:rsid w:val="001A071D"/>
    <w:rsid w:val="001A08D8"/>
    <w:rsid w:val="001A152F"/>
    <w:rsid w:val="001A1D05"/>
    <w:rsid w:val="001A1EF2"/>
    <w:rsid w:val="001A26F7"/>
    <w:rsid w:val="001A3DC8"/>
    <w:rsid w:val="001A483F"/>
    <w:rsid w:val="001A4842"/>
    <w:rsid w:val="001A5361"/>
    <w:rsid w:val="001A547F"/>
    <w:rsid w:val="001A54FE"/>
    <w:rsid w:val="001A5575"/>
    <w:rsid w:val="001A5B1A"/>
    <w:rsid w:val="001A69EE"/>
    <w:rsid w:val="001A6B45"/>
    <w:rsid w:val="001A6FC8"/>
    <w:rsid w:val="001A70DE"/>
    <w:rsid w:val="001A7113"/>
    <w:rsid w:val="001A718B"/>
    <w:rsid w:val="001A769A"/>
    <w:rsid w:val="001A77F9"/>
    <w:rsid w:val="001A78A4"/>
    <w:rsid w:val="001A7ED4"/>
    <w:rsid w:val="001B0C93"/>
    <w:rsid w:val="001B0E20"/>
    <w:rsid w:val="001B166A"/>
    <w:rsid w:val="001B1B73"/>
    <w:rsid w:val="001B2C83"/>
    <w:rsid w:val="001B3A5B"/>
    <w:rsid w:val="001B3B8E"/>
    <w:rsid w:val="001B58B9"/>
    <w:rsid w:val="001B676F"/>
    <w:rsid w:val="001B7515"/>
    <w:rsid w:val="001B784C"/>
    <w:rsid w:val="001B7C02"/>
    <w:rsid w:val="001C16C9"/>
    <w:rsid w:val="001C19CB"/>
    <w:rsid w:val="001C2020"/>
    <w:rsid w:val="001C3292"/>
    <w:rsid w:val="001C3593"/>
    <w:rsid w:val="001C3F32"/>
    <w:rsid w:val="001C482F"/>
    <w:rsid w:val="001C5E0F"/>
    <w:rsid w:val="001C6717"/>
    <w:rsid w:val="001C6A9C"/>
    <w:rsid w:val="001C7EE6"/>
    <w:rsid w:val="001D0480"/>
    <w:rsid w:val="001D0570"/>
    <w:rsid w:val="001D0A2C"/>
    <w:rsid w:val="001D15C4"/>
    <w:rsid w:val="001D1C5A"/>
    <w:rsid w:val="001D2F42"/>
    <w:rsid w:val="001D35E0"/>
    <w:rsid w:val="001D376E"/>
    <w:rsid w:val="001D3BC9"/>
    <w:rsid w:val="001D42C0"/>
    <w:rsid w:val="001D4CFD"/>
    <w:rsid w:val="001D5223"/>
    <w:rsid w:val="001D53E1"/>
    <w:rsid w:val="001D69AC"/>
    <w:rsid w:val="001D7270"/>
    <w:rsid w:val="001D75B6"/>
    <w:rsid w:val="001D79AB"/>
    <w:rsid w:val="001D7B1E"/>
    <w:rsid w:val="001E0527"/>
    <w:rsid w:val="001E0AC5"/>
    <w:rsid w:val="001E1536"/>
    <w:rsid w:val="001E1911"/>
    <w:rsid w:val="001E29CB"/>
    <w:rsid w:val="001E3823"/>
    <w:rsid w:val="001E5655"/>
    <w:rsid w:val="001E7B68"/>
    <w:rsid w:val="001E7F11"/>
    <w:rsid w:val="001F0CDE"/>
    <w:rsid w:val="001F0D58"/>
    <w:rsid w:val="001F1DED"/>
    <w:rsid w:val="001F4A71"/>
    <w:rsid w:val="001F5C0C"/>
    <w:rsid w:val="001F5CA4"/>
    <w:rsid w:val="001F6C5C"/>
    <w:rsid w:val="001F6E1C"/>
    <w:rsid w:val="001F708B"/>
    <w:rsid w:val="001F7419"/>
    <w:rsid w:val="0020023D"/>
    <w:rsid w:val="00200A24"/>
    <w:rsid w:val="00202DCB"/>
    <w:rsid w:val="0020392E"/>
    <w:rsid w:val="00203CA5"/>
    <w:rsid w:val="00203D98"/>
    <w:rsid w:val="0020571D"/>
    <w:rsid w:val="002058EA"/>
    <w:rsid w:val="00205A91"/>
    <w:rsid w:val="00205F92"/>
    <w:rsid w:val="002062A8"/>
    <w:rsid w:val="00206A7B"/>
    <w:rsid w:val="00206B1F"/>
    <w:rsid w:val="00206FF5"/>
    <w:rsid w:val="0020766D"/>
    <w:rsid w:val="00207A1E"/>
    <w:rsid w:val="00207B9E"/>
    <w:rsid w:val="00207EFE"/>
    <w:rsid w:val="002104C5"/>
    <w:rsid w:val="0021096E"/>
    <w:rsid w:val="002109A5"/>
    <w:rsid w:val="00210BFF"/>
    <w:rsid w:val="002112F1"/>
    <w:rsid w:val="00211A7D"/>
    <w:rsid w:val="00211DC0"/>
    <w:rsid w:val="002125ED"/>
    <w:rsid w:val="002128EC"/>
    <w:rsid w:val="00212CCA"/>
    <w:rsid w:val="00212EB1"/>
    <w:rsid w:val="00213100"/>
    <w:rsid w:val="002139CB"/>
    <w:rsid w:val="00213C05"/>
    <w:rsid w:val="00214960"/>
    <w:rsid w:val="0021532B"/>
    <w:rsid w:val="00215516"/>
    <w:rsid w:val="00215D83"/>
    <w:rsid w:val="00215DC0"/>
    <w:rsid w:val="00215F45"/>
    <w:rsid w:val="002164F3"/>
    <w:rsid w:val="00216FA2"/>
    <w:rsid w:val="002179AF"/>
    <w:rsid w:val="0022026F"/>
    <w:rsid w:val="00220CF6"/>
    <w:rsid w:val="0022118F"/>
    <w:rsid w:val="002213A7"/>
    <w:rsid w:val="00221BC1"/>
    <w:rsid w:val="00223204"/>
    <w:rsid w:val="002232D3"/>
    <w:rsid w:val="00223713"/>
    <w:rsid w:val="00224189"/>
    <w:rsid w:val="00224356"/>
    <w:rsid w:val="002247CE"/>
    <w:rsid w:val="0023142B"/>
    <w:rsid w:val="00231DA9"/>
    <w:rsid w:val="002335B3"/>
    <w:rsid w:val="00233C20"/>
    <w:rsid w:val="00233D59"/>
    <w:rsid w:val="00234EB7"/>
    <w:rsid w:val="0023677D"/>
    <w:rsid w:val="002375D8"/>
    <w:rsid w:val="00237E3A"/>
    <w:rsid w:val="00237E6B"/>
    <w:rsid w:val="0024074F"/>
    <w:rsid w:val="0024209B"/>
    <w:rsid w:val="00242C0B"/>
    <w:rsid w:val="0024382B"/>
    <w:rsid w:val="00243D6A"/>
    <w:rsid w:val="00244010"/>
    <w:rsid w:val="002441BF"/>
    <w:rsid w:val="002444D4"/>
    <w:rsid w:val="00245B62"/>
    <w:rsid w:val="002461C5"/>
    <w:rsid w:val="00246528"/>
    <w:rsid w:val="002467C0"/>
    <w:rsid w:val="00246C10"/>
    <w:rsid w:val="00247F6F"/>
    <w:rsid w:val="002505BE"/>
    <w:rsid w:val="00250D2F"/>
    <w:rsid w:val="00252FA6"/>
    <w:rsid w:val="00253398"/>
    <w:rsid w:val="002543FE"/>
    <w:rsid w:val="00254D41"/>
    <w:rsid w:val="0025589E"/>
    <w:rsid w:val="00255AFF"/>
    <w:rsid w:val="00255E7D"/>
    <w:rsid w:val="00256205"/>
    <w:rsid w:val="002567A7"/>
    <w:rsid w:val="00256C25"/>
    <w:rsid w:val="00257801"/>
    <w:rsid w:val="0025785C"/>
    <w:rsid w:val="0026071F"/>
    <w:rsid w:val="00262CE6"/>
    <w:rsid w:val="00263330"/>
    <w:rsid w:val="00264712"/>
    <w:rsid w:val="0026549A"/>
    <w:rsid w:val="002666FA"/>
    <w:rsid w:val="00266FB7"/>
    <w:rsid w:val="002672A7"/>
    <w:rsid w:val="00267999"/>
    <w:rsid w:val="00267A4A"/>
    <w:rsid w:val="00267FA9"/>
    <w:rsid w:val="00270224"/>
    <w:rsid w:val="002704EC"/>
    <w:rsid w:val="002707F0"/>
    <w:rsid w:val="002708B7"/>
    <w:rsid w:val="0027157A"/>
    <w:rsid w:val="00271F2F"/>
    <w:rsid w:val="00271FC4"/>
    <w:rsid w:val="002720CE"/>
    <w:rsid w:val="0027240B"/>
    <w:rsid w:val="00272C8A"/>
    <w:rsid w:val="0027380E"/>
    <w:rsid w:val="00274B17"/>
    <w:rsid w:val="00274D22"/>
    <w:rsid w:val="00276907"/>
    <w:rsid w:val="002777AA"/>
    <w:rsid w:val="00277DBA"/>
    <w:rsid w:val="002805AD"/>
    <w:rsid w:val="00280AE0"/>
    <w:rsid w:val="00280FD4"/>
    <w:rsid w:val="00281EAD"/>
    <w:rsid w:val="002823F8"/>
    <w:rsid w:val="00284674"/>
    <w:rsid w:val="00284B38"/>
    <w:rsid w:val="00284F79"/>
    <w:rsid w:val="00285B6A"/>
    <w:rsid w:val="002861DC"/>
    <w:rsid w:val="00286E9B"/>
    <w:rsid w:val="00287FCB"/>
    <w:rsid w:val="00291082"/>
    <w:rsid w:val="002914EC"/>
    <w:rsid w:val="00291C5A"/>
    <w:rsid w:val="00291C80"/>
    <w:rsid w:val="00292261"/>
    <w:rsid w:val="0029362F"/>
    <w:rsid w:val="00293C9A"/>
    <w:rsid w:val="002964CF"/>
    <w:rsid w:val="0029662A"/>
    <w:rsid w:val="00296CC6"/>
    <w:rsid w:val="00297943"/>
    <w:rsid w:val="00297CC1"/>
    <w:rsid w:val="002A183C"/>
    <w:rsid w:val="002A2696"/>
    <w:rsid w:val="002A292D"/>
    <w:rsid w:val="002A2E9B"/>
    <w:rsid w:val="002A546A"/>
    <w:rsid w:val="002A5D04"/>
    <w:rsid w:val="002A61F8"/>
    <w:rsid w:val="002A6759"/>
    <w:rsid w:val="002A7059"/>
    <w:rsid w:val="002B0796"/>
    <w:rsid w:val="002B0CF6"/>
    <w:rsid w:val="002B0FBD"/>
    <w:rsid w:val="002B133E"/>
    <w:rsid w:val="002B15DF"/>
    <w:rsid w:val="002B1F88"/>
    <w:rsid w:val="002B2B7B"/>
    <w:rsid w:val="002B2D96"/>
    <w:rsid w:val="002B2F8B"/>
    <w:rsid w:val="002B369D"/>
    <w:rsid w:val="002B407F"/>
    <w:rsid w:val="002B446C"/>
    <w:rsid w:val="002B4CAA"/>
    <w:rsid w:val="002B4E95"/>
    <w:rsid w:val="002B5969"/>
    <w:rsid w:val="002B59B4"/>
    <w:rsid w:val="002B6A63"/>
    <w:rsid w:val="002B6C0F"/>
    <w:rsid w:val="002C05AF"/>
    <w:rsid w:val="002C090B"/>
    <w:rsid w:val="002C0BDC"/>
    <w:rsid w:val="002C15C2"/>
    <w:rsid w:val="002C1F1F"/>
    <w:rsid w:val="002C2C62"/>
    <w:rsid w:val="002C372F"/>
    <w:rsid w:val="002C385C"/>
    <w:rsid w:val="002C38A3"/>
    <w:rsid w:val="002C3AE0"/>
    <w:rsid w:val="002C4134"/>
    <w:rsid w:val="002C4DFA"/>
    <w:rsid w:val="002C5601"/>
    <w:rsid w:val="002C5A5B"/>
    <w:rsid w:val="002C5B82"/>
    <w:rsid w:val="002C5CD7"/>
    <w:rsid w:val="002C649A"/>
    <w:rsid w:val="002C6FC6"/>
    <w:rsid w:val="002C7BA0"/>
    <w:rsid w:val="002C7F4A"/>
    <w:rsid w:val="002D0310"/>
    <w:rsid w:val="002D128D"/>
    <w:rsid w:val="002D14E0"/>
    <w:rsid w:val="002D171E"/>
    <w:rsid w:val="002D1DDD"/>
    <w:rsid w:val="002D2D99"/>
    <w:rsid w:val="002D4813"/>
    <w:rsid w:val="002D709D"/>
    <w:rsid w:val="002D70A8"/>
    <w:rsid w:val="002D7C98"/>
    <w:rsid w:val="002E309C"/>
    <w:rsid w:val="002E479F"/>
    <w:rsid w:val="002E5245"/>
    <w:rsid w:val="002E5BBD"/>
    <w:rsid w:val="002E5F78"/>
    <w:rsid w:val="002E60B8"/>
    <w:rsid w:val="002E610D"/>
    <w:rsid w:val="002E648B"/>
    <w:rsid w:val="002E6EA5"/>
    <w:rsid w:val="002E7375"/>
    <w:rsid w:val="002E74CF"/>
    <w:rsid w:val="002E79BC"/>
    <w:rsid w:val="002E7DCA"/>
    <w:rsid w:val="002F1632"/>
    <w:rsid w:val="002F1661"/>
    <w:rsid w:val="002F283E"/>
    <w:rsid w:val="002F2B86"/>
    <w:rsid w:val="002F2DB9"/>
    <w:rsid w:val="002F2FBF"/>
    <w:rsid w:val="002F33F2"/>
    <w:rsid w:val="002F46A7"/>
    <w:rsid w:val="002F5143"/>
    <w:rsid w:val="002F5416"/>
    <w:rsid w:val="002F6509"/>
    <w:rsid w:val="002F6EFE"/>
    <w:rsid w:val="002F762F"/>
    <w:rsid w:val="002F7C7F"/>
    <w:rsid w:val="00301F5B"/>
    <w:rsid w:val="003027CB"/>
    <w:rsid w:val="003028A3"/>
    <w:rsid w:val="00303618"/>
    <w:rsid w:val="00304198"/>
    <w:rsid w:val="0030453F"/>
    <w:rsid w:val="00304DAA"/>
    <w:rsid w:val="00304DB0"/>
    <w:rsid w:val="00305142"/>
    <w:rsid w:val="00305664"/>
    <w:rsid w:val="00305D81"/>
    <w:rsid w:val="003070C3"/>
    <w:rsid w:val="0030782D"/>
    <w:rsid w:val="00307A83"/>
    <w:rsid w:val="0031161F"/>
    <w:rsid w:val="00312CBE"/>
    <w:rsid w:val="00312E84"/>
    <w:rsid w:val="00313772"/>
    <w:rsid w:val="0031394A"/>
    <w:rsid w:val="00313B5B"/>
    <w:rsid w:val="00314930"/>
    <w:rsid w:val="00314B38"/>
    <w:rsid w:val="0031571C"/>
    <w:rsid w:val="00315BDF"/>
    <w:rsid w:val="00315E2A"/>
    <w:rsid w:val="00316992"/>
    <w:rsid w:val="00316C28"/>
    <w:rsid w:val="00316E0F"/>
    <w:rsid w:val="00316FFF"/>
    <w:rsid w:val="00320CF3"/>
    <w:rsid w:val="00322132"/>
    <w:rsid w:val="00322555"/>
    <w:rsid w:val="00323E8E"/>
    <w:rsid w:val="00324008"/>
    <w:rsid w:val="00324BE5"/>
    <w:rsid w:val="00324E2F"/>
    <w:rsid w:val="003251E1"/>
    <w:rsid w:val="003252F4"/>
    <w:rsid w:val="00325DA1"/>
    <w:rsid w:val="00326564"/>
    <w:rsid w:val="00327312"/>
    <w:rsid w:val="00327FEF"/>
    <w:rsid w:val="00330D0E"/>
    <w:rsid w:val="00330F5B"/>
    <w:rsid w:val="003324EF"/>
    <w:rsid w:val="003326AF"/>
    <w:rsid w:val="00332AB6"/>
    <w:rsid w:val="00333483"/>
    <w:rsid w:val="0033427D"/>
    <w:rsid w:val="00334508"/>
    <w:rsid w:val="00334CF5"/>
    <w:rsid w:val="003359A0"/>
    <w:rsid w:val="00335D38"/>
    <w:rsid w:val="00335E10"/>
    <w:rsid w:val="00340938"/>
    <w:rsid w:val="00341482"/>
    <w:rsid w:val="00341E8C"/>
    <w:rsid w:val="00342F0B"/>
    <w:rsid w:val="003432F4"/>
    <w:rsid w:val="00344104"/>
    <w:rsid w:val="00345EFA"/>
    <w:rsid w:val="00346566"/>
    <w:rsid w:val="00347CA7"/>
    <w:rsid w:val="00347D89"/>
    <w:rsid w:val="00350B1A"/>
    <w:rsid w:val="00350C8B"/>
    <w:rsid w:val="00350E2F"/>
    <w:rsid w:val="0035223D"/>
    <w:rsid w:val="00352629"/>
    <w:rsid w:val="0035280A"/>
    <w:rsid w:val="0035327F"/>
    <w:rsid w:val="00353FCA"/>
    <w:rsid w:val="00354432"/>
    <w:rsid w:val="00354A9F"/>
    <w:rsid w:val="00355800"/>
    <w:rsid w:val="00355B46"/>
    <w:rsid w:val="003563C9"/>
    <w:rsid w:val="00356426"/>
    <w:rsid w:val="0035674B"/>
    <w:rsid w:val="003569DD"/>
    <w:rsid w:val="00356E4D"/>
    <w:rsid w:val="00360901"/>
    <w:rsid w:val="00360988"/>
    <w:rsid w:val="00360B07"/>
    <w:rsid w:val="003617AA"/>
    <w:rsid w:val="00361B39"/>
    <w:rsid w:val="0036340B"/>
    <w:rsid w:val="00363AA4"/>
    <w:rsid w:val="003653CC"/>
    <w:rsid w:val="003654DE"/>
    <w:rsid w:val="003657A6"/>
    <w:rsid w:val="00366956"/>
    <w:rsid w:val="00367CAE"/>
    <w:rsid w:val="00370BE8"/>
    <w:rsid w:val="0037138E"/>
    <w:rsid w:val="003713DC"/>
    <w:rsid w:val="003714CA"/>
    <w:rsid w:val="00371DED"/>
    <w:rsid w:val="00372960"/>
    <w:rsid w:val="00372B2A"/>
    <w:rsid w:val="00373AEA"/>
    <w:rsid w:val="00374816"/>
    <w:rsid w:val="00375263"/>
    <w:rsid w:val="00375380"/>
    <w:rsid w:val="00375974"/>
    <w:rsid w:val="00376874"/>
    <w:rsid w:val="00376C27"/>
    <w:rsid w:val="003812AB"/>
    <w:rsid w:val="003812CA"/>
    <w:rsid w:val="00382989"/>
    <w:rsid w:val="00382B5B"/>
    <w:rsid w:val="00382C1F"/>
    <w:rsid w:val="00382F23"/>
    <w:rsid w:val="00383A0E"/>
    <w:rsid w:val="00383F33"/>
    <w:rsid w:val="00385948"/>
    <w:rsid w:val="00385C53"/>
    <w:rsid w:val="003869C9"/>
    <w:rsid w:val="003872E6"/>
    <w:rsid w:val="00387D76"/>
    <w:rsid w:val="003904E4"/>
    <w:rsid w:val="00390C3F"/>
    <w:rsid w:val="00391029"/>
    <w:rsid w:val="00391085"/>
    <w:rsid w:val="003911E5"/>
    <w:rsid w:val="00391C54"/>
    <w:rsid w:val="003928ED"/>
    <w:rsid w:val="00392C76"/>
    <w:rsid w:val="00392E62"/>
    <w:rsid w:val="0039342B"/>
    <w:rsid w:val="00393808"/>
    <w:rsid w:val="00394EE6"/>
    <w:rsid w:val="00394FCD"/>
    <w:rsid w:val="003951DF"/>
    <w:rsid w:val="00395741"/>
    <w:rsid w:val="00395964"/>
    <w:rsid w:val="00396663"/>
    <w:rsid w:val="00396F1E"/>
    <w:rsid w:val="00397529"/>
    <w:rsid w:val="003A007F"/>
    <w:rsid w:val="003A14C6"/>
    <w:rsid w:val="003A1C59"/>
    <w:rsid w:val="003A20C9"/>
    <w:rsid w:val="003A270E"/>
    <w:rsid w:val="003A28E5"/>
    <w:rsid w:val="003A29F4"/>
    <w:rsid w:val="003A2AC4"/>
    <w:rsid w:val="003A2FA5"/>
    <w:rsid w:val="003A3283"/>
    <w:rsid w:val="003A3EC5"/>
    <w:rsid w:val="003A40A1"/>
    <w:rsid w:val="003A4F4E"/>
    <w:rsid w:val="003A5173"/>
    <w:rsid w:val="003A68D0"/>
    <w:rsid w:val="003A7561"/>
    <w:rsid w:val="003A77BC"/>
    <w:rsid w:val="003A7E44"/>
    <w:rsid w:val="003A7E73"/>
    <w:rsid w:val="003A7F23"/>
    <w:rsid w:val="003B0960"/>
    <w:rsid w:val="003B0ABC"/>
    <w:rsid w:val="003B0EA1"/>
    <w:rsid w:val="003B1562"/>
    <w:rsid w:val="003B18B2"/>
    <w:rsid w:val="003B1EB8"/>
    <w:rsid w:val="003B2361"/>
    <w:rsid w:val="003B24E0"/>
    <w:rsid w:val="003B3BBF"/>
    <w:rsid w:val="003B44A5"/>
    <w:rsid w:val="003B4842"/>
    <w:rsid w:val="003B558D"/>
    <w:rsid w:val="003B68C8"/>
    <w:rsid w:val="003B7546"/>
    <w:rsid w:val="003C06DD"/>
    <w:rsid w:val="003C09E5"/>
    <w:rsid w:val="003C0DCD"/>
    <w:rsid w:val="003C1231"/>
    <w:rsid w:val="003C2AA5"/>
    <w:rsid w:val="003C31D6"/>
    <w:rsid w:val="003C3404"/>
    <w:rsid w:val="003C3411"/>
    <w:rsid w:val="003C413A"/>
    <w:rsid w:val="003C4B0E"/>
    <w:rsid w:val="003C603F"/>
    <w:rsid w:val="003C6EB1"/>
    <w:rsid w:val="003C70C6"/>
    <w:rsid w:val="003C7360"/>
    <w:rsid w:val="003C7876"/>
    <w:rsid w:val="003D0455"/>
    <w:rsid w:val="003D0782"/>
    <w:rsid w:val="003D2B7D"/>
    <w:rsid w:val="003D3177"/>
    <w:rsid w:val="003D3617"/>
    <w:rsid w:val="003D4359"/>
    <w:rsid w:val="003D4EBF"/>
    <w:rsid w:val="003D64C1"/>
    <w:rsid w:val="003D692D"/>
    <w:rsid w:val="003D73F2"/>
    <w:rsid w:val="003E0059"/>
    <w:rsid w:val="003E08E1"/>
    <w:rsid w:val="003E097E"/>
    <w:rsid w:val="003E0C32"/>
    <w:rsid w:val="003E1679"/>
    <w:rsid w:val="003E1A6D"/>
    <w:rsid w:val="003E25E4"/>
    <w:rsid w:val="003E2900"/>
    <w:rsid w:val="003E2990"/>
    <w:rsid w:val="003E2C41"/>
    <w:rsid w:val="003E38D1"/>
    <w:rsid w:val="003E4415"/>
    <w:rsid w:val="003E47E0"/>
    <w:rsid w:val="003E5516"/>
    <w:rsid w:val="003E5866"/>
    <w:rsid w:val="003E5A23"/>
    <w:rsid w:val="003E70E9"/>
    <w:rsid w:val="003E71C8"/>
    <w:rsid w:val="003E7E39"/>
    <w:rsid w:val="003F0C2B"/>
    <w:rsid w:val="003F0F27"/>
    <w:rsid w:val="003F15E2"/>
    <w:rsid w:val="003F221B"/>
    <w:rsid w:val="003F2BAA"/>
    <w:rsid w:val="003F39BD"/>
    <w:rsid w:val="003F4E68"/>
    <w:rsid w:val="003F4F12"/>
    <w:rsid w:val="003F59DA"/>
    <w:rsid w:val="003F6697"/>
    <w:rsid w:val="003F68F7"/>
    <w:rsid w:val="003F77E7"/>
    <w:rsid w:val="004003C8"/>
    <w:rsid w:val="004014C8"/>
    <w:rsid w:val="00401E42"/>
    <w:rsid w:val="00402790"/>
    <w:rsid w:val="00402D01"/>
    <w:rsid w:val="00403806"/>
    <w:rsid w:val="00403FA0"/>
    <w:rsid w:val="0040436C"/>
    <w:rsid w:val="00405B6B"/>
    <w:rsid w:val="00405B6D"/>
    <w:rsid w:val="00405D3B"/>
    <w:rsid w:val="00405EDB"/>
    <w:rsid w:val="00406A70"/>
    <w:rsid w:val="00406DDF"/>
    <w:rsid w:val="0040712D"/>
    <w:rsid w:val="00410DB3"/>
    <w:rsid w:val="00411931"/>
    <w:rsid w:val="0041208B"/>
    <w:rsid w:val="00412174"/>
    <w:rsid w:val="00412987"/>
    <w:rsid w:val="00412A81"/>
    <w:rsid w:val="00412D2E"/>
    <w:rsid w:val="00412D69"/>
    <w:rsid w:val="00412E15"/>
    <w:rsid w:val="00413288"/>
    <w:rsid w:val="004134E9"/>
    <w:rsid w:val="0041394F"/>
    <w:rsid w:val="00413E8A"/>
    <w:rsid w:val="004149FA"/>
    <w:rsid w:val="00414B6C"/>
    <w:rsid w:val="00414C8D"/>
    <w:rsid w:val="004152D2"/>
    <w:rsid w:val="0041567E"/>
    <w:rsid w:val="0041580E"/>
    <w:rsid w:val="00415A03"/>
    <w:rsid w:val="00420D58"/>
    <w:rsid w:val="00421163"/>
    <w:rsid w:val="00421340"/>
    <w:rsid w:val="0042161B"/>
    <w:rsid w:val="00422A3A"/>
    <w:rsid w:val="00423062"/>
    <w:rsid w:val="00423882"/>
    <w:rsid w:val="00423F41"/>
    <w:rsid w:val="004249FE"/>
    <w:rsid w:val="004279FC"/>
    <w:rsid w:val="00430B02"/>
    <w:rsid w:val="0043347A"/>
    <w:rsid w:val="004343A9"/>
    <w:rsid w:val="00434550"/>
    <w:rsid w:val="00434978"/>
    <w:rsid w:val="004355DF"/>
    <w:rsid w:val="004356C1"/>
    <w:rsid w:val="004362F5"/>
    <w:rsid w:val="004365D6"/>
    <w:rsid w:val="0043705A"/>
    <w:rsid w:val="0043785B"/>
    <w:rsid w:val="004379FE"/>
    <w:rsid w:val="00437B1D"/>
    <w:rsid w:val="004401FD"/>
    <w:rsid w:val="004410CF"/>
    <w:rsid w:val="004423D2"/>
    <w:rsid w:val="00442432"/>
    <w:rsid w:val="0044297B"/>
    <w:rsid w:val="00442D5F"/>
    <w:rsid w:val="004432C4"/>
    <w:rsid w:val="00443A83"/>
    <w:rsid w:val="00443A8A"/>
    <w:rsid w:val="004443BA"/>
    <w:rsid w:val="00445620"/>
    <w:rsid w:val="00445B2A"/>
    <w:rsid w:val="004465A6"/>
    <w:rsid w:val="0044701B"/>
    <w:rsid w:val="0044702E"/>
    <w:rsid w:val="00450357"/>
    <w:rsid w:val="00450970"/>
    <w:rsid w:val="004516A6"/>
    <w:rsid w:val="00452888"/>
    <w:rsid w:val="0045294B"/>
    <w:rsid w:val="00453167"/>
    <w:rsid w:val="00453857"/>
    <w:rsid w:val="00453D91"/>
    <w:rsid w:val="00454660"/>
    <w:rsid w:val="00454820"/>
    <w:rsid w:val="00454E32"/>
    <w:rsid w:val="00455403"/>
    <w:rsid w:val="00455677"/>
    <w:rsid w:val="0045608D"/>
    <w:rsid w:val="00456538"/>
    <w:rsid w:val="00456728"/>
    <w:rsid w:val="00456C3A"/>
    <w:rsid w:val="00457377"/>
    <w:rsid w:val="004602E5"/>
    <w:rsid w:val="00461466"/>
    <w:rsid w:val="0046204D"/>
    <w:rsid w:val="0046219B"/>
    <w:rsid w:val="004621DF"/>
    <w:rsid w:val="00462473"/>
    <w:rsid w:val="004634D1"/>
    <w:rsid w:val="00463BE5"/>
    <w:rsid w:val="0046427C"/>
    <w:rsid w:val="004645FE"/>
    <w:rsid w:val="00465C78"/>
    <w:rsid w:val="00465D5D"/>
    <w:rsid w:val="00466440"/>
    <w:rsid w:val="00466491"/>
    <w:rsid w:val="004668FC"/>
    <w:rsid w:val="004673D2"/>
    <w:rsid w:val="00467C4E"/>
    <w:rsid w:val="004700E4"/>
    <w:rsid w:val="004705FE"/>
    <w:rsid w:val="004715F5"/>
    <w:rsid w:val="00471713"/>
    <w:rsid w:val="00472164"/>
    <w:rsid w:val="00472704"/>
    <w:rsid w:val="0047270B"/>
    <w:rsid w:val="0047291E"/>
    <w:rsid w:val="00472E99"/>
    <w:rsid w:val="0047352C"/>
    <w:rsid w:val="00474241"/>
    <w:rsid w:val="00474301"/>
    <w:rsid w:val="0047691B"/>
    <w:rsid w:val="00476C47"/>
    <w:rsid w:val="004777C5"/>
    <w:rsid w:val="004801CE"/>
    <w:rsid w:val="00480230"/>
    <w:rsid w:val="004810D2"/>
    <w:rsid w:val="0048119E"/>
    <w:rsid w:val="00481293"/>
    <w:rsid w:val="00481697"/>
    <w:rsid w:val="004820FD"/>
    <w:rsid w:val="00483129"/>
    <w:rsid w:val="00483322"/>
    <w:rsid w:val="004839FD"/>
    <w:rsid w:val="00485E63"/>
    <w:rsid w:val="00486627"/>
    <w:rsid w:val="0048702C"/>
    <w:rsid w:val="004871D3"/>
    <w:rsid w:val="00487631"/>
    <w:rsid w:val="00490B05"/>
    <w:rsid w:val="004915DD"/>
    <w:rsid w:val="00491E3C"/>
    <w:rsid w:val="00492B28"/>
    <w:rsid w:val="00492CE2"/>
    <w:rsid w:val="00492FFB"/>
    <w:rsid w:val="00493809"/>
    <w:rsid w:val="00493D54"/>
    <w:rsid w:val="00495F00"/>
    <w:rsid w:val="00496079"/>
    <w:rsid w:val="004963F2"/>
    <w:rsid w:val="00496680"/>
    <w:rsid w:val="004968A8"/>
    <w:rsid w:val="00497D68"/>
    <w:rsid w:val="004A0CB4"/>
    <w:rsid w:val="004A0E0A"/>
    <w:rsid w:val="004A214C"/>
    <w:rsid w:val="004A404E"/>
    <w:rsid w:val="004A4753"/>
    <w:rsid w:val="004A524A"/>
    <w:rsid w:val="004B0478"/>
    <w:rsid w:val="004B0766"/>
    <w:rsid w:val="004B0CC5"/>
    <w:rsid w:val="004B103A"/>
    <w:rsid w:val="004B19F4"/>
    <w:rsid w:val="004B2051"/>
    <w:rsid w:val="004B2528"/>
    <w:rsid w:val="004B2CEA"/>
    <w:rsid w:val="004B363E"/>
    <w:rsid w:val="004B4152"/>
    <w:rsid w:val="004B4317"/>
    <w:rsid w:val="004B4EC1"/>
    <w:rsid w:val="004B581D"/>
    <w:rsid w:val="004B6658"/>
    <w:rsid w:val="004B6854"/>
    <w:rsid w:val="004B7213"/>
    <w:rsid w:val="004B72BC"/>
    <w:rsid w:val="004C006E"/>
    <w:rsid w:val="004C08E2"/>
    <w:rsid w:val="004C11C9"/>
    <w:rsid w:val="004C1AB9"/>
    <w:rsid w:val="004C21C7"/>
    <w:rsid w:val="004C2250"/>
    <w:rsid w:val="004C2592"/>
    <w:rsid w:val="004C2979"/>
    <w:rsid w:val="004C2CA3"/>
    <w:rsid w:val="004C2D91"/>
    <w:rsid w:val="004C3228"/>
    <w:rsid w:val="004C4084"/>
    <w:rsid w:val="004C42A0"/>
    <w:rsid w:val="004C47E0"/>
    <w:rsid w:val="004C55B6"/>
    <w:rsid w:val="004C7325"/>
    <w:rsid w:val="004C76EA"/>
    <w:rsid w:val="004C7925"/>
    <w:rsid w:val="004C79B2"/>
    <w:rsid w:val="004D0AD4"/>
    <w:rsid w:val="004D0E4A"/>
    <w:rsid w:val="004D2EBB"/>
    <w:rsid w:val="004D41F1"/>
    <w:rsid w:val="004D4FF7"/>
    <w:rsid w:val="004D50FB"/>
    <w:rsid w:val="004D5683"/>
    <w:rsid w:val="004D5B47"/>
    <w:rsid w:val="004D6675"/>
    <w:rsid w:val="004D723D"/>
    <w:rsid w:val="004D7581"/>
    <w:rsid w:val="004D7868"/>
    <w:rsid w:val="004D7CA1"/>
    <w:rsid w:val="004E0699"/>
    <w:rsid w:val="004E091F"/>
    <w:rsid w:val="004E10AB"/>
    <w:rsid w:val="004E1349"/>
    <w:rsid w:val="004E195F"/>
    <w:rsid w:val="004E22D5"/>
    <w:rsid w:val="004E27FF"/>
    <w:rsid w:val="004E284B"/>
    <w:rsid w:val="004E2F6F"/>
    <w:rsid w:val="004E3A79"/>
    <w:rsid w:val="004E40A9"/>
    <w:rsid w:val="004E7564"/>
    <w:rsid w:val="004E7A22"/>
    <w:rsid w:val="004F2D79"/>
    <w:rsid w:val="004F2FD9"/>
    <w:rsid w:val="004F3E8C"/>
    <w:rsid w:val="004F3F8A"/>
    <w:rsid w:val="004F4A55"/>
    <w:rsid w:val="004F64F2"/>
    <w:rsid w:val="004F6845"/>
    <w:rsid w:val="004F6956"/>
    <w:rsid w:val="004F6E75"/>
    <w:rsid w:val="00500238"/>
    <w:rsid w:val="00500F6F"/>
    <w:rsid w:val="00501307"/>
    <w:rsid w:val="00501EAD"/>
    <w:rsid w:val="005025B6"/>
    <w:rsid w:val="00502BA1"/>
    <w:rsid w:val="00502CFE"/>
    <w:rsid w:val="00504313"/>
    <w:rsid w:val="005060E1"/>
    <w:rsid w:val="00506A28"/>
    <w:rsid w:val="00506A33"/>
    <w:rsid w:val="00506B38"/>
    <w:rsid w:val="00506CCC"/>
    <w:rsid w:val="005076E5"/>
    <w:rsid w:val="005109A9"/>
    <w:rsid w:val="005117BB"/>
    <w:rsid w:val="00511ED0"/>
    <w:rsid w:val="0051217B"/>
    <w:rsid w:val="005131EE"/>
    <w:rsid w:val="00513DB1"/>
    <w:rsid w:val="005141D4"/>
    <w:rsid w:val="005142C4"/>
    <w:rsid w:val="00514501"/>
    <w:rsid w:val="0051472C"/>
    <w:rsid w:val="00514E01"/>
    <w:rsid w:val="005157AB"/>
    <w:rsid w:val="00515C69"/>
    <w:rsid w:val="00515E34"/>
    <w:rsid w:val="00517273"/>
    <w:rsid w:val="00521509"/>
    <w:rsid w:val="00521602"/>
    <w:rsid w:val="00521A12"/>
    <w:rsid w:val="00521C9B"/>
    <w:rsid w:val="00522B07"/>
    <w:rsid w:val="00522E9C"/>
    <w:rsid w:val="005236CD"/>
    <w:rsid w:val="005242F8"/>
    <w:rsid w:val="00524800"/>
    <w:rsid w:val="00524B43"/>
    <w:rsid w:val="00525DFC"/>
    <w:rsid w:val="0052601F"/>
    <w:rsid w:val="00526352"/>
    <w:rsid w:val="005269D8"/>
    <w:rsid w:val="00526CD4"/>
    <w:rsid w:val="00527038"/>
    <w:rsid w:val="00527A7F"/>
    <w:rsid w:val="0053025A"/>
    <w:rsid w:val="00530572"/>
    <w:rsid w:val="00531B55"/>
    <w:rsid w:val="00531DF9"/>
    <w:rsid w:val="00531EB3"/>
    <w:rsid w:val="00532581"/>
    <w:rsid w:val="00532631"/>
    <w:rsid w:val="00532AF6"/>
    <w:rsid w:val="005335A8"/>
    <w:rsid w:val="00533704"/>
    <w:rsid w:val="00533858"/>
    <w:rsid w:val="005359BD"/>
    <w:rsid w:val="00535BBD"/>
    <w:rsid w:val="00535BF7"/>
    <w:rsid w:val="00535D07"/>
    <w:rsid w:val="0053603C"/>
    <w:rsid w:val="005363A7"/>
    <w:rsid w:val="00536C24"/>
    <w:rsid w:val="00536E3A"/>
    <w:rsid w:val="0053750B"/>
    <w:rsid w:val="00537E9D"/>
    <w:rsid w:val="00537F9F"/>
    <w:rsid w:val="00540A99"/>
    <w:rsid w:val="005425A2"/>
    <w:rsid w:val="005428A3"/>
    <w:rsid w:val="00542D22"/>
    <w:rsid w:val="00542DCF"/>
    <w:rsid w:val="00542FF3"/>
    <w:rsid w:val="0054313C"/>
    <w:rsid w:val="005439AA"/>
    <w:rsid w:val="00543C43"/>
    <w:rsid w:val="005440BE"/>
    <w:rsid w:val="00545B13"/>
    <w:rsid w:val="00546037"/>
    <w:rsid w:val="005460B3"/>
    <w:rsid w:val="00546478"/>
    <w:rsid w:val="005465A3"/>
    <w:rsid w:val="00546EDA"/>
    <w:rsid w:val="0054730A"/>
    <w:rsid w:val="0054744D"/>
    <w:rsid w:val="00551969"/>
    <w:rsid w:val="005523F5"/>
    <w:rsid w:val="005530A1"/>
    <w:rsid w:val="00553253"/>
    <w:rsid w:val="00553857"/>
    <w:rsid w:val="00553EBB"/>
    <w:rsid w:val="0055476B"/>
    <w:rsid w:val="005553A9"/>
    <w:rsid w:val="00555856"/>
    <w:rsid w:val="00555BCB"/>
    <w:rsid w:val="00555F14"/>
    <w:rsid w:val="00556B39"/>
    <w:rsid w:val="00560CE3"/>
    <w:rsid w:val="00561B91"/>
    <w:rsid w:val="005620C5"/>
    <w:rsid w:val="00562960"/>
    <w:rsid w:val="00562E0C"/>
    <w:rsid w:val="00563278"/>
    <w:rsid w:val="0056365D"/>
    <w:rsid w:val="0056449A"/>
    <w:rsid w:val="00564A17"/>
    <w:rsid w:val="0056598A"/>
    <w:rsid w:val="00566D73"/>
    <w:rsid w:val="005672AA"/>
    <w:rsid w:val="005677F2"/>
    <w:rsid w:val="00567E61"/>
    <w:rsid w:val="005704F3"/>
    <w:rsid w:val="00570E3F"/>
    <w:rsid w:val="0057190A"/>
    <w:rsid w:val="00571D71"/>
    <w:rsid w:val="00571DF0"/>
    <w:rsid w:val="005720F4"/>
    <w:rsid w:val="00572425"/>
    <w:rsid w:val="00573B31"/>
    <w:rsid w:val="0057407D"/>
    <w:rsid w:val="0057455D"/>
    <w:rsid w:val="00574F8C"/>
    <w:rsid w:val="00575334"/>
    <w:rsid w:val="00575EA2"/>
    <w:rsid w:val="00576EFC"/>
    <w:rsid w:val="005778D9"/>
    <w:rsid w:val="00577E65"/>
    <w:rsid w:val="00580C31"/>
    <w:rsid w:val="00580D70"/>
    <w:rsid w:val="00581209"/>
    <w:rsid w:val="00581907"/>
    <w:rsid w:val="00581B55"/>
    <w:rsid w:val="00584425"/>
    <w:rsid w:val="00584A52"/>
    <w:rsid w:val="00585228"/>
    <w:rsid w:val="0058630B"/>
    <w:rsid w:val="00586B19"/>
    <w:rsid w:val="00590506"/>
    <w:rsid w:val="0059089F"/>
    <w:rsid w:val="00592BF0"/>
    <w:rsid w:val="00595B70"/>
    <w:rsid w:val="00596032"/>
    <w:rsid w:val="00596C82"/>
    <w:rsid w:val="00597DF9"/>
    <w:rsid w:val="00597F4E"/>
    <w:rsid w:val="005A0891"/>
    <w:rsid w:val="005A1BA5"/>
    <w:rsid w:val="005A2301"/>
    <w:rsid w:val="005A4384"/>
    <w:rsid w:val="005A450B"/>
    <w:rsid w:val="005A5409"/>
    <w:rsid w:val="005A5C6F"/>
    <w:rsid w:val="005A6843"/>
    <w:rsid w:val="005A6A89"/>
    <w:rsid w:val="005A74E4"/>
    <w:rsid w:val="005B00C4"/>
    <w:rsid w:val="005B1DB0"/>
    <w:rsid w:val="005B2003"/>
    <w:rsid w:val="005B2124"/>
    <w:rsid w:val="005B2F7A"/>
    <w:rsid w:val="005B372B"/>
    <w:rsid w:val="005B3E62"/>
    <w:rsid w:val="005B40FA"/>
    <w:rsid w:val="005B4459"/>
    <w:rsid w:val="005B5322"/>
    <w:rsid w:val="005B652B"/>
    <w:rsid w:val="005B7A99"/>
    <w:rsid w:val="005C0100"/>
    <w:rsid w:val="005C01B3"/>
    <w:rsid w:val="005C1283"/>
    <w:rsid w:val="005C15DE"/>
    <w:rsid w:val="005C21AE"/>
    <w:rsid w:val="005C2847"/>
    <w:rsid w:val="005C2ACA"/>
    <w:rsid w:val="005C3F62"/>
    <w:rsid w:val="005C5BFD"/>
    <w:rsid w:val="005C64D4"/>
    <w:rsid w:val="005C6A4A"/>
    <w:rsid w:val="005C7A83"/>
    <w:rsid w:val="005C7B76"/>
    <w:rsid w:val="005D06FF"/>
    <w:rsid w:val="005D0A60"/>
    <w:rsid w:val="005D2254"/>
    <w:rsid w:val="005D3769"/>
    <w:rsid w:val="005D4F6E"/>
    <w:rsid w:val="005D54C4"/>
    <w:rsid w:val="005D6720"/>
    <w:rsid w:val="005D72C9"/>
    <w:rsid w:val="005D7A44"/>
    <w:rsid w:val="005E047D"/>
    <w:rsid w:val="005E073C"/>
    <w:rsid w:val="005E0AFD"/>
    <w:rsid w:val="005E0BC6"/>
    <w:rsid w:val="005E1096"/>
    <w:rsid w:val="005E1672"/>
    <w:rsid w:val="005E2B80"/>
    <w:rsid w:val="005E2E79"/>
    <w:rsid w:val="005E2FBD"/>
    <w:rsid w:val="005E366E"/>
    <w:rsid w:val="005E3E1D"/>
    <w:rsid w:val="005E3FBF"/>
    <w:rsid w:val="005E451D"/>
    <w:rsid w:val="005E4BE2"/>
    <w:rsid w:val="005E52C3"/>
    <w:rsid w:val="005E5606"/>
    <w:rsid w:val="005E5885"/>
    <w:rsid w:val="005E5A32"/>
    <w:rsid w:val="005E5CAD"/>
    <w:rsid w:val="005E5D10"/>
    <w:rsid w:val="005E5D63"/>
    <w:rsid w:val="005E6B81"/>
    <w:rsid w:val="005E6E05"/>
    <w:rsid w:val="005F0932"/>
    <w:rsid w:val="005F0C49"/>
    <w:rsid w:val="005F1ACB"/>
    <w:rsid w:val="005F1F57"/>
    <w:rsid w:val="005F33D0"/>
    <w:rsid w:val="005F340A"/>
    <w:rsid w:val="005F5121"/>
    <w:rsid w:val="005F5B74"/>
    <w:rsid w:val="005F5C40"/>
    <w:rsid w:val="005F6171"/>
    <w:rsid w:val="005F6201"/>
    <w:rsid w:val="005F644A"/>
    <w:rsid w:val="005F6B72"/>
    <w:rsid w:val="005F6F1A"/>
    <w:rsid w:val="005F7055"/>
    <w:rsid w:val="005F746A"/>
    <w:rsid w:val="005F7736"/>
    <w:rsid w:val="005F7CE4"/>
    <w:rsid w:val="00601DBA"/>
    <w:rsid w:val="00602E5A"/>
    <w:rsid w:val="0060352B"/>
    <w:rsid w:val="00603D6A"/>
    <w:rsid w:val="00605393"/>
    <w:rsid w:val="006053D9"/>
    <w:rsid w:val="006054D6"/>
    <w:rsid w:val="006071CB"/>
    <w:rsid w:val="0060745D"/>
    <w:rsid w:val="00607C0A"/>
    <w:rsid w:val="006111E1"/>
    <w:rsid w:val="00612240"/>
    <w:rsid w:val="006125F1"/>
    <w:rsid w:val="006138C5"/>
    <w:rsid w:val="006138E0"/>
    <w:rsid w:val="00613E78"/>
    <w:rsid w:val="00614AC8"/>
    <w:rsid w:val="00615535"/>
    <w:rsid w:val="006171B9"/>
    <w:rsid w:val="00617B5C"/>
    <w:rsid w:val="00617F46"/>
    <w:rsid w:val="006204E5"/>
    <w:rsid w:val="00620562"/>
    <w:rsid w:val="006209FD"/>
    <w:rsid w:val="006218CE"/>
    <w:rsid w:val="00623264"/>
    <w:rsid w:val="0062394D"/>
    <w:rsid w:val="006240FB"/>
    <w:rsid w:val="00624492"/>
    <w:rsid w:val="00625068"/>
    <w:rsid w:val="006254E3"/>
    <w:rsid w:val="006257A3"/>
    <w:rsid w:val="00626DCB"/>
    <w:rsid w:val="00626FC8"/>
    <w:rsid w:val="006273AD"/>
    <w:rsid w:val="00627629"/>
    <w:rsid w:val="00627775"/>
    <w:rsid w:val="00627C60"/>
    <w:rsid w:val="0063028D"/>
    <w:rsid w:val="0063134F"/>
    <w:rsid w:val="0063216E"/>
    <w:rsid w:val="00633461"/>
    <w:rsid w:val="00634B9A"/>
    <w:rsid w:val="00635E3B"/>
    <w:rsid w:val="006372C8"/>
    <w:rsid w:val="00640080"/>
    <w:rsid w:val="006401BC"/>
    <w:rsid w:val="0064148A"/>
    <w:rsid w:val="006428BE"/>
    <w:rsid w:val="006442BB"/>
    <w:rsid w:val="0064435B"/>
    <w:rsid w:val="00644A30"/>
    <w:rsid w:val="00644DE9"/>
    <w:rsid w:val="00646891"/>
    <w:rsid w:val="00646B49"/>
    <w:rsid w:val="00650080"/>
    <w:rsid w:val="00651850"/>
    <w:rsid w:val="00651FF7"/>
    <w:rsid w:val="00653A21"/>
    <w:rsid w:val="00653C2F"/>
    <w:rsid w:val="00654203"/>
    <w:rsid w:val="0065538B"/>
    <w:rsid w:val="00655DE1"/>
    <w:rsid w:val="006561DC"/>
    <w:rsid w:val="00656571"/>
    <w:rsid w:val="00657EB7"/>
    <w:rsid w:val="00660D1D"/>
    <w:rsid w:val="0066111A"/>
    <w:rsid w:val="00661525"/>
    <w:rsid w:val="006624D8"/>
    <w:rsid w:val="00662EF4"/>
    <w:rsid w:val="00664764"/>
    <w:rsid w:val="00665F28"/>
    <w:rsid w:val="00666C79"/>
    <w:rsid w:val="00666D56"/>
    <w:rsid w:val="006677E1"/>
    <w:rsid w:val="0067011A"/>
    <w:rsid w:val="00670B29"/>
    <w:rsid w:val="00672190"/>
    <w:rsid w:val="00672572"/>
    <w:rsid w:val="0067278E"/>
    <w:rsid w:val="00672A11"/>
    <w:rsid w:val="0067340A"/>
    <w:rsid w:val="006748EA"/>
    <w:rsid w:val="00674910"/>
    <w:rsid w:val="00674A9B"/>
    <w:rsid w:val="006762A0"/>
    <w:rsid w:val="006777F1"/>
    <w:rsid w:val="00677C13"/>
    <w:rsid w:val="006800DB"/>
    <w:rsid w:val="00680374"/>
    <w:rsid w:val="006819A6"/>
    <w:rsid w:val="00681EAE"/>
    <w:rsid w:val="00682106"/>
    <w:rsid w:val="006821FB"/>
    <w:rsid w:val="0068226B"/>
    <w:rsid w:val="006833F7"/>
    <w:rsid w:val="00683874"/>
    <w:rsid w:val="0068476B"/>
    <w:rsid w:val="00684AD9"/>
    <w:rsid w:val="006858A2"/>
    <w:rsid w:val="00686D30"/>
    <w:rsid w:val="00690F19"/>
    <w:rsid w:val="00690F86"/>
    <w:rsid w:val="006915F1"/>
    <w:rsid w:val="0069189D"/>
    <w:rsid w:val="00691BAE"/>
    <w:rsid w:val="006922FB"/>
    <w:rsid w:val="00694A2B"/>
    <w:rsid w:val="00694A4F"/>
    <w:rsid w:val="00694BF4"/>
    <w:rsid w:val="00695C49"/>
    <w:rsid w:val="00696B0C"/>
    <w:rsid w:val="006971B5"/>
    <w:rsid w:val="006A0360"/>
    <w:rsid w:val="006A15F8"/>
    <w:rsid w:val="006A1628"/>
    <w:rsid w:val="006A30B0"/>
    <w:rsid w:val="006A31A5"/>
    <w:rsid w:val="006A4375"/>
    <w:rsid w:val="006A555A"/>
    <w:rsid w:val="006A5756"/>
    <w:rsid w:val="006A6CE6"/>
    <w:rsid w:val="006A6D50"/>
    <w:rsid w:val="006A7072"/>
    <w:rsid w:val="006A7925"/>
    <w:rsid w:val="006A7F48"/>
    <w:rsid w:val="006B02D7"/>
    <w:rsid w:val="006B107E"/>
    <w:rsid w:val="006B199E"/>
    <w:rsid w:val="006B2F1D"/>
    <w:rsid w:val="006B3176"/>
    <w:rsid w:val="006B3308"/>
    <w:rsid w:val="006B34AB"/>
    <w:rsid w:val="006B4EC6"/>
    <w:rsid w:val="006B51F9"/>
    <w:rsid w:val="006B569C"/>
    <w:rsid w:val="006B62C0"/>
    <w:rsid w:val="006B708F"/>
    <w:rsid w:val="006C027D"/>
    <w:rsid w:val="006C03E9"/>
    <w:rsid w:val="006C0FA7"/>
    <w:rsid w:val="006C1A25"/>
    <w:rsid w:val="006C1B6F"/>
    <w:rsid w:val="006C30C8"/>
    <w:rsid w:val="006C3F45"/>
    <w:rsid w:val="006C438F"/>
    <w:rsid w:val="006C53F9"/>
    <w:rsid w:val="006C5D99"/>
    <w:rsid w:val="006C686C"/>
    <w:rsid w:val="006C7DDF"/>
    <w:rsid w:val="006D01BB"/>
    <w:rsid w:val="006D05E5"/>
    <w:rsid w:val="006D1FF1"/>
    <w:rsid w:val="006D20DA"/>
    <w:rsid w:val="006D2A54"/>
    <w:rsid w:val="006D2DCB"/>
    <w:rsid w:val="006D3282"/>
    <w:rsid w:val="006D3317"/>
    <w:rsid w:val="006D39F5"/>
    <w:rsid w:val="006D5259"/>
    <w:rsid w:val="006D58D9"/>
    <w:rsid w:val="006D6142"/>
    <w:rsid w:val="006D652D"/>
    <w:rsid w:val="006D74FF"/>
    <w:rsid w:val="006E0882"/>
    <w:rsid w:val="006E0AE6"/>
    <w:rsid w:val="006E17AF"/>
    <w:rsid w:val="006E1DD5"/>
    <w:rsid w:val="006E2862"/>
    <w:rsid w:val="006E2BD2"/>
    <w:rsid w:val="006E3414"/>
    <w:rsid w:val="006E6435"/>
    <w:rsid w:val="006E66CA"/>
    <w:rsid w:val="006E6C59"/>
    <w:rsid w:val="006E717C"/>
    <w:rsid w:val="006E79CC"/>
    <w:rsid w:val="006F0122"/>
    <w:rsid w:val="006F0BDC"/>
    <w:rsid w:val="006F0C1D"/>
    <w:rsid w:val="006F0C8D"/>
    <w:rsid w:val="006F10BA"/>
    <w:rsid w:val="006F15AC"/>
    <w:rsid w:val="006F1689"/>
    <w:rsid w:val="006F1AC6"/>
    <w:rsid w:val="006F20DE"/>
    <w:rsid w:val="006F2440"/>
    <w:rsid w:val="006F412C"/>
    <w:rsid w:val="006F54C4"/>
    <w:rsid w:val="006F58A8"/>
    <w:rsid w:val="006F67EE"/>
    <w:rsid w:val="006F70A7"/>
    <w:rsid w:val="006F7EE7"/>
    <w:rsid w:val="00700356"/>
    <w:rsid w:val="007007BD"/>
    <w:rsid w:val="00700EBC"/>
    <w:rsid w:val="00701270"/>
    <w:rsid w:val="00701B8D"/>
    <w:rsid w:val="00702111"/>
    <w:rsid w:val="007023EC"/>
    <w:rsid w:val="00702735"/>
    <w:rsid w:val="0070374E"/>
    <w:rsid w:val="00704C16"/>
    <w:rsid w:val="007055CD"/>
    <w:rsid w:val="007062FA"/>
    <w:rsid w:val="00706E95"/>
    <w:rsid w:val="007077ED"/>
    <w:rsid w:val="00710172"/>
    <w:rsid w:val="00711329"/>
    <w:rsid w:val="00711B6C"/>
    <w:rsid w:val="00711D14"/>
    <w:rsid w:val="00711F77"/>
    <w:rsid w:val="00712FA3"/>
    <w:rsid w:val="007131EC"/>
    <w:rsid w:val="007141BD"/>
    <w:rsid w:val="0071431D"/>
    <w:rsid w:val="00715E4D"/>
    <w:rsid w:val="00715E7D"/>
    <w:rsid w:val="00715F1A"/>
    <w:rsid w:val="00716BC3"/>
    <w:rsid w:val="0071743B"/>
    <w:rsid w:val="00720CD9"/>
    <w:rsid w:val="0072125C"/>
    <w:rsid w:val="0072272D"/>
    <w:rsid w:val="00725694"/>
    <w:rsid w:val="00725D90"/>
    <w:rsid w:val="007263B2"/>
    <w:rsid w:val="00726CCB"/>
    <w:rsid w:val="00727578"/>
    <w:rsid w:val="00732B65"/>
    <w:rsid w:val="00732DCF"/>
    <w:rsid w:val="00734049"/>
    <w:rsid w:val="00734336"/>
    <w:rsid w:val="00734AA7"/>
    <w:rsid w:val="00734C56"/>
    <w:rsid w:val="0073614B"/>
    <w:rsid w:val="00736595"/>
    <w:rsid w:val="0073751D"/>
    <w:rsid w:val="00737824"/>
    <w:rsid w:val="00737D8F"/>
    <w:rsid w:val="00741411"/>
    <w:rsid w:val="0074155A"/>
    <w:rsid w:val="00741861"/>
    <w:rsid w:val="0074248B"/>
    <w:rsid w:val="00742E06"/>
    <w:rsid w:val="0074685A"/>
    <w:rsid w:val="007476D1"/>
    <w:rsid w:val="00750138"/>
    <w:rsid w:val="007503EE"/>
    <w:rsid w:val="007508D0"/>
    <w:rsid w:val="0075096C"/>
    <w:rsid w:val="00752B9D"/>
    <w:rsid w:val="00753509"/>
    <w:rsid w:val="0075381D"/>
    <w:rsid w:val="00753857"/>
    <w:rsid w:val="00753D93"/>
    <w:rsid w:val="00753DA6"/>
    <w:rsid w:val="00754BC3"/>
    <w:rsid w:val="00754EE1"/>
    <w:rsid w:val="00755EC0"/>
    <w:rsid w:val="00756DC3"/>
    <w:rsid w:val="00756E71"/>
    <w:rsid w:val="00760372"/>
    <w:rsid w:val="00761132"/>
    <w:rsid w:val="00761E95"/>
    <w:rsid w:val="00762164"/>
    <w:rsid w:val="00763794"/>
    <w:rsid w:val="00763D90"/>
    <w:rsid w:val="00763E97"/>
    <w:rsid w:val="007640CB"/>
    <w:rsid w:val="00764205"/>
    <w:rsid w:val="00766247"/>
    <w:rsid w:val="00766AAB"/>
    <w:rsid w:val="00766C3C"/>
    <w:rsid w:val="007673CE"/>
    <w:rsid w:val="00767598"/>
    <w:rsid w:val="007677B6"/>
    <w:rsid w:val="00767B9C"/>
    <w:rsid w:val="00767FE5"/>
    <w:rsid w:val="007701B4"/>
    <w:rsid w:val="00771D24"/>
    <w:rsid w:val="00772E8E"/>
    <w:rsid w:val="00773820"/>
    <w:rsid w:val="00774B89"/>
    <w:rsid w:val="0077526E"/>
    <w:rsid w:val="007752A2"/>
    <w:rsid w:val="00775B13"/>
    <w:rsid w:val="00776C53"/>
    <w:rsid w:val="00777867"/>
    <w:rsid w:val="0077790D"/>
    <w:rsid w:val="00780767"/>
    <w:rsid w:val="007812D8"/>
    <w:rsid w:val="00781FD1"/>
    <w:rsid w:val="007822FA"/>
    <w:rsid w:val="00782A6D"/>
    <w:rsid w:val="0078467E"/>
    <w:rsid w:val="00784B2C"/>
    <w:rsid w:val="00785381"/>
    <w:rsid w:val="00785D00"/>
    <w:rsid w:val="00787698"/>
    <w:rsid w:val="0078785A"/>
    <w:rsid w:val="00787A06"/>
    <w:rsid w:val="00787C3F"/>
    <w:rsid w:val="00787DB2"/>
    <w:rsid w:val="007900AD"/>
    <w:rsid w:val="00790B93"/>
    <w:rsid w:val="00790C9C"/>
    <w:rsid w:val="007910C2"/>
    <w:rsid w:val="00791621"/>
    <w:rsid w:val="00791D72"/>
    <w:rsid w:val="00792670"/>
    <w:rsid w:val="00792730"/>
    <w:rsid w:val="00792977"/>
    <w:rsid w:val="0079314E"/>
    <w:rsid w:val="00793373"/>
    <w:rsid w:val="0079388F"/>
    <w:rsid w:val="0079653A"/>
    <w:rsid w:val="007967D8"/>
    <w:rsid w:val="00796BE6"/>
    <w:rsid w:val="00797153"/>
    <w:rsid w:val="0079765D"/>
    <w:rsid w:val="00797DC4"/>
    <w:rsid w:val="00797EDC"/>
    <w:rsid w:val="007A0BE6"/>
    <w:rsid w:val="007A0DC0"/>
    <w:rsid w:val="007A1C8C"/>
    <w:rsid w:val="007A2745"/>
    <w:rsid w:val="007A3267"/>
    <w:rsid w:val="007A4905"/>
    <w:rsid w:val="007A5430"/>
    <w:rsid w:val="007A5540"/>
    <w:rsid w:val="007A6DAF"/>
    <w:rsid w:val="007A717A"/>
    <w:rsid w:val="007A7444"/>
    <w:rsid w:val="007A764F"/>
    <w:rsid w:val="007B00DF"/>
    <w:rsid w:val="007B062F"/>
    <w:rsid w:val="007B1157"/>
    <w:rsid w:val="007B18D3"/>
    <w:rsid w:val="007B1A72"/>
    <w:rsid w:val="007B2A0F"/>
    <w:rsid w:val="007B2B97"/>
    <w:rsid w:val="007B3606"/>
    <w:rsid w:val="007B3662"/>
    <w:rsid w:val="007B54AC"/>
    <w:rsid w:val="007B5E67"/>
    <w:rsid w:val="007B671B"/>
    <w:rsid w:val="007B6C5D"/>
    <w:rsid w:val="007B6C8C"/>
    <w:rsid w:val="007B75AB"/>
    <w:rsid w:val="007C074C"/>
    <w:rsid w:val="007C12E5"/>
    <w:rsid w:val="007C28D8"/>
    <w:rsid w:val="007C28E7"/>
    <w:rsid w:val="007C39E2"/>
    <w:rsid w:val="007C44A0"/>
    <w:rsid w:val="007C44B2"/>
    <w:rsid w:val="007C5303"/>
    <w:rsid w:val="007C57AA"/>
    <w:rsid w:val="007D0145"/>
    <w:rsid w:val="007D0C3D"/>
    <w:rsid w:val="007D1659"/>
    <w:rsid w:val="007D2040"/>
    <w:rsid w:val="007D222C"/>
    <w:rsid w:val="007D25B0"/>
    <w:rsid w:val="007D2E73"/>
    <w:rsid w:val="007D40EC"/>
    <w:rsid w:val="007D4A61"/>
    <w:rsid w:val="007D6484"/>
    <w:rsid w:val="007D66CB"/>
    <w:rsid w:val="007E1EEC"/>
    <w:rsid w:val="007E3281"/>
    <w:rsid w:val="007E36C8"/>
    <w:rsid w:val="007E3D25"/>
    <w:rsid w:val="007E4632"/>
    <w:rsid w:val="007E52A7"/>
    <w:rsid w:val="007E55CD"/>
    <w:rsid w:val="007E5932"/>
    <w:rsid w:val="007E5FDC"/>
    <w:rsid w:val="007E654A"/>
    <w:rsid w:val="007E67C2"/>
    <w:rsid w:val="007E688C"/>
    <w:rsid w:val="007E6DE6"/>
    <w:rsid w:val="007E7CBF"/>
    <w:rsid w:val="007F0BAA"/>
    <w:rsid w:val="007F0F31"/>
    <w:rsid w:val="007F0FA4"/>
    <w:rsid w:val="007F1B4B"/>
    <w:rsid w:val="007F214F"/>
    <w:rsid w:val="007F37E5"/>
    <w:rsid w:val="007F39B4"/>
    <w:rsid w:val="007F4459"/>
    <w:rsid w:val="007F6C44"/>
    <w:rsid w:val="007F6F6F"/>
    <w:rsid w:val="00800539"/>
    <w:rsid w:val="00801077"/>
    <w:rsid w:val="008012F3"/>
    <w:rsid w:val="00801CDB"/>
    <w:rsid w:val="00802DC9"/>
    <w:rsid w:val="008030D1"/>
    <w:rsid w:val="00803246"/>
    <w:rsid w:val="0080352B"/>
    <w:rsid w:val="00804832"/>
    <w:rsid w:val="00804AF1"/>
    <w:rsid w:val="00804EB1"/>
    <w:rsid w:val="008051BE"/>
    <w:rsid w:val="00810BDD"/>
    <w:rsid w:val="0081168C"/>
    <w:rsid w:val="0081237A"/>
    <w:rsid w:val="00812540"/>
    <w:rsid w:val="008126F6"/>
    <w:rsid w:val="00812DCF"/>
    <w:rsid w:val="00813935"/>
    <w:rsid w:val="00814733"/>
    <w:rsid w:val="00814C83"/>
    <w:rsid w:val="008168EB"/>
    <w:rsid w:val="008179A9"/>
    <w:rsid w:val="008179D9"/>
    <w:rsid w:val="008202A7"/>
    <w:rsid w:val="008210ED"/>
    <w:rsid w:val="0082128B"/>
    <w:rsid w:val="00822131"/>
    <w:rsid w:val="00822606"/>
    <w:rsid w:val="00823DC5"/>
    <w:rsid w:val="0082438E"/>
    <w:rsid w:val="008248EE"/>
    <w:rsid w:val="00824B1B"/>
    <w:rsid w:val="00825524"/>
    <w:rsid w:val="008256E8"/>
    <w:rsid w:val="00825C75"/>
    <w:rsid w:val="00826011"/>
    <w:rsid w:val="00826CEF"/>
    <w:rsid w:val="00827B33"/>
    <w:rsid w:val="00830B9D"/>
    <w:rsid w:val="00831B1F"/>
    <w:rsid w:val="00832720"/>
    <w:rsid w:val="00832B5A"/>
    <w:rsid w:val="00833D35"/>
    <w:rsid w:val="00833F5E"/>
    <w:rsid w:val="00834A56"/>
    <w:rsid w:val="00834D7E"/>
    <w:rsid w:val="00836B66"/>
    <w:rsid w:val="00836BCF"/>
    <w:rsid w:val="00837BC5"/>
    <w:rsid w:val="008405C4"/>
    <w:rsid w:val="0084066A"/>
    <w:rsid w:val="00840D4B"/>
    <w:rsid w:val="00841630"/>
    <w:rsid w:val="00841804"/>
    <w:rsid w:val="008421EA"/>
    <w:rsid w:val="0084240D"/>
    <w:rsid w:val="00842414"/>
    <w:rsid w:val="008426CF"/>
    <w:rsid w:val="008429A3"/>
    <w:rsid w:val="008437E7"/>
    <w:rsid w:val="00843C0F"/>
    <w:rsid w:val="00843D76"/>
    <w:rsid w:val="00843D8B"/>
    <w:rsid w:val="00843DD2"/>
    <w:rsid w:val="008440FC"/>
    <w:rsid w:val="0084418D"/>
    <w:rsid w:val="00844F95"/>
    <w:rsid w:val="00845083"/>
    <w:rsid w:val="00846234"/>
    <w:rsid w:val="00846F16"/>
    <w:rsid w:val="00846FF6"/>
    <w:rsid w:val="0084725A"/>
    <w:rsid w:val="008475A0"/>
    <w:rsid w:val="008477A0"/>
    <w:rsid w:val="00847931"/>
    <w:rsid w:val="00847994"/>
    <w:rsid w:val="00847DF7"/>
    <w:rsid w:val="00851923"/>
    <w:rsid w:val="008539BB"/>
    <w:rsid w:val="0085454D"/>
    <w:rsid w:val="008548F2"/>
    <w:rsid w:val="008548FB"/>
    <w:rsid w:val="00854BC7"/>
    <w:rsid w:val="00854CF6"/>
    <w:rsid w:val="00855119"/>
    <w:rsid w:val="00855996"/>
    <w:rsid w:val="0085663E"/>
    <w:rsid w:val="00856803"/>
    <w:rsid w:val="00857D70"/>
    <w:rsid w:val="00860193"/>
    <w:rsid w:val="008606E7"/>
    <w:rsid w:val="00860A05"/>
    <w:rsid w:val="00861A10"/>
    <w:rsid w:val="00861BD0"/>
    <w:rsid w:val="00861D88"/>
    <w:rsid w:val="00862040"/>
    <w:rsid w:val="008622D4"/>
    <w:rsid w:val="00862506"/>
    <w:rsid w:val="00863B39"/>
    <w:rsid w:val="008658E7"/>
    <w:rsid w:val="00865EC1"/>
    <w:rsid w:val="008665CD"/>
    <w:rsid w:val="00871646"/>
    <w:rsid w:val="00871797"/>
    <w:rsid w:val="00871E52"/>
    <w:rsid w:val="00872198"/>
    <w:rsid w:val="0087310C"/>
    <w:rsid w:val="008737F3"/>
    <w:rsid w:val="00875E41"/>
    <w:rsid w:val="0087691D"/>
    <w:rsid w:val="00877359"/>
    <w:rsid w:val="00880872"/>
    <w:rsid w:val="00880B9A"/>
    <w:rsid w:val="0088200E"/>
    <w:rsid w:val="0088210E"/>
    <w:rsid w:val="008822C2"/>
    <w:rsid w:val="00883130"/>
    <w:rsid w:val="00883636"/>
    <w:rsid w:val="00884F3D"/>
    <w:rsid w:val="00884F9F"/>
    <w:rsid w:val="0088581C"/>
    <w:rsid w:val="00885FFC"/>
    <w:rsid w:val="00886A2F"/>
    <w:rsid w:val="00886C83"/>
    <w:rsid w:val="00886E12"/>
    <w:rsid w:val="00887503"/>
    <w:rsid w:val="00890A72"/>
    <w:rsid w:val="00890CEF"/>
    <w:rsid w:val="00891864"/>
    <w:rsid w:val="00891E15"/>
    <w:rsid w:val="0089290D"/>
    <w:rsid w:val="0089451D"/>
    <w:rsid w:val="008948B9"/>
    <w:rsid w:val="00894D2D"/>
    <w:rsid w:val="0089502A"/>
    <w:rsid w:val="00895218"/>
    <w:rsid w:val="00895650"/>
    <w:rsid w:val="00895F8F"/>
    <w:rsid w:val="00896E8A"/>
    <w:rsid w:val="008970D7"/>
    <w:rsid w:val="0089785A"/>
    <w:rsid w:val="00897B40"/>
    <w:rsid w:val="008A026D"/>
    <w:rsid w:val="008A32B7"/>
    <w:rsid w:val="008A3E1B"/>
    <w:rsid w:val="008A4B05"/>
    <w:rsid w:val="008A66F0"/>
    <w:rsid w:val="008A7B13"/>
    <w:rsid w:val="008B0C88"/>
    <w:rsid w:val="008B1BAD"/>
    <w:rsid w:val="008B3015"/>
    <w:rsid w:val="008B331A"/>
    <w:rsid w:val="008B33C9"/>
    <w:rsid w:val="008B3B4E"/>
    <w:rsid w:val="008B4A45"/>
    <w:rsid w:val="008B4C81"/>
    <w:rsid w:val="008B5235"/>
    <w:rsid w:val="008B55D5"/>
    <w:rsid w:val="008B5BAA"/>
    <w:rsid w:val="008B60AC"/>
    <w:rsid w:val="008B61D7"/>
    <w:rsid w:val="008B6EF9"/>
    <w:rsid w:val="008C0BCB"/>
    <w:rsid w:val="008C0E16"/>
    <w:rsid w:val="008C183A"/>
    <w:rsid w:val="008C27FE"/>
    <w:rsid w:val="008C3FE5"/>
    <w:rsid w:val="008C4475"/>
    <w:rsid w:val="008C5C1B"/>
    <w:rsid w:val="008C5ED1"/>
    <w:rsid w:val="008C7E2D"/>
    <w:rsid w:val="008C7E3E"/>
    <w:rsid w:val="008D078C"/>
    <w:rsid w:val="008D1284"/>
    <w:rsid w:val="008D1347"/>
    <w:rsid w:val="008D15E9"/>
    <w:rsid w:val="008D1799"/>
    <w:rsid w:val="008D366B"/>
    <w:rsid w:val="008D4892"/>
    <w:rsid w:val="008D4A9D"/>
    <w:rsid w:val="008D5D6A"/>
    <w:rsid w:val="008D68D3"/>
    <w:rsid w:val="008D71E9"/>
    <w:rsid w:val="008D75D5"/>
    <w:rsid w:val="008E0C94"/>
    <w:rsid w:val="008E0DEB"/>
    <w:rsid w:val="008E1646"/>
    <w:rsid w:val="008E20F0"/>
    <w:rsid w:val="008E37B7"/>
    <w:rsid w:val="008E40C3"/>
    <w:rsid w:val="008E7001"/>
    <w:rsid w:val="008E72CD"/>
    <w:rsid w:val="008E77BD"/>
    <w:rsid w:val="008E7EDC"/>
    <w:rsid w:val="008F0264"/>
    <w:rsid w:val="008F0DB7"/>
    <w:rsid w:val="008F0FD2"/>
    <w:rsid w:val="008F1047"/>
    <w:rsid w:val="008F19BF"/>
    <w:rsid w:val="008F340A"/>
    <w:rsid w:val="008F397C"/>
    <w:rsid w:val="008F58EC"/>
    <w:rsid w:val="008F6884"/>
    <w:rsid w:val="008F7C66"/>
    <w:rsid w:val="0090043D"/>
    <w:rsid w:val="00900FE3"/>
    <w:rsid w:val="009017DB"/>
    <w:rsid w:val="009021BE"/>
    <w:rsid w:val="009023E8"/>
    <w:rsid w:val="00902FEC"/>
    <w:rsid w:val="00903402"/>
    <w:rsid w:val="009035C3"/>
    <w:rsid w:val="00904472"/>
    <w:rsid w:val="00904781"/>
    <w:rsid w:val="00904EC5"/>
    <w:rsid w:val="00905F4E"/>
    <w:rsid w:val="00906299"/>
    <w:rsid w:val="00906CBA"/>
    <w:rsid w:val="00907082"/>
    <w:rsid w:val="0090735E"/>
    <w:rsid w:val="00907682"/>
    <w:rsid w:val="00907D48"/>
    <w:rsid w:val="00910075"/>
    <w:rsid w:val="009103D3"/>
    <w:rsid w:val="00911084"/>
    <w:rsid w:val="00911140"/>
    <w:rsid w:val="00912126"/>
    <w:rsid w:val="00912301"/>
    <w:rsid w:val="009132E5"/>
    <w:rsid w:val="009133EE"/>
    <w:rsid w:val="00913BC3"/>
    <w:rsid w:val="0091494F"/>
    <w:rsid w:val="00914E27"/>
    <w:rsid w:val="009151EE"/>
    <w:rsid w:val="00915834"/>
    <w:rsid w:val="00915A41"/>
    <w:rsid w:val="009161D0"/>
    <w:rsid w:val="0091695F"/>
    <w:rsid w:val="009176F9"/>
    <w:rsid w:val="009178F2"/>
    <w:rsid w:val="00920364"/>
    <w:rsid w:val="00920513"/>
    <w:rsid w:val="00920561"/>
    <w:rsid w:val="009207C5"/>
    <w:rsid w:val="00921055"/>
    <w:rsid w:val="0092198B"/>
    <w:rsid w:val="0092201F"/>
    <w:rsid w:val="00925D59"/>
    <w:rsid w:val="00926E2F"/>
    <w:rsid w:val="00930978"/>
    <w:rsid w:val="00931233"/>
    <w:rsid w:val="00932E39"/>
    <w:rsid w:val="0093341D"/>
    <w:rsid w:val="009339C7"/>
    <w:rsid w:val="00933CF6"/>
    <w:rsid w:val="00935860"/>
    <w:rsid w:val="00935F2B"/>
    <w:rsid w:val="0093627A"/>
    <w:rsid w:val="00937424"/>
    <w:rsid w:val="009376B8"/>
    <w:rsid w:val="0094062B"/>
    <w:rsid w:val="009407B7"/>
    <w:rsid w:val="00940D1E"/>
    <w:rsid w:val="00942613"/>
    <w:rsid w:val="009437E4"/>
    <w:rsid w:val="00943CD9"/>
    <w:rsid w:val="00943EB6"/>
    <w:rsid w:val="00944815"/>
    <w:rsid w:val="00944C70"/>
    <w:rsid w:val="009459F6"/>
    <w:rsid w:val="00945AF1"/>
    <w:rsid w:val="00945CAA"/>
    <w:rsid w:val="009461F8"/>
    <w:rsid w:val="009472F2"/>
    <w:rsid w:val="00947423"/>
    <w:rsid w:val="0094783B"/>
    <w:rsid w:val="00947928"/>
    <w:rsid w:val="00947DDC"/>
    <w:rsid w:val="00947E10"/>
    <w:rsid w:val="00947FE8"/>
    <w:rsid w:val="0095090B"/>
    <w:rsid w:val="009509AD"/>
    <w:rsid w:val="00950E62"/>
    <w:rsid w:val="0095295F"/>
    <w:rsid w:val="00952CEE"/>
    <w:rsid w:val="00952E3A"/>
    <w:rsid w:val="0095332F"/>
    <w:rsid w:val="00953600"/>
    <w:rsid w:val="0095440D"/>
    <w:rsid w:val="0095459D"/>
    <w:rsid w:val="009555B0"/>
    <w:rsid w:val="00956145"/>
    <w:rsid w:val="00956E7D"/>
    <w:rsid w:val="00957A03"/>
    <w:rsid w:val="00960ECF"/>
    <w:rsid w:val="0096104C"/>
    <w:rsid w:val="009613D2"/>
    <w:rsid w:val="009615B2"/>
    <w:rsid w:val="009626A2"/>
    <w:rsid w:val="00962811"/>
    <w:rsid w:val="00962833"/>
    <w:rsid w:val="0096311E"/>
    <w:rsid w:val="0096356C"/>
    <w:rsid w:val="00963C03"/>
    <w:rsid w:val="00963C13"/>
    <w:rsid w:val="00963E3A"/>
    <w:rsid w:val="00964451"/>
    <w:rsid w:val="009648CF"/>
    <w:rsid w:val="00965169"/>
    <w:rsid w:val="009651C0"/>
    <w:rsid w:val="00965CD3"/>
    <w:rsid w:val="009667E7"/>
    <w:rsid w:val="009668DB"/>
    <w:rsid w:val="00966EF3"/>
    <w:rsid w:val="00967819"/>
    <w:rsid w:val="00967843"/>
    <w:rsid w:val="00967D56"/>
    <w:rsid w:val="0097200F"/>
    <w:rsid w:val="00972D34"/>
    <w:rsid w:val="0097339F"/>
    <w:rsid w:val="00973449"/>
    <w:rsid w:val="00973540"/>
    <w:rsid w:val="00973E17"/>
    <w:rsid w:val="00974612"/>
    <w:rsid w:val="00974691"/>
    <w:rsid w:val="0097511B"/>
    <w:rsid w:val="0097656A"/>
    <w:rsid w:val="00976889"/>
    <w:rsid w:val="00977300"/>
    <w:rsid w:val="009779CE"/>
    <w:rsid w:val="0098029E"/>
    <w:rsid w:val="00981398"/>
    <w:rsid w:val="009824CE"/>
    <w:rsid w:val="009829C2"/>
    <w:rsid w:val="009836AD"/>
    <w:rsid w:val="00983BDA"/>
    <w:rsid w:val="00983E65"/>
    <w:rsid w:val="009843B1"/>
    <w:rsid w:val="0098442C"/>
    <w:rsid w:val="00984440"/>
    <w:rsid w:val="00984819"/>
    <w:rsid w:val="00984DE3"/>
    <w:rsid w:val="00985071"/>
    <w:rsid w:val="00987019"/>
    <w:rsid w:val="00987842"/>
    <w:rsid w:val="009900ED"/>
    <w:rsid w:val="009902DC"/>
    <w:rsid w:val="00990FDF"/>
    <w:rsid w:val="009915C2"/>
    <w:rsid w:val="009929E3"/>
    <w:rsid w:val="009934CF"/>
    <w:rsid w:val="00993AAA"/>
    <w:rsid w:val="00993B82"/>
    <w:rsid w:val="00993D06"/>
    <w:rsid w:val="0099432C"/>
    <w:rsid w:val="009959C9"/>
    <w:rsid w:val="00996B02"/>
    <w:rsid w:val="00997335"/>
    <w:rsid w:val="00997A2A"/>
    <w:rsid w:val="009A0D33"/>
    <w:rsid w:val="009A1FAA"/>
    <w:rsid w:val="009A2284"/>
    <w:rsid w:val="009A27A1"/>
    <w:rsid w:val="009A28DE"/>
    <w:rsid w:val="009A3BC5"/>
    <w:rsid w:val="009A41B5"/>
    <w:rsid w:val="009A427A"/>
    <w:rsid w:val="009A5008"/>
    <w:rsid w:val="009A57E9"/>
    <w:rsid w:val="009A5CDE"/>
    <w:rsid w:val="009A5EC1"/>
    <w:rsid w:val="009A6C57"/>
    <w:rsid w:val="009A7932"/>
    <w:rsid w:val="009A7AC6"/>
    <w:rsid w:val="009B0979"/>
    <w:rsid w:val="009B0B5F"/>
    <w:rsid w:val="009B0CF8"/>
    <w:rsid w:val="009B0F7F"/>
    <w:rsid w:val="009B1355"/>
    <w:rsid w:val="009B1B5C"/>
    <w:rsid w:val="009B209F"/>
    <w:rsid w:val="009B220A"/>
    <w:rsid w:val="009B4969"/>
    <w:rsid w:val="009B4EEF"/>
    <w:rsid w:val="009B5095"/>
    <w:rsid w:val="009B5B28"/>
    <w:rsid w:val="009B69E9"/>
    <w:rsid w:val="009B760B"/>
    <w:rsid w:val="009B78CC"/>
    <w:rsid w:val="009B7DCA"/>
    <w:rsid w:val="009C05AA"/>
    <w:rsid w:val="009C08AB"/>
    <w:rsid w:val="009C09CC"/>
    <w:rsid w:val="009C0D7F"/>
    <w:rsid w:val="009C2355"/>
    <w:rsid w:val="009C32C6"/>
    <w:rsid w:val="009C3979"/>
    <w:rsid w:val="009C3BCC"/>
    <w:rsid w:val="009C45AE"/>
    <w:rsid w:val="009C5A0A"/>
    <w:rsid w:val="009C63D1"/>
    <w:rsid w:val="009C6810"/>
    <w:rsid w:val="009C6996"/>
    <w:rsid w:val="009C6C62"/>
    <w:rsid w:val="009D022F"/>
    <w:rsid w:val="009D0BCE"/>
    <w:rsid w:val="009D0F2D"/>
    <w:rsid w:val="009D1A16"/>
    <w:rsid w:val="009D1CC5"/>
    <w:rsid w:val="009D1D47"/>
    <w:rsid w:val="009D1FFB"/>
    <w:rsid w:val="009D25D8"/>
    <w:rsid w:val="009D28D5"/>
    <w:rsid w:val="009D43D1"/>
    <w:rsid w:val="009D57D7"/>
    <w:rsid w:val="009D6CFA"/>
    <w:rsid w:val="009D6F10"/>
    <w:rsid w:val="009D7324"/>
    <w:rsid w:val="009D7490"/>
    <w:rsid w:val="009D7E14"/>
    <w:rsid w:val="009E21BF"/>
    <w:rsid w:val="009E2BEB"/>
    <w:rsid w:val="009E2E40"/>
    <w:rsid w:val="009E3E87"/>
    <w:rsid w:val="009E42FE"/>
    <w:rsid w:val="009E5176"/>
    <w:rsid w:val="009E57D8"/>
    <w:rsid w:val="009E5C4D"/>
    <w:rsid w:val="009E670A"/>
    <w:rsid w:val="009E7408"/>
    <w:rsid w:val="009F1BAB"/>
    <w:rsid w:val="009F1F9D"/>
    <w:rsid w:val="009F23E4"/>
    <w:rsid w:val="009F2697"/>
    <w:rsid w:val="009F2935"/>
    <w:rsid w:val="009F2B9E"/>
    <w:rsid w:val="009F321D"/>
    <w:rsid w:val="009F325F"/>
    <w:rsid w:val="009F36C7"/>
    <w:rsid w:val="009F3975"/>
    <w:rsid w:val="009F3C34"/>
    <w:rsid w:val="009F3DDF"/>
    <w:rsid w:val="009F49BB"/>
    <w:rsid w:val="009F54B3"/>
    <w:rsid w:val="009F56AF"/>
    <w:rsid w:val="009F7AD8"/>
    <w:rsid w:val="00A00BA0"/>
    <w:rsid w:val="00A0177E"/>
    <w:rsid w:val="00A01A39"/>
    <w:rsid w:val="00A01CBA"/>
    <w:rsid w:val="00A0240C"/>
    <w:rsid w:val="00A02535"/>
    <w:rsid w:val="00A0372F"/>
    <w:rsid w:val="00A03C21"/>
    <w:rsid w:val="00A04872"/>
    <w:rsid w:val="00A05E66"/>
    <w:rsid w:val="00A0632B"/>
    <w:rsid w:val="00A06338"/>
    <w:rsid w:val="00A0707A"/>
    <w:rsid w:val="00A07094"/>
    <w:rsid w:val="00A07C17"/>
    <w:rsid w:val="00A1003B"/>
    <w:rsid w:val="00A1117A"/>
    <w:rsid w:val="00A11BAB"/>
    <w:rsid w:val="00A1277E"/>
    <w:rsid w:val="00A127F1"/>
    <w:rsid w:val="00A13142"/>
    <w:rsid w:val="00A1358E"/>
    <w:rsid w:val="00A1389A"/>
    <w:rsid w:val="00A13D3C"/>
    <w:rsid w:val="00A14668"/>
    <w:rsid w:val="00A151E4"/>
    <w:rsid w:val="00A153E5"/>
    <w:rsid w:val="00A15CC3"/>
    <w:rsid w:val="00A17580"/>
    <w:rsid w:val="00A178B5"/>
    <w:rsid w:val="00A20524"/>
    <w:rsid w:val="00A2105C"/>
    <w:rsid w:val="00A213C5"/>
    <w:rsid w:val="00A21D5D"/>
    <w:rsid w:val="00A22551"/>
    <w:rsid w:val="00A22C5D"/>
    <w:rsid w:val="00A23FCB"/>
    <w:rsid w:val="00A24B59"/>
    <w:rsid w:val="00A24F56"/>
    <w:rsid w:val="00A25468"/>
    <w:rsid w:val="00A25B73"/>
    <w:rsid w:val="00A26120"/>
    <w:rsid w:val="00A26DA2"/>
    <w:rsid w:val="00A2749D"/>
    <w:rsid w:val="00A2790C"/>
    <w:rsid w:val="00A27AB2"/>
    <w:rsid w:val="00A30860"/>
    <w:rsid w:val="00A31001"/>
    <w:rsid w:val="00A31957"/>
    <w:rsid w:val="00A31F6F"/>
    <w:rsid w:val="00A32C3A"/>
    <w:rsid w:val="00A32D8C"/>
    <w:rsid w:val="00A32DA0"/>
    <w:rsid w:val="00A33610"/>
    <w:rsid w:val="00A354F5"/>
    <w:rsid w:val="00A364EC"/>
    <w:rsid w:val="00A36AF0"/>
    <w:rsid w:val="00A37F52"/>
    <w:rsid w:val="00A404D3"/>
    <w:rsid w:val="00A406C3"/>
    <w:rsid w:val="00A40ABD"/>
    <w:rsid w:val="00A40FA2"/>
    <w:rsid w:val="00A42819"/>
    <w:rsid w:val="00A44455"/>
    <w:rsid w:val="00A451AC"/>
    <w:rsid w:val="00A45480"/>
    <w:rsid w:val="00A466CD"/>
    <w:rsid w:val="00A46C6A"/>
    <w:rsid w:val="00A46DFC"/>
    <w:rsid w:val="00A46F4A"/>
    <w:rsid w:val="00A47C93"/>
    <w:rsid w:val="00A5012A"/>
    <w:rsid w:val="00A528E3"/>
    <w:rsid w:val="00A533EA"/>
    <w:rsid w:val="00A537E3"/>
    <w:rsid w:val="00A54D59"/>
    <w:rsid w:val="00A557BA"/>
    <w:rsid w:val="00A569E3"/>
    <w:rsid w:val="00A56CAA"/>
    <w:rsid w:val="00A57A2F"/>
    <w:rsid w:val="00A57FF3"/>
    <w:rsid w:val="00A60BBD"/>
    <w:rsid w:val="00A61172"/>
    <w:rsid w:val="00A614B9"/>
    <w:rsid w:val="00A61C85"/>
    <w:rsid w:val="00A620A3"/>
    <w:rsid w:val="00A628E0"/>
    <w:rsid w:val="00A62B5D"/>
    <w:rsid w:val="00A638F8"/>
    <w:rsid w:val="00A63AB3"/>
    <w:rsid w:val="00A6454E"/>
    <w:rsid w:val="00A64C6E"/>
    <w:rsid w:val="00A66287"/>
    <w:rsid w:val="00A66505"/>
    <w:rsid w:val="00A6687D"/>
    <w:rsid w:val="00A66BF9"/>
    <w:rsid w:val="00A66FFE"/>
    <w:rsid w:val="00A6722F"/>
    <w:rsid w:val="00A673F2"/>
    <w:rsid w:val="00A67C78"/>
    <w:rsid w:val="00A71696"/>
    <w:rsid w:val="00A71B3E"/>
    <w:rsid w:val="00A721D7"/>
    <w:rsid w:val="00A73F62"/>
    <w:rsid w:val="00A740C0"/>
    <w:rsid w:val="00A74D7A"/>
    <w:rsid w:val="00A75FEE"/>
    <w:rsid w:val="00A7699E"/>
    <w:rsid w:val="00A76E26"/>
    <w:rsid w:val="00A77178"/>
    <w:rsid w:val="00A7751B"/>
    <w:rsid w:val="00A7755E"/>
    <w:rsid w:val="00A801E7"/>
    <w:rsid w:val="00A80A80"/>
    <w:rsid w:val="00A81175"/>
    <w:rsid w:val="00A81344"/>
    <w:rsid w:val="00A8242F"/>
    <w:rsid w:val="00A82C1A"/>
    <w:rsid w:val="00A84046"/>
    <w:rsid w:val="00A84049"/>
    <w:rsid w:val="00A84776"/>
    <w:rsid w:val="00A84895"/>
    <w:rsid w:val="00A85C58"/>
    <w:rsid w:val="00A8655B"/>
    <w:rsid w:val="00A8790A"/>
    <w:rsid w:val="00A910A9"/>
    <w:rsid w:val="00A91922"/>
    <w:rsid w:val="00A919AC"/>
    <w:rsid w:val="00A929C2"/>
    <w:rsid w:val="00A93318"/>
    <w:rsid w:val="00A93D94"/>
    <w:rsid w:val="00A94068"/>
    <w:rsid w:val="00A941CD"/>
    <w:rsid w:val="00A944A9"/>
    <w:rsid w:val="00A9479E"/>
    <w:rsid w:val="00A94C65"/>
    <w:rsid w:val="00A94E48"/>
    <w:rsid w:val="00A9518C"/>
    <w:rsid w:val="00A9534F"/>
    <w:rsid w:val="00A96443"/>
    <w:rsid w:val="00A96567"/>
    <w:rsid w:val="00A96EE3"/>
    <w:rsid w:val="00AA0252"/>
    <w:rsid w:val="00AA0493"/>
    <w:rsid w:val="00AA058D"/>
    <w:rsid w:val="00AA05AC"/>
    <w:rsid w:val="00AA0805"/>
    <w:rsid w:val="00AA127F"/>
    <w:rsid w:val="00AA16FC"/>
    <w:rsid w:val="00AA1AED"/>
    <w:rsid w:val="00AA1C7D"/>
    <w:rsid w:val="00AA2180"/>
    <w:rsid w:val="00AA30C4"/>
    <w:rsid w:val="00AA3478"/>
    <w:rsid w:val="00AA378D"/>
    <w:rsid w:val="00AA3B51"/>
    <w:rsid w:val="00AA41CC"/>
    <w:rsid w:val="00AA584C"/>
    <w:rsid w:val="00AA60F7"/>
    <w:rsid w:val="00AA722A"/>
    <w:rsid w:val="00AB14D2"/>
    <w:rsid w:val="00AB22BB"/>
    <w:rsid w:val="00AB37AE"/>
    <w:rsid w:val="00AB3BD6"/>
    <w:rsid w:val="00AB40C1"/>
    <w:rsid w:val="00AB4127"/>
    <w:rsid w:val="00AB422B"/>
    <w:rsid w:val="00AB4635"/>
    <w:rsid w:val="00AB47B7"/>
    <w:rsid w:val="00AB4B3F"/>
    <w:rsid w:val="00AB63D5"/>
    <w:rsid w:val="00AB65C8"/>
    <w:rsid w:val="00AB6933"/>
    <w:rsid w:val="00AB73B5"/>
    <w:rsid w:val="00AB7416"/>
    <w:rsid w:val="00AB7B46"/>
    <w:rsid w:val="00AB7D44"/>
    <w:rsid w:val="00AC0426"/>
    <w:rsid w:val="00AC05E9"/>
    <w:rsid w:val="00AC0835"/>
    <w:rsid w:val="00AC15E0"/>
    <w:rsid w:val="00AC1DB4"/>
    <w:rsid w:val="00AC2212"/>
    <w:rsid w:val="00AC250F"/>
    <w:rsid w:val="00AC279E"/>
    <w:rsid w:val="00AC28DE"/>
    <w:rsid w:val="00AC38DE"/>
    <w:rsid w:val="00AC4900"/>
    <w:rsid w:val="00AC4ADE"/>
    <w:rsid w:val="00AC7B34"/>
    <w:rsid w:val="00AD094A"/>
    <w:rsid w:val="00AD0D1A"/>
    <w:rsid w:val="00AD1139"/>
    <w:rsid w:val="00AD1B60"/>
    <w:rsid w:val="00AD1FEF"/>
    <w:rsid w:val="00AD2A55"/>
    <w:rsid w:val="00AD3099"/>
    <w:rsid w:val="00AD3B59"/>
    <w:rsid w:val="00AD4068"/>
    <w:rsid w:val="00AD41EB"/>
    <w:rsid w:val="00AD46A1"/>
    <w:rsid w:val="00AD4981"/>
    <w:rsid w:val="00AD4990"/>
    <w:rsid w:val="00AD4D20"/>
    <w:rsid w:val="00AD52C6"/>
    <w:rsid w:val="00AD584F"/>
    <w:rsid w:val="00AD63AA"/>
    <w:rsid w:val="00AD64B4"/>
    <w:rsid w:val="00AD68D8"/>
    <w:rsid w:val="00AD790C"/>
    <w:rsid w:val="00AE0504"/>
    <w:rsid w:val="00AE06BD"/>
    <w:rsid w:val="00AE0AA9"/>
    <w:rsid w:val="00AE0BC5"/>
    <w:rsid w:val="00AE1788"/>
    <w:rsid w:val="00AE26A4"/>
    <w:rsid w:val="00AE3D8B"/>
    <w:rsid w:val="00AE4271"/>
    <w:rsid w:val="00AE494E"/>
    <w:rsid w:val="00AE49AC"/>
    <w:rsid w:val="00AE5CFF"/>
    <w:rsid w:val="00AE71CB"/>
    <w:rsid w:val="00AE71FB"/>
    <w:rsid w:val="00AE7C51"/>
    <w:rsid w:val="00AF02AC"/>
    <w:rsid w:val="00AF24C8"/>
    <w:rsid w:val="00AF2545"/>
    <w:rsid w:val="00AF2FC7"/>
    <w:rsid w:val="00AF3633"/>
    <w:rsid w:val="00AF371C"/>
    <w:rsid w:val="00AF3A66"/>
    <w:rsid w:val="00AF45DF"/>
    <w:rsid w:val="00AF4626"/>
    <w:rsid w:val="00AF507F"/>
    <w:rsid w:val="00AF5701"/>
    <w:rsid w:val="00AF5831"/>
    <w:rsid w:val="00AF5FEC"/>
    <w:rsid w:val="00AF63E7"/>
    <w:rsid w:val="00AF6B2F"/>
    <w:rsid w:val="00AF7C88"/>
    <w:rsid w:val="00B00063"/>
    <w:rsid w:val="00B00DB4"/>
    <w:rsid w:val="00B015E4"/>
    <w:rsid w:val="00B01B46"/>
    <w:rsid w:val="00B02039"/>
    <w:rsid w:val="00B03278"/>
    <w:rsid w:val="00B03575"/>
    <w:rsid w:val="00B04974"/>
    <w:rsid w:val="00B04B19"/>
    <w:rsid w:val="00B05031"/>
    <w:rsid w:val="00B054E6"/>
    <w:rsid w:val="00B05526"/>
    <w:rsid w:val="00B05BA0"/>
    <w:rsid w:val="00B06CDD"/>
    <w:rsid w:val="00B06E2E"/>
    <w:rsid w:val="00B07B7C"/>
    <w:rsid w:val="00B10281"/>
    <w:rsid w:val="00B11A12"/>
    <w:rsid w:val="00B11A70"/>
    <w:rsid w:val="00B11CE0"/>
    <w:rsid w:val="00B1258B"/>
    <w:rsid w:val="00B12A0D"/>
    <w:rsid w:val="00B12CDF"/>
    <w:rsid w:val="00B1361B"/>
    <w:rsid w:val="00B13973"/>
    <w:rsid w:val="00B14253"/>
    <w:rsid w:val="00B14EB3"/>
    <w:rsid w:val="00B17583"/>
    <w:rsid w:val="00B2085E"/>
    <w:rsid w:val="00B21CCE"/>
    <w:rsid w:val="00B22615"/>
    <w:rsid w:val="00B22620"/>
    <w:rsid w:val="00B232BE"/>
    <w:rsid w:val="00B23E53"/>
    <w:rsid w:val="00B24F71"/>
    <w:rsid w:val="00B25199"/>
    <w:rsid w:val="00B2562E"/>
    <w:rsid w:val="00B2699B"/>
    <w:rsid w:val="00B26B83"/>
    <w:rsid w:val="00B27C06"/>
    <w:rsid w:val="00B27C8A"/>
    <w:rsid w:val="00B312EB"/>
    <w:rsid w:val="00B3244E"/>
    <w:rsid w:val="00B32D92"/>
    <w:rsid w:val="00B34D6B"/>
    <w:rsid w:val="00B35A40"/>
    <w:rsid w:val="00B35F97"/>
    <w:rsid w:val="00B36A4E"/>
    <w:rsid w:val="00B36CC1"/>
    <w:rsid w:val="00B375C6"/>
    <w:rsid w:val="00B419CE"/>
    <w:rsid w:val="00B423DA"/>
    <w:rsid w:val="00B42ECD"/>
    <w:rsid w:val="00B43559"/>
    <w:rsid w:val="00B43781"/>
    <w:rsid w:val="00B43F26"/>
    <w:rsid w:val="00B4443E"/>
    <w:rsid w:val="00B4455C"/>
    <w:rsid w:val="00B4490E"/>
    <w:rsid w:val="00B46DD2"/>
    <w:rsid w:val="00B479EE"/>
    <w:rsid w:val="00B47ECA"/>
    <w:rsid w:val="00B50B9E"/>
    <w:rsid w:val="00B50DB4"/>
    <w:rsid w:val="00B51731"/>
    <w:rsid w:val="00B519F0"/>
    <w:rsid w:val="00B5288E"/>
    <w:rsid w:val="00B5289E"/>
    <w:rsid w:val="00B53315"/>
    <w:rsid w:val="00B53920"/>
    <w:rsid w:val="00B53CB0"/>
    <w:rsid w:val="00B53E89"/>
    <w:rsid w:val="00B542E8"/>
    <w:rsid w:val="00B54A39"/>
    <w:rsid w:val="00B54E57"/>
    <w:rsid w:val="00B54FD3"/>
    <w:rsid w:val="00B552F0"/>
    <w:rsid w:val="00B5533D"/>
    <w:rsid w:val="00B556B2"/>
    <w:rsid w:val="00B56345"/>
    <w:rsid w:val="00B567C3"/>
    <w:rsid w:val="00B56E9E"/>
    <w:rsid w:val="00B57447"/>
    <w:rsid w:val="00B575BD"/>
    <w:rsid w:val="00B60993"/>
    <w:rsid w:val="00B60FDD"/>
    <w:rsid w:val="00B610AD"/>
    <w:rsid w:val="00B61190"/>
    <w:rsid w:val="00B6145C"/>
    <w:rsid w:val="00B615A6"/>
    <w:rsid w:val="00B61A15"/>
    <w:rsid w:val="00B61E0D"/>
    <w:rsid w:val="00B620E9"/>
    <w:rsid w:val="00B62288"/>
    <w:rsid w:val="00B622DB"/>
    <w:rsid w:val="00B626C6"/>
    <w:rsid w:val="00B62944"/>
    <w:rsid w:val="00B62BDB"/>
    <w:rsid w:val="00B62FAE"/>
    <w:rsid w:val="00B63306"/>
    <w:rsid w:val="00B63922"/>
    <w:rsid w:val="00B64FE4"/>
    <w:rsid w:val="00B66C93"/>
    <w:rsid w:val="00B676CB"/>
    <w:rsid w:val="00B71682"/>
    <w:rsid w:val="00B71C5E"/>
    <w:rsid w:val="00B72602"/>
    <w:rsid w:val="00B728F5"/>
    <w:rsid w:val="00B7302F"/>
    <w:rsid w:val="00B73A1E"/>
    <w:rsid w:val="00B73F35"/>
    <w:rsid w:val="00B74EB8"/>
    <w:rsid w:val="00B75E50"/>
    <w:rsid w:val="00B75EEB"/>
    <w:rsid w:val="00B76150"/>
    <w:rsid w:val="00B76825"/>
    <w:rsid w:val="00B77015"/>
    <w:rsid w:val="00B7781F"/>
    <w:rsid w:val="00B77A85"/>
    <w:rsid w:val="00B77F0D"/>
    <w:rsid w:val="00B77FD1"/>
    <w:rsid w:val="00B805A7"/>
    <w:rsid w:val="00B81ED5"/>
    <w:rsid w:val="00B8241B"/>
    <w:rsid w:val="00B824B2"/>
    <w:rsid w:val="00B83398"/>
    <w:rsid w:val="00B83401"/>
    <w:rsid w:val="00B83B80"/>
    <w:rsid w:val="00B853B0"/>
    <w:rsid w:val="00B856C3"/>
    <w:rsid w:val="00B87086"/>
    <w:rsid w:val="00B8784B"/>
    <w:rsid w:val="00B90C8A"/>
    <w:rsid w:val="00B9397C"/>
    <w:rsid w:val="00B95619"/>
    <w:rsid w:val="00B96062"/>
    <w:rsid w:val="00B9622C"/>
    <w:rsid w:val="00B96434"/>
    <w:rsid w:val="00B966F7"/>
    <w:rsid w:val="00B96829"/>
    <w:rsid w:val="00B96997"/>
    <w:rsid w:val="00B96E4A"/>
    <w:rsid w:val="00BA0723"/>
    <w:rsid w:val="00BA0920"/>
    <w:rsid w:val="00BA0D99"/>
    <w:rsid w:val="00BA0FD5"/>
    <w:rsid w:val="00BA29FE"/>
    <w:rsid w:val="00BA3529"/>
    <w:rsid w:val="00BA36CC"/>
    <w:rsid w:val="00BA3D2F"/>
    <w:rsid w:val="00BA4E4D"/>
    <w:rsid w:val="00BA51A2"/>
    <w:rsid w:val="00BA6620"/>
    <w:rsid w:val="00BA6656"/>
    <w:rsid w:val="00BA6E12"/>
    <w:rsid w:val="00BA78FA"/>
    <w:rsid w:val="00BA79C2"/>
    <w:rsid w:val="00BB0275"/>
    <w:rsid w:val="00BB0298"/>
    <w:rsid w:val="00BB1058"/>
    <w:rsid w:val="00BB14F2"/>
    <w:rsid w:val="00BB16F2"/>
    <w:rsid w:val="00BB17EF"/>
    <w:rsid w:val="00BB18CD"/>
    <w:rsid w:val="00BB2450"/>
    <w:rsid w:val="00BB29D8"/>
    <w:rsid w:val="00BB2FDF"/>
    <w:rsid w:val="00BB3734"/>
    <w:rsid w:val="00BB3ABF"/>
    <w:rsid w:val="00BB3EB3"/>
    <w:rsid w:val="00BB420E"/>
    <w:rsid w:val="00BB4D8D"/>
    <w:rsid w:val="00BB4F0B"/>
    <w:rsid w:val="00BB53FD"/>
    <w:rsid w:val="00BB5D23"/>
    <w:rsid w:val="00BB62FD"/>
    <w:rsid w:val="00BB656C"/>
    <w:rsid w:val="00BB65A2"/>
    <w:rsid w:val="00BB692D"/>
    <w:rsid w:val="00BB7C13"/>
    <w:rsid w:val="00BC0F1F"/>
    <w:rsid w:val="00BC18B5"/>
    <w:rsid w:val="00BC1E61"/>
    <w:rsid w:val="00BC22C3"/>
    <w:rsid w:val="00BC2FC1"/>
    <w:rsid w:val="00BC4B63"/>
    <w:rsid w:val="00BC59E4"/>
    <w:rsid w:val="00BC5E5C"/>
    <w:rsid w:val="00BC6536"/>
    <w:rsid w:val="00BD1D40"/>
    <w:rsid w:val="00BD2EE9"/>
    <w:rsid w:val="00BD30C5"/>
    <w:rsid w:val="00BD33F8"/>
    <w:rsid w:val="00BD4A7E"/>
    <w:rsid w:val="00BD503D"/>
    <w:rsid w:val="00BD5A40"/>
    <w:rsid w:val="00BD6FBE"/>
    <w:rsid w:val="00BD78F6"/>
    <w:rsid w:val="00BD7C14"/>
    <w:rsid w:val="00BE04C2"/>
    <w:rsid w:val="00BE0C20"/>
    <w:rsid w:val="00BE2330"/>
    <w:rsid w:val="00BE2904"/>
    <w:rsid w:val="00BE2F1E"/>
    <w:rsid w:val="00BE2F90"/>
    <w:rsid w:val="00BE3179"/>
    <w:rsid w:val="00BE3704"/>
    <w:rsid w:val="00BE3B2F"/>
    <w:rsid w:val="00BE4AC6"/>
    <w:rsid w:val="00BE4EFA"/>
    <w:rsid w:val="00BE5BC3"/>
    <w:rsid w:val="00BE5F6F"/>
    <w:rsid w:val="00BE6114"/>
    <w:rsid w:val="00BE663B"/>
    <w:rsid w:val="00BE6855"/>
    <w:rsid w:val="00BE7C52"/>
    <w:rsid w:val="00BF034E"/>
    <w:rsid w:val="00BF04ED"/>
    <w:rsid w:val="00BF0D8D"/>
    <w:rsid w:val="00BF1A34"/>
    <w:rsid w:val="00BF28FC"/>
    <w:rsid w:val="00BF36E4"/>
    <w:rsid w:val="00BF4530"/>
    <w:rsid w:val="00BF453A"/>
    <w:rsid w:val="00BF4744"/>
    <w:rsid w:val="00BF498B"/>
    <w:rsid w:val="00BF5CD9"/>
    <w:rsid w:val="00BF5F03"/>
    <w:rsid w:val="00BF60BC"/>
    <w:rsid w:val="00BF679B"/>
    <w:rsid w:val="00BF68FF"/>
    <w:rsid w:val="00BF6FD4"/>
    <w:rsid w:val="00BF7E97"/>
    <w:rsid w:val="00C005F4"/>
    <w:rsid w:val="00C00813"/>
    <w:rsid w:val="00C00DEE"/>
    <w:rsid w:val="00C022C2"/>
    <w:rsid w:val="00C03564"/>
    <w:rsid w:val="00C04363"/>
    <w:rsid w:val="00C04F8F"/>
    <w:rsid w:val="00C051F9"/>
    <w:rsid w:val="00C0667D"/>
    <w:rsid w:val="00C07022"/>
    <w:rsid w:val="00C10571"/>
    <w:rsid w:val="00C10CA0"/>
    <w:rsid w:val="00C11DB9"/>
    <w:rsid w:val="00C1247A"/>
    <w:rsid w:val="00C1272F"/>
    <w:rsid w:val="00C13B7D"/>
    <w:rsid w:val="00C13C98"/>
    <w:rsid w:val="00C16A8A"/>
    <w:rsid w:val="00C178FF"/>
    <w:rsid w:val="00C20DEB"/>
    <w:rsid w:val="00C23083"/>
    <w:rsid w:val="00C2344A"/>
    <w:rsid w:val="00C23E7B"/>
    <w:rsid w:val="00C24832"/>
    <w:rsid w:val="00C2515C"/>
    <w:rsid w:val="00C256C7"/>
    <w:rsid w:val="00C256D8"/>
    <w:rsid w:val="00C2583F"/>
    <w:rsid w:val="00C26E6B"/>
    <w:rsid w:val="00C27078"/>
    <w:rsid w:val="00C27488"/>
    <w:rsid w:val="00C31B8F"/>
    <w:rsid w:val="00C31C56"/>
    <w:rsid w:val="00C326A6"/>
    <w:rsid w:val="00C327EC"/>
    <w:rsid w:val="00C3285A"/>
    <w:rsid w:val="00C32BA5"/>
    <w:rsid w:val="00C32CD0"/>
    <w:rsid w:val="00C34F67"/>
    <w:rsid w:val="00C352DF"/>
    <w:rsid w:val="00C3539F"/>
    <w:rsid w:val="00C35AC8"/>
    <w:rsid w:val="00C36DB6"/>
    <w:rsid w:val="00C37740"/>
    <w:rsid w:val="00C40534"/>
    <w:rsid w:val="00C40CDA"/>
    <w:rsid w:val="00C40ED4"/>
    <w:rsid w:val="00C41586"/>
    <w:rsid w:val="00C41992"/>
    <w:rsid w:val="00C42051"/>
    <w:rsid w:val="00C4219E"/>
    <w:rsid w:val="00C4225D"/>
    <w:rsid w:val="00C431C5"/>
    <w:rsid w:val="00C43273"/>
    <w:rsid w:val="00C43457"/>
    <w:rsid w:val="00C43466"/>
    <w:rsid w:val="00C43ACA"/>
    <w:rsid w:val="00C44196"/>
    <w:rsid w:val="00C445DE"/>
    <w:rsid w:val="00C44A02"/>
    <w:rsid w:val="00C44BDA"/>
    <w:rsid w:val="00C44C3B"/>
    <w:rsid w:val="00C45855"/>
    <w:rsid w:val="00C463B8"/>
    <w:rsid w:val="00C46534"/>
    <w:rsid w:val="00C47372"/>
    <w:rsid w:val="00C47C7E"/>
    <w:rsid w:val="00C47DD9"/>
    <w:rsid w:val="00C50E14"/>
    <w:rsid w:val="00C51408"/>
    <w:rsid w:val="00C5217A"/>
    <w:rsid w:val="00C533FB"/>
    <w:rsid w:val="00C5355B"/>
    <w:rsid w:val="00C5392A"/>
    <w:rsid w:val="00C541B8"/>
    <w:rsid w:val="00C54408"/>
    <w:rsid w:val="00C54D1E"/>
    <w:rsid w:val="00C556B2"/>
    <w:rsid w:val="00C5573E"/>
    <w:rsid w:val="00C55936"/>
    <w:rsid w:val="00C55F6C"/>
    <w:rsid w:val="00C5726B"/>
    <w:rsid w:val="00C57534"/>
    <w:rsid w:val="00C57895"/>
    <w:rsid w:val="00C57A94"/>
    <w:rsid w:val="00C61054"/>
    <w:rsid w:val="00C61899"/>
    <w:rsid w:val="00C623B5"/>
    <w:rsid w:val="00C624EE"/>
    <w:rsid w:val="00C6419B"/>
    <w:rsid w:val="00C65239"/>
    <w:rsid w:val="00C656D8"/>
    <w:rsid w:val="00C66204"/>
    <w:rsid w:val="00C666EB"/>
    <w:rsid w:val="00C66FF5"/>
    <w:rsid w:val="00C6726D"/>
    <w:rsid w:val="00C67DB4"/>
    <w:rsid w:val="00C70CBD"/>
    <w:rsid w:val="00C70CFF"/>
    <w:rsid w:val="00C70D4A"/>
    <w:rsid w:val="00C73990"/>
    <w:rsid w:val="00C74EAB"/>
    <w:rsid w:val="00C7634F"/>
    <w:rsid w:val="00C76AA6"/>
    <w:rsid w:val="00C76FF3"/>
    <w:rsid w:val="00C77496"/>
    <w:rsid w:val="00C77A82"/>
    <w:rsid w:val="00C80F0D"/>
    <w:rsid w:val="00C80FCE"/>
    <w:rsid w:val="00C810DA"/>
    <w:rsid w:val="00C82463"/>
    <w:rsid w:val="00C82563"/>
    <w:rsid w:val="00C826AF"/>
    <w:rsid w:val="00C82B63"/>
    <w:rsid w:val="00C83246"/>
    <w:rsid w:val="00C84DC6"/>
    <w:rsid w:val="00C861EF"/>
    <w:rsid w:val="00C8673A"/>
    <w:rsid w:val="00C909B1"/>
    <w:rsid w:val="00C910DA"/>
    <w:rsid w:val="00C912B7"/>
    <w:rsid w:val="00C91F7C"/>
    <w:rsid w:val="00C923C6"/>
    <w:rsid w:val="00C92501"/>
    <w:rsid w:val="00C92F80"/>
    <w:rsid w:val="00C937E7"/>
    <w:rsid w:val="00C93BB6"/>
    <w:rsid w:val="00C93C00"/>
    <w:rsid w:val="00C94096"/>
    <w:rsid w:val="00C94B7B"/>
    <w:rsid w:val="00C96425"/>
    <w:rsid w:val="00C96639"/>
    <w:rsid w:val="00C96F32"/>
    <w:rsid w:val="00C96F55"/>
    <w:rsid w:val="00C97268"/>
    <w:rsid w:val="00CA037C"/>
    <w:rsid w:val="00CA0743"/>
    <w:rsid w:val="00CA081D"/>
    <w:rsid w:val="00CA0DBE"/>
    <w:rsid w:val="00CA1680"/>
    <w:rsid w:val="00CA1BBE"/>
    <w:rsid w:val="00CA2125"/>
    <w:rsid w:val="00CA2329"/>
    <w:rsid w:val="00CA2F93"/>
    <w:rsid w:val="00CA412D"/>
    <w:rsid w:val="00CA4B56"/>
    <w:rsid w:val="00CA5238"/>
    <w:rsid w:val="00CA526E"/>
    <w:rsid w:val="00CA57B3"/>
    <w:rsid w:val="00CA63AA"/>
    <w:rsid w:val="00CA74F3"/>
    <w:rsid w:val="00CA7CEE"/>
    <w:rsid w:val="00CB0111"/>
    <w:rsid w:val="00CB0116"/>
    <w:rsid w:val="00CB18C9"/>
    <w:rsid w:val="00CB1E31"/>
    <w:rsid w:val="00CB25CB"/>
    <w:rsid w:val="00CB26AA"/>
    <w:rsid w:val="00CB38C5"/>
    <w:rsid w:val="00CB4057"/>
    <w:rsid w:val="00CB4A70"/>
    <w:rsid w:val="00CB59C5"/>
    <w:rsid w:val="00CB637E"/>
    <w:rsid w:val="00CB6A75"/>
    <w:rsid w:val="00CB6BBD"/>
    <w:rsid w:val="00CB705B"/>
    <w:rsid w:val="00CC054B"/>
    <w:rsid w:val="00CC0886"/>
    <w:rsid w:val="00CC20B3"/>
    <w:rsid w:val="00CC227B"/>
    <w:rsid w:val="00CC23A7"/>
    <w:rsid w:val="00CC3A98"/>
    <w:rsid w:val="00CC3B3B"/>
    <w:rsid w:val="00CC4A3D"/>
    <w:rsid w:val="00CC4A50"/>
    <w:rsid w:val="00CC5301"/>
    <w:rsid w:val="00CC5D18"/>
    <w:rsid w:val="00CC7072"/>
    <w:rsid w:val="00CC783E"/>
    <w:rsid w:val="00CC7E5B"/>
    <w:rsid w:val="00CD0EA6"/>
    <w:rsid w:val="00CD1550"/>
    <w:rsid w:val="00CD1669"/>
    <w:rsid w:val="00CD1CCD"/>
    <w:rsid w:val="00CD21A8"/>
    <w:rsid w:val="00CD28DA"/>
    <w:rsid w:val="00CD3420"/>
    <w:rsid w:val="00CD3A57"/>
    <w:rsid w:val="00CD5380"/>
    <w:rsid w:val="00CD5BBC"/>
    <w:rsid w:val="00CD5C52"/>
    <w:rsid w:val="00CD62FD"/>
    <w:rsid w:val="00CD681D"/>
    <w:rsid w:val="00CD71AF"/>
    <w:rsid w:val="00CE02F4"/>
    <w:rsid w:val="00CE034F"/>
    <w:rsid w:val="00CE057C"/>
    <w:rsid w:val="00CE08D2"/>
    <w:rsid w:val="00CE1271"/>
    <w:rsid w:val="00CE27EC"/>
    <w:rsid w:val="00CE3237"/>
    <w:rsid w:val="00CE4059"/>
    <w:rsid w:val="00CE4EA5"/>
    <w:rsid w:val="00CE6623"/>
    <w:rsid w:val="00CE6FD3"/>
    <w:rsid w:val="00CE7042"/>
    <w:rsid w:val="00CE7344"/>
    <w:rsid w:val="00CE775A"/>
    <w:rsid w:val="00CE7908"/>
    <w:rsid w:val="00CE7965"/>
    <w:rsid w:val="00CE7C6A"/>
    <w:rsid w:val="00CE7CE4"/>
    <w:rsid w:val="00CF0A97"/>
    <w:rsid w:val="00CF1D98"/>
    <w:rsid w:val="00CF1FF2"/>
    <w:rsid w:val="00CF218D"/>
    <w:rsid w:val="00CF400D"/>
    <w:rsid w:val="00CF46BF"/>
    <w:rsid w:val="00CF4B93"/>
    <w:rsid w:val="00CF5365"/>
    <w:rsid w:val="00CF55E4"/>
    <w:rsid w:val="00CF573C"/>
    <w:rsid w:val="00CF5AC5"/>
    <w:rsid w:val="00CF612D"/>
    <w:rsid w:val="00CF6E28"/>
    <w:rsid w:val="00CF766C"/>
    <w:rsid w:val="00D000EB"/>
    <w:rsid w:val="00D00C96"/>
    <w:rsid w:val="00D00DDD"/>
    <w:rsid w:val="00D01301"/>
    <w:rsid w:val="00D0160C"/>
    <w:rsid w:val="00D02C2D"/>
    <w:rsid w:val="00D02DBE"/>
    <w:rsid w:val="00D03307"/>
    <w:rsid w:val="00D03387"/>
    <w:rsid w:val="00D036C3"/>
    <w:rsid w:val="00D052CA"/>
    <w:rsid w:val="00D05C4E"/>
    <w:rsid w:val="00D0767A"/>
    <w:rsid w:val="00D07778"/>
    <w:rsid w:val="00D102DA"/>
    <w:rsid w:val="00D11E8E"/>
    <w:rsid w:val="00D123C6"/>
    <w:rsid w:val="00D1286D"/>
    <w:rsid w:val="00D13490"/>
    <w:rsid w:val="00D14837"/>
    <w:rsid w:val="00D1487A"/>
    <w:rsid w:val="00D1556F"/>
    <w:rsid w:val="00D15C43"/>
    <w:rsid w:val="00D15F8A"/>
    <w:rsid w:val="00D16B1C"/>
    <w:rsid w:val="00D16F1E"/>
    <w:rsid w:val="00D1700C"/>
    <w:rsid w:val="00D17D2C"/>
    <w:rsid w:val="00D203B7"/>
    <w:rsid w:val="00D20439"/>
    <w:rsid w:val="00D207FE"/>
    <w:rsid w:val="00D20915"/>
    <w:rsid w:val="00D21FEF"/>
    <w:rsid w:val="00D22691"/>
    <w:rsid w:val="00D227C9"/>
    <w:rsid w:val="00D237F0"/>
    <w:rsid w:val="00D23BE4"/>
    <w:rsid w:val="00D241A4"/>
    <w:rsid w:val="00D24883"/>
    <w:rsid w:val="00D253B0"/>
    <w:rsid w:val="00D25FF7"/>
    <w:rsid w:val="00D26002"/>
    <w:rsid w:val="00D27568"/>
    <w:rsid w:val="00D27E12"/>
    <w:rsid w:val="00D308BB"/>
    <w:rsid w:val="00D31140"/>
    <w:rsid w:val="00D31CE1"/>
    <w:rsid w:val="00D35865"/>
    <w:rsid w:val="00D3615F"/>
    <w:rsid w:val="00D36F00"/>
    <w:rsid w:val="00D376A8"/>
    <w:rsid w:val="00D4028D"/>
    <w:rsid w:val="00D406F3"/>
    <w:rsid w:val="00D4217B"/>
    <w:rsid w:val="00D42967"/>
    <w:rsid w:val="00D42A1B"/>
    <w:rsid w:val="00D43A3B"/>
    <w:rsid w:val="00D44CF3"/>
    <w:rsid w:val="00D47A1C"/>
    <w:rsid w:val="00D5305F"/>
    <w:rsid w:val="00D53283"/>
    <w:rsid w:val="00D53390"/>
    <w:rsid w:val="00D53B31"/>
    <w:rsid w:val="00D56031"/>
    <w:rsid w:val="00D5616D"/>
    <w:rsid w:val="00D565DD"/>
    <w:rsid w:val="00D5734C"/>
    <w:rsid w:val="00D5783D"/>
    <w:rsid w:val="00D5788B"/>
    <w:rsid w:val="00D57A87"/>
    <w:rsid w:val="00D57C92"/>
    <w:rsid w:val="00D57CA5"/>
    <w:rsid w:val="00D57D7B"/>
    <w:rsid w:val="00D60669"/>
    <w:rsid w:val="00D61C3B"/>
    <w:rsid w:val="00D62148"/>
    <w:rsid w:val="00D623A4"/>
    <w:rsid w:val="00D62C6D"/>
    <w:rsid w:val="00D64141"/>
    <w:rsid w:val="00D641F2"/>
    <w:rsid w:val="00D6438F"/>
    <w:rsid w:val="00D645FF"/>
    <w:rsid w:val="00D666E4"/>
    <w:rsid w:val="00D667F0"/>
    <w:rsid w:val="00D67E87"/>
    <w:rsid w:val="00D70BC2"/>
    <w:rsid w:val="00D7192D"/>
    <w:rsid w:val="00D71E3E"/>
    <w:rsid w:val="00D73076"/>
    <w:rsid w:val="00D7502A"/>
    <w:rsid w:val="00D750AE"/>
    <w:rsid w:val="00D75D2E"/>
    <w:rsid w:val="00D75EC6"/>
    <w:rsid w:val="00D76192"/>
    <w:rsid w:val="00D762A4"/>
    <w:rsid w:val="00D77082"/>
    <w:rsid w:val="00D77354"/>
    <w:rsid w:val="00D77954"/>
    <w:rsid w:val="00D779CA"/>
    <w:rsid w:val="00D77C6D"/>
    <w:rsid w:val="00D8017E"/>
    <w:rsid w:val="00D81B6D"/>
    <w:rsid w:val="00D828B6"/>
    <w:rsid w:val="00D83022"/>
    <w:rsid w:val="00D83337"/>
    <w:rsid w:val="00D83824"/>
    <w:rsid w:val="00D840CF"/>
    <w:rsid w:val="00D84115"/>
    <w:rsid w:val="00D853FC"/>
    <w:rsid w:val="00D8597C"/>
    <w:rsid w:val="00D87291"/>
    <w:rsid w:val="00D87730"/>
    <w:rsid w:val="00D90143"/>
    <w:rsid w:val="00D901EF"/>
    <w:rsid w:val="00D90B4F"/>
    <w:rsid w:val="00D90F58"/>
    <w:rsid w:val="00D91043"/>
    <w:rsid w:val="00D911FA"/>
    <w:rsid w:val="00D9161F"/>
    <w:rsid w:val="00D93988"/>
    <w:rsid w:val="00D93FCC"/>
    <w:rsid w:val="00D94347"/>
    <w:rsid w:val="00D9456D"/>
    <w:rsid w:val="00D94C35"/>
    <w:rsid w:val="00D95318"/>
    <w:rsid w:val="00D96952"/>
    <w:rsid w:val="00D970A8"/>
    <w:rsid w:val="00D971BD"/>
    <w:rsid w:val="00DA09D3"/>
    <w:rsid w:val="00DA211B"/>
    <w:rsid w:val="00DA21D6"/>
    <w:rsid w:val="00DA2759"/>
    <w:rsid w:val="00DA291D"/>
    <w:rsid w:val="00DA3671"/>
    <w:rsid w:val="00DA44B0"/>
    <w:rsid w:val="00DA4820"/>
    <w:rsid w:val="00DA4C35"/>
    <w:rsid w:val="00DA4E3C"/>
    <w:rsid w:val="00DA4FAA"/>
    <w:rsid w:val="00DA4FAC"/>
    <w:rsid w:val="00DA61FD"/>
    <w:rsid w:val="00DB0404"/>
    <w:rsid w:val="00DB176C"/>
    <w:rsid w:val="00DB1838"/>
    <w:rsid w:val="00DB24AB"/>
    <w:rsid w:val="00DB2A99"/>
    <w:rsid w:val="00DB2F0E"/>
    <w:rsid w:val="00DB39EC"/>
    <w:rsid w:val="00DB3D28"/>
    <w:rsid w:val="00DB43FF"/>
    <w:rsid w:val="00DB5E1B"/>
    <w:rsid w:val="00DB625D"/>
    <w:rsid w:val="00DB6CDD"/>
    <w:rsid w:val="00DC0430"/>
    <w:rsid w:val="00DC0460"/>
    <w:rsid w:val="00DC0FFF"/>
    <w:rsid w:val="00DC16F0"/>
    <w:rsid w:val="00DC19BB"/>
    <w:rsid w:val="00DC2284"/>
    <w:rsid w:val="00DC31F6"/>
    <w:rsid w:val="00DC480F"/>
    <w:rsid w:val="00DC5D75"/>
    <w:rsid w:val="00DC754A"/>
    <w:rsid w:val="00DD00FC"/>
    <w:rsid w:val="00DD0828"/>
    <w:rsid w:val="00DD0A2C"/>
    <w:rsid w:val="00DD0B16"/>
    <w:rsid w:val="00DD1C8B"/>
    <w:rsid w:val="00DD25F7"/>
    <w:rsid w:val="00DD333D"/>
    <w:rsid w:val="00DD3482"/>
    <w:rsid w:val="00DD3A2C"/>
    <w:rsid w:val="00DD5099"/>
    <w:rsid w:val="00DD5768"/>
    <w:rsid w:val="00DD58FE"/>
    <w:rsid w:val="00DD627E"/>
    <w:rsid w:val="00DD7A5A"/>
    <w:rsid w:val="00DD7AB6"/>
    <w:rsid w:val="00DD7BA1"/>
    <w:rsid w:val="00DE3890"/>
    <w:rsid w:val="00DE3970"/>
    <w:rsid w:val="00DE4821"/>
    <w:rsid w:val="00DE49B2"/>
    <w:rsid w:val="00DE6683"/>
    <w:rsid w:val="00DE6A0D"/>
    <w:rsid w:val="00DE7542"/>
    <w:rsid w:val="00DF029F"/>
    <w:rsid w:val="00DF1934"/>
    <w:rsid w:val="00DF1E3E"/>
    <w:rsid w:val="00DF205E"/>
    <w:rsid w:val="00DF341E"/>
    <w:rsid w:val="00DF36C7"/>
    <w:rsid w:val="00DF380D"/>
    <w:rsid w:val="00DF4842"/>
    <w:rsid w:val="00DF498C"/>
    <w:rsid w:val="00DF4D48"/>
    <w:rsid w:val="00DF51B0"/>
    <w:rsid w:val="00DF51B2"/>
    <w:rsid w:val="00DF56D6"/>
    <w:rsid w:val="00DF56E7"/>
    <w:rsid w:val="00DF71F5"/>
    <w:rsid w:val="00DF7829"/>
    <w:rsid w:val="00DF7F27"/>
    <w:rsid w:val="00E0049E"/>
    <w:rsid w:val="00E00566"/>
    <w:rsid w:val="00E00BED"/>
    <w:rsid w:val="00E010D5"/>
    <w:rsid w:val="00E010E1"/>
    <w:rsid w:val="00E015C9"/>
    <w:rsid w:val="00E02796"/>
    <w:rsid w:val="00E04204"/>
    <w:rsid w:val="00E042F2"/>
    <w:rsid w:val="00E0431D"/>
    <w:rsid w:val="00E04B3D"/>
    <w:rsid w:val="00E059A3"/>
    <w:rsid w:val="00E059F2"/>
    <w:rsid w:val="00E05E0A"/>
    <w:rsid w:val="00E06254"/>
    <w:rsid w:val="00E0663F"/>
    <w:rsid w:val="00E067B7"/>
    <w:rsid w:val="00E06A7D"/>
    <w:rsid w:val="00E10012"/>
    <w:rsid w:val="00E10BDD"/>
    <w:rsid w:val="00E10C78"/>
    <w:rsid w:val="00E10C8C"/>
    <w:rsid w:val="00E11BEC"/>
    <w:rsid w:val="00E11E96"/>
    <w:rsid w:val="00E12702"/>
    <w:rsid w:val="00E128D0"/>
    <w:rsid w:val="00E12A7E"/>
    <w:rsid w:val="00E12C2E"/>
    <w:rsid w:val="00E13CA6"/>
    <w:rsid w:val="00E14ED5"/>
    <w:rsid w:val="00E15897"/>
    <w:rsid w:val="00E15989"/>
    <w:rsid w:val="00E20153"/>
    <w:rsid w:val="00E20550"/>
    <w:rsid w:val="00E2062E"/>
    <w:rsid w:val="00E20FAB"/>
    <w:rsid w:val="00E2109B"/>
    <w:rsid w:val="00E22BD0"/>
    <w:rsid w:val="00E22C0E"/>
    <w:rsid w:val="00E22C6B"/>
    <w:rsid w:val="00E22D78"/>
    <w:rsid w:val="00E230B6"/>
    <w:rsid w:val="00E238FF"/>
    <w:rsid w:val="00E23CA8"/>
    <w:rsid w:val="00E23FEE"/>
    <w:rsid w:val="00E2438C"/>
    <w:rsid w:val="00E24A13"/>
    <w:rsid w:val="00E24E45"/>
    <w:rsid w:val="00E253AA"/>
    <w:rsid w:val="00E26274"/>
    <w:rsid w:val="00E276DB"/>
    <w:rsid w:val="00E276FF"/>
    <w:rsid w:val="00E27758"/>
    <w:rsid w:val="00E27FE2"/>
    <w:rsid w:val="00E30A6F"/>
    <w:rsid w:val="00E30FB0"/>
    <w:rsid w:val="00E31223"/>
    <w:rsid w:val="00E31476"/>
    <w:rsid w:val="00E3248F"/>
    <w:rsid w:val="00E325BB"/>
    <w:rsid w:val="00E33049"/>
    <w:rsid w:val="00E337E1"/>
    <w:rsid w:val="00E342EA"/>
    <w:rsid w:val="00E34629"/>
    <w:rsid w:val="00E3518B"/>
    <w:rsid w:val="00E35F92"/>
    <w:rsid w:val="00E37795"/>
    <w:rsid w:val="00E40223"/>
    <w:rsid w:val="00E40522"/>
    <w:rsid w:val="00E417BA"/>
    <w:rsid w:val="00E419D9"/>
    <w:rsid w:val="00E42895"/>
    <w:rsid w:val="00E431A5"/>
    <w:rsid w:val="00E4453A"/>
    <w:rsid w:val="00E44DD1"/>
    <w:rsid w:val="00E44DF8"/>
    <w:rsid w:val="00E44ED7"/>
    <w:rsid w:val="00E44EF4"/>
    <w:rsid w:val="00E4500B"/>
    <w:rsid w:val="00E46159"/>
    <w:rsid w:val="00E46703"/>
    <w:rsid w:val="00E46759"/>
    <w:rsid w:val="00E5051E"/>
    <w:rsid w:val="00E50587"/>
    <w:rsid w:val="00E50AE4"/>
    <w:rsid w:val="00E5152F"/>
    <w:rsid w:val="00E5207E"/>
    <w:rsid w:val="00E52E27"/>
    <w:rsid w:val="00E545BE"/>
    <w:rsid w:val="00E54ABA"/>
    <w:rsid w:val="00E54BDA"/>
    <w:rsid w:val="00E54E91"/>
    <w:rsid w:val="00E570A6"/>
    <w:rsid w:val="00E60D0E"/>
    <w:rsid w:val="00E613C0"/>
    <w:rsid w:val="00E614BB"/>
    <w:rsid w:val="00E62176"/>
    <w:rsid w:val="00E63AE6"/>
    <w:rsid w:val="00E63F5F"/>
    <w:rsid w:val="00E640A8"/>
    <w:rsid w:val="00E64DDF"/>
    <w:rsid w:val="00E664A1"/>
    <w:rsid w:val="00E6663C"/>
    <w:rsid w:val="00E668FC"/>
    <w:rsid w:val="00E66A8F"/>
    <w:rsid w:val="00E67322"/>
    <w:rsid w:val="00E676E0"/>
    <w:rsid w:val="00E67AA3"/>
    <w:rsid w:val="00E67AFA"/>
    <w:rsid w:val="00E67C1F"/>
    <w:rsid w:val="00E700FF"/>
    <w:rsid w:val="00E709C8"/>
    <w:rsid w:val="00E71421"/>
    <w:rsid w:val="00E71535"/>
    <w:rsid w:val="00E72308"/>
    <w:rsid w:val="00E72460"/>
    <w:rsid w:val="00E72529"/>
    <w:rsid w:val="00E72DAB"/>
    <w:rsid w:val="00E73285"/>
    <w:rsid w:val="00E73831"/>
    <w:rsid w:val="00E740B3"/>
    <w:rsid w:val="00E740D4"/>
    <w:rsid w:val="00E74440"/>
    <w:rsid w:val="00E74FBF"/>
    <w:rsid w:val="00E7575C"/>
    <w:rsid w:val="00E75938"/>
    <w:rsid w:val="00E77312"/>
    <w:rsid w:val="00E77EEA"/>
    <w:rsid w:val="00E80574"/>
    <w:rsid w:val="00E80BFC"/>
    <w:rsid w:val="00E80CFF"/>
    <w:rsid w:val="00E8157E"/>
    <w:rsid w:val="00E81B2D"/>
    <w:rsid w:val="00E81F19"/>
    <w:rsid w:val="00E82B00"/>
    <w:rsid w:val="00E839F0"/>
    <w:rsid w:val="00E83AAE"/>
    <w:rsid w:val="00E84D37"/>
    <w:rsid w:val="00E8579B"/>
    <w:rsid w:val="00E85904"/>
    <w:rsid w:val="00E86B45"/>
    <w:rsid w:val="00E86FDC"/>
    <w:rsid w:val="00E873F5"/>
    <w:rsid w:val="00E87CF4"/>
    <w:rsid w:val="00E903ED"/>
    <w:rsid w:val="00E90BB9"/>
    <w:rsid w:val="00E925ED"/>
    <w:rsid w:val="00E93BD4"/>
    <w:rsid w:val="00E948C3"/>
    <w:rsid w:val="00E9538A"/>
    <w:rsid w:val="00E954B3"/>
    <w:rsid w:val="00E963FC"/>
    <w:rsid w:val="00E9664D"/>
    <w:rsid w:val="00E969F8"/>
    <w:rsid w:val="00E96E18"/>
    <w:rsid w:val="00E96E93"/>
    <w:rsid w:val="00E96EFA"/>
    <w:rsid w:val="00E97411"/>
    <w:rsid w:val="00E9779E"/>
    <w:rsid w:val="00EA05FB"/>
    <w:rsid w:val="00EA076F"/>
    <w:rsid w:val="00EA14A8"/>
    <w:rsid w:val="00EA1708"/>
    <w:rsid w:val="00EA18E2"/>
    <w:rsid w:val="00EA194C"/>
    <w:rsid w:val="00EA2486"/>
    <w:rsid w:val="00EA277A"/>
    <w:rsid w:val="00EA2E79"/>
    <w:rsid w:val="00EA43C5"/>
    <w:rsid w:val="00EA46A3"/>
    <w:rsid w:val="00EA4BEF"/>
    <w:rsid w:val="00EA5AF4"/>
    <w:rsid w:val="00EA6707"/>
    <w:rsid w:val="00EA750B"/>
    <w:rsid w:val="00EB0605"/>
    <w:rsid w:val="00EB0B15"/>
    <w:rsid w:val="00EB0DDE"/>
    <w:rsid w:val="00EB0F30"/>
    <w:rsid w:val="00EB1603"/>
    <w:rsid w:val="00EB19F8"/>
    <w:rsid w:val="00EB26F9"/>
    <w:rsid w:val="00EB31B4"/>
    <w:rsid w:val="00EB368A"/>
    <w:rsid w:val="00EB49AF"/>
    <w:rsid w:val="00EB4B4D"/>
    <w:rsid w:val="00EB57FE"/>
    <w:rsid w:val="00EB5ECD"/>
    <w:rsid w:val="00EB6145"/>
    <w:rsid w:val="00EB6817"/>
    <w:rsid w:val="00EB6B77"/>
    <w:rsid w:val="00EB7416"/>
    <w:rsid w:val="00EB77C5"/>
    <w:rsid w:val="00EC1FD9"/>
    <w:rsid w:val="00EC21CC"/>
    <w:rsid w:val="00EC24EF"/>
    <w:rsid w:val="00EC258A"/>
    <w:rsid w:val="00EC36C4"/>
    <w:rsid w:val="00EC36F0"/>
    <w:rsid w:val="00EC42DE"/>
    <w:rsid w:val="00EC47D1"/>
    <w:rsid w:val="00EC5271"/>
    <w:rsid w:val="00EC5339"/>
    <w:rsid w:val="00EC6703"/>
    <w:rsid w:val="00EC6AF7"/>
    <w:rsid w:val="00EC6B7F"/>
    <w:rsid w:val="00EC6D68"/>
    <w:rsid w:val="00EC7555"/>
    <w:rsid w:val="00ED06B6"/>
    <w:rsid w:val="00ED1143"/>
    <w:rsid w:val="00ED15BC"/>
    <w:rsid w:val="00ED1C11"/>
    <w:rsid w:val="00ED3893"/>
    <w:rsid w:val="00ED5071"/>
    <w:rsid w:val="00ED571B"/>
    <w:rsid w:val="00ED67C8"/>
    <w:rsid w:val="00ED7203"/>
    <w:rsid w:val="00ED75AB"/>
    <w:rsid w:val="00EE1285"/>
    <w:rsid w:val="00EE1A4C"/>
    <w:rsid w:val="00EE2401"/>
    <w:rsid w:val="00EE2BCA"/>
    <w:rsid w:val="00EE345E"/>
    <w:rsid w:val="00EE3E0C"/>
    <w:rsid w:val="00EE45E5"/>
    <w:rsid w:val="00EE45FF"/>
    <w:rsid w:val="00EE4750"/>
    <w:rsid w:val="00EE5DE9"/>
    <w:rsid w:val="00EE6541"/>
    <w:rsid w:val="00EE675B"/>
    <w:rsid w:val="00EE7129"/>
    <w:rsid w:val="00EE78EE"/>
    <w:rsid w:val="00EF02A5"/>
    <w:rsid w:val="00EF083E"/>
    <w:rsid w:val="00EF0E16"/>
    <w:rsid w:val="00EF10EE"/>
    <w:rsid w:val="00EF1AF8"/>
    <w:rsid w:val="00EF21F1"/>
    <w:rsid w:val="00EF342A"/>
    <w:rsid w:val="00EF39B7"/>
    <w:rsid w:val="00EF43B1"/>
    <w:rsid w:val="00EF4D03"/>
    <w:rsid w:val="00EF7377"/>
    <w:rsid w:val="00EF7D57"/>
    <w:rsid w:val="00F00386"/>
    <w:rsid w:val="00F00830"/>
    <w:rsid w:val="00F00954"/>
    <w:rsid w:val="00F00A85"/>
    <w:rsid w:val="00F00BB1"/>
    <w:rsid w:val="00F0132D"/>
    <w:rsid w:val="00F01392"/>
    <w:rsid w:val="00F032EA"/>
    <w:rsid w:val="00F0372B"/>
    <w:rsid w:val="00F043AF"/>
    <w:rsid w:val="00F04B80"/>
    <w:rsid w:val="00F04CA4"/>
    <w:rsid w:val="00F05162"/>
    <w:rsid w:val="00F05CE6"/>
    <w:rsid w:val="00F07816"/>
    <w:rsid w:val="00F07A2D"/>
    <w:rsid w:val="00F07E6C"/>
    <w:rsid w:val="00F10219"/>
    <w:rsid w:val="00F108EF"/>
    <w:rsid w:val="00F10CDD"/>
    <w:rsid w:val="00F10FA0"/>
    <w:rsid w:val="00F10FAD"/>
    <w:rsid w:val="00F117AB"/>
    <w:rsid w:val="00F119D2"/>
    <w:rsid w:val="00F11ADE"/>
    <w:rsid w:val="00F13928"/>
    <w:rsid w:val="00F1439C"/>
    <w:rsid w:val="00F14457"/>
    <w:rsid w:val="00F14E8B"/>
    <w:rsid w:val="00F150D9"/>
    <w:rsid w:val="00F158AC"/>
    <w:rsid w:val="00F16089"/>
    <w:rsid w:val="00F16D20"/>
    <w:rsid w:val="00F17339"/>
    <w:rsid w:val="00F174EF"/>
    <w:rsid w:val="00F17B47"/>
    <w:rsid w:val="00F20BC3"/>
    <w:rsid w:val="00F20F98"/>
    <w:rsid w:val="00F216DA"/>
    <w:rsid w:val="00F217AE"/>
    <w:rsid w:val="00F21971"/>
    <w:rsid w:val="00F21BAC"/>
    <w:rsid w:val="00F225D1"/>
    <w:rsid w:val="00F22C30"/>
    <w:rsid w:val="00F232EE"/>
    <w:rsid w:val="00F246AC"/>
    <w:rsid w:val="00F26216"/>
    <w:rsid w:val="00F265C1"/>
    <w:rsid w:val="00F2679F"/>
    <w:rsid w:val="00F26B15"/>
    <w:rsid w:val="00F273D6"/>
    <w:rsid w:val="00F30E07"/>
    <w:rsid w:val="00F32A93"/>
    <w:rsid w:val="00F33650"/>
    <w:rsid w:val="00F3470A"/>
    <w:rsid w:val="00F348FD"/>
    <w:rsid w:val="00F34DE7"/>
    <w:rsid w:val="00F35345"/>
    <w:rsid w:val="00F35989"/>
    <w:rsid w:val="00F35C20"/>
    <w:rsid w:val="00F36479"/>
    <w:rsid w:val="00F365FD"/>
    <w:rsid w:val="00F379EB"/>
    <w:rsid w:val="00F408FC"/>
    <w:rsid w:val="00F40D2C"/>
    <w:rsid w:val="00F412AE"/>
    <w:rsid w:val="00F41467"/>
    <w:rsid w:val="00F43C3F"/>
    <w:rsid w:val="00F440A9"/>
    <w:rsid w:val="00F442AB"/>
    <w:rsid w:val="00F44B09"/>
    <w:rsid w:val="00F45722"/>
    <w:rsid w:val="00F45C22"/>
    <w:rsid w:val="00F5053D"/>
    <w:rsid w:val="00F51242"/>
    <w:rsid w:val="00F516D2"/>
    <w:rsid w:val="00F52646"/>
    <w:rsid w:val="00F5298E"/>
    <w:rsid w:val="00F52B83"/>
    <w:rsid w:val="00F55407"/>
    <w:rsid w:val="00F55571"/>
    <w:rsid w:val="00F55EB3"/>
    <w:rsid w:val="00F56178"/>
    <w:rsid w:val="00F56719"/>
    <w:rsid w:val="00F5694C"/>
    <w:rsid w:val="00F57AC6"/>
    <w:rsid w:val="00F614E5"/>
    <w:rsid w:val="00F62885"/>
    <w:rsid w:val="00F63C5A"/>
    <w:rsid w:val="00F63FC4"/>
    <w:rsid w:val="00F6454E"/>
    <w:rsid w:val="00F65341"/>
    <w:rsid w:val="00F653AC"/>
    <w:rsid w:val="00F65755"/>
    <w:rsid w:val="00F66089"/>
    <w:rsid w:val="00F66B9C"/>
    <w:rsid w:val="00F66DB3"/>
    <w:rsid w:val="00F7022D"/>
    <w:rsid w:val="00F70463"/>
    <w:rsid w:val="00F70EFB"/>
    <w:rsid w:val="00F71BDF"/>
    <w:rsid w:val="00F72013"/>
    <w:rsid w:val="00F72F4C"/>
    <w:rsid w:val="00F75D78"/>
    <w:rsid w:val="00F76047"/>
    <w:rsid w:val="00F76704"/>
    <w:rsid w:val="00F76D24"/>
    <w:rsid w:val="00F76DC8"/>
    <w:rsid w:val="00F80030"/>
    <w:rsid w:val="00F800B2"/>
    <w:rsid w:val="00F803CE"/>
    <w:rsid w:val="00F81D1D"/>
    <w:rsid w:val="00F8239A"/>
    <w:rsid w:val="00F82952"/>
    <w:rsid w:val="00F82F3A"/>
    <w:rsid w:val="00F82F69"/>
    <w:rsid w:val="00F83E4B"/>
    <w:rsid w:val="00F83F31"/>
    <w:rsid w:val="00F8415B"/>
    <w:rsid w:val="00F841A1"/>
    <w:rsid w:val="00F8424B"/>
    <w:rsid w:val="00F845ED"/>
    <w:rsid w:val="00F847D8"/>
    <w:rsid w:val="00F84A2E"/>
    <w:rsid w:val="00F84F52"/>
    <w:rsid w:val="00F8582C"/>
    <w:rsid w:val="00F866E8"/>
    <w:rsid w:val="00F866F6"/>
    <w:rsid w:val="00F870D8"/>
    <w:rsid w:val="00F8745C"/>
    <w:rsid w:val="00F901BF"/>
    <w:rsid w:val="00F9095E"/>
    <w:rsid w:val="00F91134"/>
    <w:rsid w:val="00F92F8E"/>
    <w:rsid w:val="00F93407"/>
    <w:rsid w:val="00F93B15"/>
    <w:rsid w:val="00F93BA7"/>
    <w:rsid w:val="00F93F7B"/>
    <w:rsid w:val="00F9443A"/>
    <w:rsid w:val="00F95A96"/>
    <w:rsid w:val="00F95ED7"/>
    <w:rsid w:val="00F96D64"/>
    <w:rsid w:val="00F96E31"/>
    <w:rsid w:val="00F97D22"/>
    <w:rsid w:val="00FA03B6"/>
    <w:rsid w:val="00FA112A"/>
    <w:rsid w:val="00FA1398"/>
    <w:rsid w:val="00FA1470"/>
    <w:rsid w:val="00FA1718"/>
    <w:rsid w:val="00FA2039"/>
    <w:rsid w:val="00FA2BF4"/>
    <w:rsid w:val="00FA2C94"/>
    <w:rsid w:val="00FA3EA7"/>
    <w:rsid w:val="00FA42FD"/>
    <w:rsid w:val="00FA4765"/>
    <w:rsid w:val="00FA4870"/>
    <w:rsid w:val="00FA4FDC"/>
    <w:rsid w:val="00FA64B6"/>
    <w:rsid w:val="00FA6F53"/>
    <w:rsid w:val="00FA73FF"/>
    <w:rsid w:val="00FA7D85"/>
    <w:rsid w:val="00FA7F87"/>
    <w:rsid w:val="00FB22BF"/>
    <w:rsid w:val="00FB28DA"/>
    <w:rsid w:val="00FB2B4B"/>
    <w:rsid w:val="00FB3F51"/>
    <w:rsid w:val="00FB4FC5"/>
    <w:rsid w:val="00FB5095"/>
    <w:rsid w:val="00FB523C"/>
    <w:rsid w:val="00FB5434"/>
    <w:rsid w:val="00FB56FE"/>
    <w:rsid w:val="00FB6D0D"/>
    <w:rsid w:val="00FB7210"/>
    <w:rsid w:val="00FB7A00"/>
    <w:rsid w:val="00FB7ED4"/>
    <w:rsid w:val="00FC00E9"/>
    <w:rsid w:val="00FC057E"/>
    <w:rsid w:val="00FC0940"/>
    <w:rsid w:val="00FC1A7F"/>
    <w:rsid w:val="00FC2CDA"/>
    <w:rsid w:val="00FC2D2E"/>
    <w:rsid w:val="00FC3253"/>
    <w:rsid w:val="00FC34D3"/>
    <w:rsid w:val="00FC3514"/>
    <w:rsid w:val="00FC3C04"/>
    <w:rsid w:val="00FC54DA"/>
    <w:rsid w:val="00FC5B43"/>
    <w:rsid w:val="00FC666B"/>
    <w:rsid w:val="00FC6B9D"/>
    <w:rsid w:val="00FC7187"/>
    <w:rsid w:val="00FC7643"/>
    <w:rsid w:val="00FC7D15"/>
    <w:rsid w:val="00FD03DA"/>
    <w:rsid w:val="00FD15A5"/>
    <w:rsid w:val="00FD1783"/>
    <w:rsid w:val="00FD19B9"/>
    <w:rsid w:val="00FD1CA5"/>
    <w:rsid w:val="00FD20C9"/>
    <w:rsid w:val="00FD3BEC"/>
    <w:rsid w:val="00FD5790"/>
    <w:rsid w:val="00FD5A2B"/>
    <w:rsid w:val="00FD5F00"/>
    <w:rsid w:val="00FD61D8"/>
    <w:rsid w:val="00FD6A7D"/>
    <w:rsid w:val="00FD6F19"/>
    <w:rsid w:val="00FD702F"/>
    <w:rsid w:val="00FD71A4"/>
    <w:rsid w:val="00FD78C4"/>
    <w:rsid w:val="00FD7D6A"/>
    <w:rsid w:val="00FE07B7"/>
    <w:rsid w:val="00FE1700"/>
    <w:rsid w:val="00FE1CAA"/>
    <w:rsid w:val="00FE1DEE"/>
    <w:rsid w:val="00FE1F05"/>
    <w:rsid w:val="00FE212E"/>
    <w:rsid w:val="00FE4018"/>
    <w:rsid w:val="00FE403F"/>
    <w:rsid w:val="00FE44CD"/>
    <w:rsid w:val="00FE46BF"/>
    <w:rsid w:val="00FE4BC6"/>
    <w:rsid w:val="00FE5280"/>
    <w:rsid w:val="00FE55B2"/>
    <w:rsid w:val="00FE753F"/>
    <w:rsid w:val="00FE786B"/>
    <w:rsid w:val="00FF1E4C"/>
    <w:rsid w:val="00FF219A"/>
    <w:rsid w:val="00FF2751"/>
    <w:rsid w:val="00FF3FFD"/>
    <w:rsid w:val="00FF589B"/>
    <w:rsid w:val="00FF5E2E"/>
    <w:rsid w:val="00FF6000"/>
    <w:rsid w:val="00FF6159"/>
    <w:rsid w:val="00FF6243"/>
    <w:rsid w:val="00FF6580"/>
    <w:rsid w:val="00FF6819"/>
    <w:rsid w:val="00FF6C98"/>
    <w:rsid w:val="00FF719B"/>
    <w:rsid w:val="00FF7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C0F145"/>
  <w15:docId w15:val="{E288C52E-FBFD-40F9-8A9C-6B0E0026C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909B1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60BBD"/>
    <w:pPr>
      <w:keepNext/>
      <w:keepLines/>
      <w:spacing w:before="240" w:after="0"/>
      <w:outlineLvl w:val="0"/>
    </w:pPr>
    <w:rPr>
      <w:rFonts w:ascii="Tahoma" w:eastAsiaTheme="majorEastAsia" w:hAnsi="Tahoma" w:cstheme="majorBidi"/>
      <w:color w:val="2E74B5" w:themeColor="accent1" w:themeShade="BF"/>
      <w:sz w:val="28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440B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paragraph" w:styleId="Nagwek3">
    <w:name w:val="heading 3"/>
    <w:basedOn w:val="Normalny"/>
    <w:next w:val="Normalny"/>
    <w:link w:val="Nagwek3Znak"/>
    <w:qFormat/>
    <w:rsid w:val="005E6E05"/>
    <w:pPr>
      <w:keepNext/>
      <w:spacing w:after="0" w:line="360" w:lineRule="auto"/>
      <w:ind w:left="720" w:hanging="720"/>
      <w:outlineLvl w:val="2"/>
    </w:pPr>
    <w:rPr>
      <w:rFonts w:ascii="Tahoma" w:eastAsia="Times New Roman" w:hAnsi="Tahoma"/>
      <w:b/>
      <w:sz w:val="24"/>
      <w:szCs w:val="20"/>
      <w:lang w:val="x-none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uiPriority w:val="22"/>
    <w:qFormat/>
    <w:rsid w:val="00D64141"/>
    <w:rPr>
      <w:b/>
      <w:bCs/>
    </w:rPr>
  </w:style>
  <w:style w:type="character" w:customStyle="1" w:styleId="FontStyle78">
    <w:name w:val="Font Style78"/>
    <w:rsid w:val="002A5D04"/>
    <w:rPr>
      <w:rFonts w:ascii="Verdana" w:hAnsi="Verdana" w:cs="Verdana"/>
      <w:b/>
      <w:bCs/>
      <w:sz w:val="18"/>
      <w:szCs w:val="18"/>
    </w:rPr>
  </w:style>
  <w:style w:type="paragraph" w:customStyle="1" w:styleId="Style8">
    <w:name w:val="Style8"/>
    <w:basedOn w:val="Normalny"/>
    <w:uiPriority w:val="99"/>
    <w:rsid w:val="002A5D04"/>
    <w:pPr>
      <w:widowControl w:val="0"/>
      <w:autoSpaceDE w:val="0"/>
      <w:autoSpaceDN w:val="0"/>
      <w:adjustRightInd w:val="0"/>
      <w:spacing w:after="0" w:line="243" w:lineRule="exact"/>
      <w:ind w:hanging="338"/>
      <w:jc w:val="both"/>
    </w:pPr>
    <w:rPr>
      <w:rFonts w:ascii="Verdana" w:eastAsia="Times New Roman" w:hAnsi="Verdana"/>
      <w:sz w:val="24"/>
      <w:szCs w:val="24"/>
      <w:lang w:eastAsia="pl-PL"/>
    </w:rPr>
  </w:style>
  <w:style w:type="character" w:customStyle="1" w:styleId="FontStyle86">
    <w:name w:val="Font Style86"/>
    <w:rsid w:val="002A5D04"/>
    <w:rPr>
      <w:rFonts w:ascii="Verdana" w:hAnsi="Verdana" w:cs="Verdana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3A5173"/>
    <w:pPr>
      <w:tabs>
        <w:tab w:val="center" w:pos="4536"/>
        <w:tab w:val="right" w:pos="9072"/>
      </w:tabs>
    </w:pPr>
    <w:rPr>
      <w:lang w:val="x-none"/>
    </w:rPr>
  </w:style>
  <w:style w:type="character" w:customStyle="1" w:styleId="NagwekZnak">
    <w:name w:val="Nagłówek Znak"/>
    <w:link w:val="Nagwek"/>
    <w:uiPriority w:val="99"/>
    <w:rsid w:val="003A5173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3A5173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uiPriority w:val="99"/>
    <w:rsid w:val="003A5173"/>
    <w:rPr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A5173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uiPriority w:val="99"/>
    <w:semiHidden/>
    <w:rsid w:val="003A5173"/>
    <w:rPr>
      <w:rFonts w:ascii="Tahoma" w:hAnsi="Tahoma" w:cs="Tahoma"/>
      <w:sz w:val="16"/>
      <w:szCs w:val="16"/>
      <w:lang w:eastAsia="en-US"/>
    </w:rPr>
  </w:style>
  <w:style w:type="paragraph" w:styleId="Akapitzlist">
    <w:name w:val="List Paragraph"/>
    <w:aliases w:val="1.Nagłówek,CW_Lista,normalny tekst,wypunktowanie,sw tekst,zwykły tekst,List Paragraph1,BulletC,Obiekt,Odstavec,Podsis rysunku,Numerowanie,List Paragraph,Akapit z listą4,Akapit z listą BS,T_SZ_List Paragraph,Akapit z listą numerowaną,L1"/>
    <w:basedOn w:val="Normalny"/>
    <w:link w:val="AkapitzlistZnak"/>
    <w:uiPriority w:val="34"/>
    <w:qFormat/>
    <w:rsid w:val="008C7E3E"/>
    <w:pPr>
      <w:ind w:left="720"/>
      <w:contextualSpacing/>
    </w:pPr>
    <w:rPr>
      <w:rFonts w:eastAsia="Times New Roman"/>
      <w:lang w:eastAsia="pl-PL"/>
    </w:rPr>
  </w:style>
  <w:style w:type="paragraph" w:styleId="Bezodstpw">
    <w:name w:val="No Spacing"/>
    <w:link w:val="BezodstpwZnak"/>
    <w:uiPriority w:val="1"/>
    <w:qFormat/>
    <w:rsid w:val="003E38D1"/>
    <w:rPr>
      <w:rFonts w:eastAsia="Times New Roman"/>
      <w:sz w:val="22"/>
      <w:szCs w:val="22"/>
      <w:lang w:eastAsia="en-US"/>
    </w:rPr>
  </w:style>
  <w:style w:type="character" w:customStyle="1" w:styleId="BezodstpwZnak">
    <w:name w:val="Bez odstępów Znak"/>
    <w:link w:val="Bezodstpw"/>
    <w:uiPriority w:val="1"/>
    <w:rsid w:val="003E38D1"/>
    <w:rPr>
      <w:rFonts w:eastAsia="Times New Roman"/>
      <w:sz w:val="22"/>
      <w:szCs w:val="22"/>
      <w:lang w:val="pl-PL" w:eastAsia="en-US" w:bidi="ar-SA"/>
    </w:rPr>
  </w:style>
  <w:style w:type="paragraph" w:customStyle="1" w:styleId="Poziom3">
    <w:name w:val="#Poziom 3"/>
    <w:basedOn w:val="Normalny"/>
    <w:rsid w:val="00CD21A8"/>
    <w:pPr>
      <w:tabs>
        <w:tab w:val="left" w:pos="1080"/>
      </w:tabs>
      <w:spacing w:after="0" w:line="360" w:lineRule="atLeast"/>
      <w:ind w:left="1080" w:hanging="360"/>
      <w:jc w:val="both"/>
    </w:pPr>
    <w:rPr>
      <w:rFonts w:ascii="Arial" w:eastAsia="Times New Roman" w:hAnsi="Arial"/>
      <w:sz w:val="24"/>
      <w:szCs w:val="20"/>
      <w:lang w:eastAsia="pl-PL"/>
    </w:rPr>
  </w:style>
  <w:style w:type="character" w:styleId="Odwoaniedokomentarza">
    <w:name w:val="annotation reference"/>
    <w:uiPriority w:val="99"/>
    <w:semiHidden/>
    <w:unhideWhenUsed/>
    <w:rsid w:val="00A213C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213C5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A213C5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213C5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213C5"/>
    <w:rPr>
      <w:b/>
      <w:bCs/>
      <w:lang w:eastAsia="en-US"/>
    </w:rPr>
  </w:style>
  <w:style w:type="paragraph" w:styleId="Tekstpodstawowywcity2">
    <w:name w:val="Body Text Indent 2"/>
    <w:basedOn w:val="Normalny"/>
    <w:link w:val="Tekstpodstawowywcity2Znak"/>
    <w:semiHidden/>
    <w:rsid w:val="00542FF3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Tekstpodstawowywcity2Znak">
    <w:name w:val="Tekst podstawowy wcięty 2 Znak"/>
    <w:link w:val="Tekstpodstawowywcity2"/>
    <w:semiHidden/>
    <w:rsid w:val="00542FF3"/>
    <w:rPr>
      <w:rFonts w:ascii="Times New Roman" w:eastAsia="Times New Roman" w:hAnsi="Times New Roman"/>
      <w:sz w:val="24"/>
      <w:szCs w:val="24"/>
    </w:rPr>
  </w:style>
  <w:style w:type="character" w:customStyle="1" w:styleId="apple-style-span">
    <w:name w:val="apple-style-span"/>
    <w:basedOn w:val="Domylnaczcionkaakapitu"/>
    <w:rsid w:val="00086CE6"/>
  </w:style>
  <w:style w:type="character" w:styleId="Hipercze">
    <w:name w:val="Hyperlink"/>
    <w:uiPriority w:val="99"/>
    <w:unhideWhenUsed/>
    <w:rsid w:val="00DF341E"/>
    <w:rPr>
      <w:color w:val="0563C1"/>
      <w:u w:val="single"/>
    </w:rPr>
  </w:style>
  <w:style w:type="character" w:customStyle="1" w:styleId="FontStyle21">
    <w:name w:val="Font Style21"/>
    <w:rsid w:val="00C82B63"/>
    <w:rPr>
      <w:rFonts w:ascii="Verdana" w:hAnsi="Verdana" w:cs="Verdana"/>
      <w:sz w:val="16"/>
      <w:szCs w:val="16"/>
    </w:rPr>
  </w:style>
  <w:style w:type="paragraph" w:customStyle="1" w:styleId="Style10">
    <w:name w:val="Style10"/>
    <w:basedOn w:val="Normalny"/>
    <w:rsid w:val="00C82B63"/>
    <w:pPr>
      <w:widowControl w:val="0"/>
      <w:suppressAutoHyphens/>
      <w:autoSpaceDE w:val="0"/>
      <w:spacing w:after="0" w:line="326" w:lineRule="exact"/>
      <w:ind w:hanging="427"/>
    </w:pPr>
    <w:rPr>
      <w:rFonts w:ascii="Verdana" w:eastAsia="Times New Roman" w:hAnsi="Verdana"/>
      <w:sz w:val="24"/>
      <w:szCs w:val="24"/>
      <w:lang w:eastAsia="ar-SA"/>
    </w:rPr>
  </w:style>
  <w:style w:type="paragraph" w:customStyle="1" w:styleId="Default">
    <w:name w:val="Default"/>
    <w:rsid w:val="00E325B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Standard">
    <w:name w:val="Standard"/>
    <w:rsid w:val="007F1B4B"/>
    <w:pPr>
      <w:widowControl w:val="0"/>
      <w:suppressAutoHyphens/>
      <w:autoSpaceDE w:val="0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Style9">
    <w:name w:val="Style9"/>
    <w:basedOn w:val="Normalny"/>
    <w:rsid w:val="00D57A87"/>
    <w:pPr>
      <w:widowControl w:val="0"/>
      <w:autoSpaceDE w:val="0"/>
      <w:autoSpaceDN w:val="0"/>
      <w:adjustRightInd w:val="0"/>
      <w:spacing w:after="0" w:line="242" w:lineRule="exact"/>
      <w:ind w:hanging="326"/>
      <w:jc w:val="both"/>
    </w:pPr>
    <w:rPr>
      <w:rFonts w:ascii="Tahoma" w:eastAsia="Times New Roman" w:hAnsi="Tahoma"/>
      <w:sz w:val="24"/>
      <w:szCs w:val="24"/>
      <w:lang w:eastAsia="pl-PL"/>
    </w:rPr>
  </w:style>
  <w:style w:type="paragraph" w:customStyle="1" w:styleId="Style13">
    <w:name w:val="Style13"/>
    <w:basedOn w:val="Normalny"/>
    <w:rsid w:val="00D57A87"/>
    <w:pPr>
      <w:widowControl w:val="0"/>
      <w:autoSpaceDE w:val="0"/>
      <w:autoSpaceDN w:val="0"/>
      <w:adjustRightInd w:val="0"/>
      <w:spacing w:after="0" w:line="245" w:lineRule="exact"/>
      <w:ind w:hanging="451"/>
    </w:pPr>
    <w:rPr>
      <w:rFonts w:ascii="Tahoma" w:eastAsia="Times New Roman" w:hAnsi="Tahoma"/>
      <w:sz w:val="24"/>
      <w:szCs w:val="24"/>
      <w:lang w:eastAsia="pl-PL"/>
    </w:rPr>
  </w:style>
  <w:style w:type="character" w:customStyle="1" w:styleId="FontStyle48">
    <w:name w:val="Font Style48"/>
    <w:rsid w:val="00D57A87"/>
    <w:rPr>
      <w:rFonts w:ascii="Tahoma" w:hAnsi="Tahoma" w:cs="Tahoma"/>
      <w:sz w:val="20"/>
      <w:szCs w:val="20"/>
    </w:rPr>
  </w:style>
  <w:style w:type="paragraph" w:customStyle="1" w:styleId="Style21">
    <w:name w:val="Style21"/>
    <w:basedOn w:val="Normalny"/>
    <w:rsid w:val="00D57A87"/>
    <w:pPr>
      <w:widowControl w:val="0"/>
      <w:autoSpaceDE w:val="0"/>
      <w:autoSpaceDN w:val="0"/>
      <w:adjustRightInd w:val="0"/>
      <w:spacing w:after="0" w:line="240" w:lineRule="exact"/>
      <w:ind w:hanging="350"/>
    </w:pPr>
    <w:rPr>
      <w:rFonts w:ascii="Tahoma" w:eastAsia="Times New Roman" w:hAnsi="Tahoma"/>
      <w:sz w:val="24"/>
      <w:szCs w:val="24"/>
      <w:lang w:eastAsia="pl-PL"/>
    </w:rPr>
  </w:style>
  <w:style w:type="paragraph" w:customStyle="1" w:styleId="Style25">
    <w:name w:val="Style25"/>
    <w:basedOn w:val="Normalny"/>
    <w:rsid w:val="00D57A87"/>
    <w:pPr>
      <w:widowControl w:val="0"/>
      <w:autoSpaceDE w:val="0"/>
      <w:autoSpaceDN w:val="0"/>
      <w:adjustRightInd w:val="0"/>
      <w:spacing w:after="0" w:line="240" w:lineRule="exact"/>
      <w:jc w:val="both"/>
    </w:pPr>
    <w:rPr>
      <w:rFonts w:ascii="Tahoma" w:eastAsia="Times New Roman" w:hAnsi="Tahoma"/>
      <w:sz w:val="24"/>
      <w:szCs w:val="24"/>
      <w:lang w:eastAsia="pl-PL"/>
    </w:rPr>
  </w:style>
  <w:style w:type="character" w:customStyle="1" w:styleId="FontStyle59">
    <w:name w:val="Font Style59"/>
    <w:rsid w:val="00D57A87"/>
    <w:rPr>
      <w:rFonts w:ascii="Times New Roman" w:hAnsi="Times New Roman" w:cs="Times New Roman"/>
      <w:sz w:val="22"/>
      <w:szCs w:val="22"/>
    </w:rPr>
  </w:style>
  <w:style w:type="paragraph" w:customStyle="1" w:styleId="Style29">
    <w:name w:val="Style29"/>
    <w:basedOn w:val="Normalny"/>
    <w:rsid w:val="00D57A87"/>
    <w:pPr>
      <w:widowControl w:val="0"/>
      <w:autoSpaceDE w:val="0"/>
      <w:autoSpaceDN w:val="0"/>
      <w:adjustRightInd w:val="0"/>
      <w:spacing w:after="0" w:line="266" w:lineRule="exact"/>
      <w:jc w:val="both"/>
    </w:pPr>
    <w:rPr>
      <w:rFonts w:eastAsia="Times New Roman"/>
      <w:sz w:val="24"/>
      <w:szCs w:val="24"/>
      <w:lang w:eastAsia="pl-PL"/>
    </w:rPr>
  </w:style>
  <w:style w:type="paragraph" w:customStyle="1" w:styleId="Style39">
    <w:name w:val="Style39"/>
    <w:basedOn w:val="Normalny"/>
    <w:rsid w:val="00D57A87"/>
    <w:pPr>
      <w:widowControl w:val="0"/>
      <w:autoSpaceDE w:val="0"/>
      <w:autoSpaceDN w:val="0"/>
      <w:adjustRightInd w:val="0"/>
      <w:spacing w:after="0" w:line="266" w:lineRule="exact"/>
      <w:ind w:hanging="216"/>
      <w:jc w:val="both"/>
    </w:pPr>
    <w:rPr>
      <w:rFonts w:eastAsia="Times New Roman"/>
      <w:sz w:val="24"/>
      <w:szCs w:val="24"/>
      <w:lang w:eastAsia="pl-PL"/>
    </w:rPr>
  </w:style>
  <w:style w:type="paragraph" w:customStyle="1" w:styleId="Style24">
    <w:name w:val="Style24"/>
    <w:basedOn w:val="Normalny"/>
    <w:rsid w:val="00237E6B"/>
    <w:pPr>
      <w:widowControl w:val="0"/>
      <w:autoSpaceDE w:val="0"/>
      <w:autoSpaceDN w:val="0"/>
      <w:adjustRightInd w:val="0"/>
      <w:spacing w:after="0" w:line="242" w:lineRule="exact"/>
      <w:ind w:hanging="283"/>
    </w:pPr>
    <w:rPr>
      <w:rFonts w:ascii="Tahoma" w:eastAsia="Times New Roman" w:hAnsi="Tahoma"/>
      <w:sz w:val="24"/>
      <w:szCs w:val="24"/>
      <w:lang w:eastAsia="pl-PL"/>
    </w:rPr>
  </w:style>
  <w:style w:type="character" w:customStyle="1" w:styleId="FontStyle58">
    <w:name w:val="Font Style58"/>
    <w:rsid w:val="00237E6B"/>
    <w:rPr>
      <w:rFonts w:ascii="Times New Roman" w:hAnsi="Times New Roman" w:cs="Times New Roman" w:hint="default"/>
      <w:i/>
      <w:iCs/>
      <w:sz w:val="22"/>
      <w:szCs w:val="22"/>
    </w:rPr>
  </w:style>
  <w:style w:type="paragraph" w:customStyle="1" w:styleId="Style18">
    <w:name w:val="Style18"/>
    <w:basedOn w:val="Normalny"/>
    <w:rsid w:val="00237E6B"/>
    <w:pPr>
      <w:widowControl w:val="0"/>
      <w:autoSpaceDE w:val="0"/>
      <w:autoSpaceDN w:val="0"/>
      <w:adjustRightInd w:val="0"/>
      <w:spacing w:after="0" w:line="274" w:lineRule="exact"/>
      <w:ind w:hanging="238"/>
    </w:pPr>
    <w:rPr>
      <w:rFonts w:eastAsia="Times New Roman"/>
      <w:sz w:val="24"/>
      <w:szCs w:val="24"/>
      <w:lang w:eastAsia="pl-PL"/>
    </w:rPr>
  </w:style>
  <w:style w:type="paragraph" w:customStyle="1" w:styleId="Style4">
    <w:name w:val="Style4"/>
    <w:basedOn w:val="Normalny"/>
    <w:rsid w:val="00983E65"/>
    <w:pPr>
      <w:widowControl w:val="0"/>
      <w:autoSpaceDE w:val="0"/>
      <w:autoSpaceDN w:val="0"/>
      <w:adjustRightInd w:val="0"/>
      <w:spacing w:after="0" w:line="242" w:lineRule="exact"/>
      <w:jc w:val="both"/>
    </w:pPr>
    <w:rPr>
      <w:rFonts w:ascii="Tahoma" w:eastAsia="Times New Roman" w:hAnsi="Tahoma"/>
      <w:sz w:val="24"/>
      <w:szCs w:val="24"/>
      <w:lang w:eastAsia="pl-PL"/>
    </w:rPr>
  </w:style>
  <w:style w:type="paragraph" w:customStyle="1" w:styleId="Style3">
    <w:name w:val="Style3"/>
    <w:basedOn w:val="Normalny"/>
    <w:rsid w:val="00983E65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/>
      <w:sz w:val="24"/>
      <w:szCs w:val="24"/>
      <w:lang w:eastAsia="pl-PL"/>
    </w:rPr>
  </w:style>
  <w:style w:type="character" w:customStyle="1" w:styleId="FontStyle47">
    <w:name w:val="Font Style47"/>
    <w:rsid w:val="00983E65"/>
    <w:rPr>
      <w:rFonts w:ascii="Tahoma" w:hAnsi="Tahoma" w:cs="Tahoma" w:hint="default"/>
      <w:sz w:val="18"/>
      <w:szCs w:val="18"/>
    </w:rPr>
  </w:style>
  <w:style w:type="paragraph" w:customStyle="1" w:styleId="pkt">
    <w:name w:val="pkt"/>
    <w:basedOn w:val="Normalny"/>
    <w:rsid w:val="00B9622C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3Znak">
    <w:name w:val="Nagłówek 3 Znak"/>
    <w:link w:val="Nagwek3"/>
    <w:rsid w:val="005E6E05"/>
    <w:rPr>
      <w:rFonts w:ascii="Tahoma" w:eastAsia="Times New Roman" w:hAnsi="Tahoma"/>
      <w:b/>
      <w:sz w:val="24"/>
      <w:lang w:val="x-none" w:eastAsia="en-US"/>
    </w:rPr>
  </w:style>
  <w:style w:type="character" w:customStyle="1" w:styleId="Domylnaczcionkaakapitu1">
    <w:name w:val="Domyślna czcionka akapitu1"/>
    <w:rsid w:val="00C61899"/>
  </w:style>
  <w:style w:type="paragraph" w:styleId="Tytu">
    <w:name w:val="Title"/>
    <w:basedOn w:val="Normalny"/>
    <w:next w:val="Normalny"/>
    <w:link w:val="TytuZnak"/>
    <w:uiPriority w:val="10"/>
    <w:qFormat/>
    <w:rsid w:val="001D4CFD"/>
    <w:pPr>
      <w:spacing w:after="0" w:line="240" w:lineRule="auto"/>
      <w:contextualSpacing/>
    </w:pPr>
    <w:rPr>
      <w:rFonts w:ascii="Tahoma" w:eastAsiaTheme="majorEastAsia" w:hAnsi="Tahoma" w:cstheme="majorBidi"/>
      <w:b/>
      <w:spacing w:val="-10"/>
      <w:kern w:val="28"/>
      <w:sz w:val="28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1D4CFD"/>
    <w:rPr>
      <w:rFonts w:ascii="Tahoma" w:eastAsiaTheme="majorEastAsia" w:hAnsi="Tahoma" w:cstheme="majorBidi"/>
      <w:b/>
      <w:spacing w:val="-10"/>
      <w:kern w:val="28"/>
      <w:sz w:val="28"/>
      <w:szCs w:val="56"/>
      <w:lang w:eastAsia="en-US"/>
    </w:rPr>
  </w:style>
  <w:style w:type="character" w:customStyle="1" w:styleId="Nagwek2Znak">
    <w:name w:val="Nagłówek 2 Znak"/>
    <w:basedOn w:val="Domylnaczcionkaakapitu"/>
    <w:link w:val="Nagwek2"/>
    <w:uiPriority w:val="9"/>
    <w:rsid w:val="005440BE"/>
    <w:rPr>
      <w:rFonts w:asciiTheme="majorHAnsi" w:eastAsiaTheme="majorEastAsia" w:hAnsiTheme="majorHAnsi" w:cstheme="majorBidi"/>
      <w:b/>
      <w:color w:val="000000" w:themeColor="text1"/>
      <w:sz w:val="28"/>
      <w:szCs w:val="26"/>
      <w:lang w:eastAsia="en-US"/>
    </w:rPr>
  </w:style>
  <w:style w:type="character" w:styleId="UyteHipercze">
    <w:name w:val="FollowedHyperlink"/>
    <w:basedOn w:val="Domylnaczcionkaakapitu"/>
    <w:uiPriority w:val="99"/>
    <w:semiHidden/>
    <w:unhideWhenUsed/>
    <w:rsid w:val="00A7755E"/>
    <w:rPr>
      <w:color w:val="954F72" w:themeColor="followed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A60BBD"/>
    <w:rPr>
      <w:rFonts w:ascii="Tahoma" w:eastAsiaTheme="majorEastAsia" w:hAnsi="Tahoma" w:cstheme="majorBidi"/>
      <w:color w:val="2E74B5" w:themeColor="accent1" w:themeShade="BF"/>
      <w:sz w:val="28"/>
      <w:szCs w:val="32"/>
      <w:lang w:eastAsia="en-US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A7755E"/>
    <w:pPr>
      <w:spacing w:line="259" w:lineRule="auto"/>
      <w:outlineLvl w:val="9"/>
    </w:pPr>
    <w:rPr>
      <w:lang w:eastAsia="pl-PL"/>
    </w:rPr>
  </w:style>
  <w:style w:type="paragraph" w:styleId="Spistreci2">
    <w:name w:val="toc 2"/>
    <w:basedOn w:val="Normalny"/>
    <w:next w:val="Normalny"/>
    <w:autoRedefine/>
    <w:uiPriority w:val="39"/>
    <w:unhideWhenUsed/>
    <w:rsid w:val="00A7755E"/>
    <w:pPr>
      <w:spacing w:after="100"/>
      <w:ind w:left="220"/>
    </w:pPr>
  </w:style>
  <w:style w:type="paragraph" w:styleId="Spistreci3">
    <w:name w:val="toc 3"/>
    <w:basedOn w:val="Normalny"/>
    <w:next w:val="Normalny"/>
    <w:autoRedefine/>
    <w:uiPriority w:val="39"/>
    <w:unhideWhenUsed/>
    <w:rsid w:val="00A7755E"/>
    <w:pPr>
      <w:spacing w:after="100"/>
      <w:ind w:left="440"/>
    </w:pPr>
  </w:style>
  <w:style w:type="table" w:styleId="Tabela-Siatka">
    <w:name w:val="Table Grid"/>
    <w:basedOn w:val="Standardowy"/>
    <w:uiPriority w:val="59"/>
    <w:rsid w:val="00DC5D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E4BE2"/>
    <w:rPr>
      <w:color w:val="605E5C"/>
      <w:shd w:val="clear" w:color="auto" w:fill="E1DFDD"/>
    </w:rPr>
  </w:style>
  <w:style w:type="character" w:customStyle="1" w:styleId="AkapitzlistZnak">
    <w:name w:val="Akapit z listą Znak"/>
    <w:aliases w:val="1.Nagłówek Znak,CW_Lista Znak,normalny tekst Znak,wypunktowanie Znak,sw tekst Znak,zwykły tekst Znak,List Paragraph1 Znak,BulletC Znak,Obiekt Znak,Odstavec Znak,Podsis rysunku Znak,Numerowanie Znak,List Paragraph Znak,L1 Znak"/>
    <w:link w:val="Akapitzlist"/>
    <w:uiPriority w:val="34"/>
    <w:locked/>
    <w:rsid w:val="00C352DF"/>
    <w:rPr>
      <w:rFonts w:eastAsia="Times New Roman"/>
      <w:sz w:val="22"/>
      <w:szCs w:val="22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2D7C98"/>
    <w:rPr>
      <w:color w:val="605E5C"/>
      <w:shd w:val="clear" w:color="auto" w:fill="E1DFDD"/>
    </w:rPr>
  </w:style>
  <w:style w:type="paragraph" w:styleId="NormalnyWeb">
    <w:name w:val="Normal (Web)"/>
    <w:basedOn w:val="Normalny"/>
    <w:uiPriority w:val="99"/>
    <w:semiHidden/>
    <w:unhideWhenUsed/>
    <w:rsid w:val="003F77E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3F77E7"/>
    <w:rPr>
      <w:i/>
      <w:iCs/>
    </w:rPr>
  </w:style>
  <w:style w:type="paragraph" w:customStyle="1" w:styleId="Tekstwstpniesformatowany">
    <w:name w:val="Tekst wstępnie sformatowany"/>
    <w:basedOn w:val="Normalny"/>
    <w:rsid w:val="00A07094"/>
    <w:pPr>
      <w:widowControl w:val="0"/>
      <w:suppressAutoHyphens/>
      <w:spacing w:after="0" w:line="240" w:lineRule="auto"/>
    </w:pPr>
    <w:rPr>
      <w:rFonts w:ascii="Liberation Mono" w:eastAsia="NSimSun" w:hAnsi="Liberation Mono" w:cs="Liberation Mono"/>
      <w:sz w:val="20"/>
      <w:szCs w:val="20"/>
      <w:lang w:eastAsia="zh-CN" w:bidi="hi-IN"/>
    </w:rPr>
  </w:style>
  <w:style w:type="paragraph" w:customStyle="1" w:styleId="xxxmsonormal">
    <w:name w:val="x_xxmsonormal"/>
    <w:basedOn w:val="Normalny"/>
    <w:rsid w:val="00537E9D"/>
    <w:pPr>
      <w:suppressAutoHyphens/>
      <w:spacing w:after="0" w:line="240" w:lineRule="auto"/>
    </w:pPr>
    <w:rPr>
      <w:rFonts w:eastAsia="NSimSun" w:cs="Calibri"/>
      <w:kern w:val="2"/>
      <w:sz w:val="24"/>
      <w:szCs w:val="24"/>
      <w:lang w:eastAsia="pl-PL" w:bidi="hi-IN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C43457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C666B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C666B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C666B"/>
    <w:rPr>
      <w:vertAlign w:val="superscript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D4CFD"/>
    <w:pPr>
      <w:numPr>
        <w:ilvl w:val="1"/>
      </w:numPr>
      <w:spacing w:after="160"/>
    </w:pPr>
    <w:rPr>
      <w:rFonts w:ascii="Tahoma" w:eastAsiaTheme="minorEastAsia" w:hAnsi="Tahoma" w:cstheme="minorBidi"/>
      <w:color w:val="000000" w:themeColor="text1"/>
      <w:spacing w:val="15"/>
      <w:sz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1D4CFD"/>
    <w:rPr>
      <w:rFonts w:ascii="Tahoma" w:eastAsiaTheme="minorEastAsia" w:hAnsi="Tahoma" w:cstheme="minorBidi"/>
      <w:color w:val="000000" w:themeColor="text1"/>
      <w:spacing w:val="15"/>
      <w:sz w:val="24"/>
      <w:szCs w:val="22"/>
      <w:lang w:eastAsia="en-US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CD1669"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615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07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4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74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24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1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0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2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2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9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53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9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5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8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62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7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6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1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47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0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4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9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lodz@kuratorium.lodz.pl" TargetMode="External"/><Relationship Id="rId13" Type="http://schemas.openxmlformats.org/officeDocument/2006/relationships/hyperlink" Target="mailto:kolodz@kuratorium.lodz.pl" TargetMode="External"/><Relationship Id="rId18" Type="http://schemas.openxmlformats.org/officeDocument/2006/relationships/hyperlink" Target="https://miniportal.uzp.gov.pl/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mailto:oferty@kuratorium.lodz.pl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kuratorium.lodz.pl/zamowienie/postepowanie-o-udzielenie-zamowienia-na-zakup-wraz-z-dostawa-sprzetu-it-oraz-monitora-interaktywnego-na-potrzeby-kuratorium-oswiaty-w-lodzi-2/" TargetMode="External"/><Relationship Id="rId17" Type="http://schemas.openxmlformats.org/officeDocument/2006/relationships/hyperlink" Target="https://epuap.gov.pl/wps/portal" TargetMode="External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s://miniportal.uzp.gov.pl/WarunkiUslugi" TargetMode="External"/><Relationship Id="rId20" Type="http://schemas.openxmlformats.org/officeDocument/2006/relationships/hyperlink" Target="https://miniportal.uzp.gov.pl/Instrukcja_uzytkownika_miniPortal-ePUAP.pd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ratorium.lodz.pl" TargetMode="External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mailto:oferty@kuratorium.lodz.pl" TargetMode="External"/><Relationship Id="rId23" Type="http://schemas.openxmlformats.org/officeDocument/2006/relationships/hyperlink" Target="https://www.uzp.gov.pl/__data/assets/pdf_file/0016/47401/Jak-nalezy-podpisac-oferte-w-postaci-elektronicznej.pdf" TargetMode="External"/><Relationship Id="rId10" Type="http://schemas.openxmlformats.org/officeDocument/2006/relationships/hyperlink" Target="mailto:oferty@kuratorium.lodz.pl" TargetMode="External"/><Relationship Id="rId19" Type="http://schemas.openxmlformats.org/officeDocument/2006/relationships/hyperlink" Target="https://epuap.gov.pl/wps/portal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he42y0i8n5\SkrytkaESP" TargetMode="External"/><Relationship Id="rId14" Type="http://schemas.openxmlformats.org/officeDocument/2006/relationships/hyperlink" Target="https://miniportal.uzp.gov.pl/" TargetMode="External"/><Relationship Id="rId22" Type="http://schemas.openxmlformats.org/officeDocument/2006/relationships/hyperlink" Target="https://www.portalzp.pl/kody-cpv?txt=system%20operacyjny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63E909-5E7A-418A-B03A-E45B9E2B7F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32</Pages>
  <Words>8357</Words>
  <Characters>50143</Characters>
  <Application>Microsoft Office Word</Application>
  <DocSecurity>0</DocSecurity>
  <Lines>417</Lines>
  <Paragraphs>116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warunków zamówienia</vt:lpstr>
    </vt:vector>
  </TitlesOfParts>
  <Company>Sil-art Rycho444</Company>
  <LinksUpToDate>false</LinksUpToDate>
  <CharactersWithSpaces>58384</CharactersWithSpaces>
  <SharedDoc>false</SharedDoc>
  <HLinks>
    <vt:vector size="12" baseType="variant">
      <vt:variant>
        <vt:i4>2424933</vt:i4>
      </vt:variant>
      <vt:variant>
        <vt:i4>3</vt:i4>
      </vt:variant>
      <vt:variant>
        <vt:i4>0</vt:i4>
      </vt:variant>
      <vt:variant>
        <vt:i4>5</vt:i4>
      </vt:variant>
      <vt:variant>
        <vt:lpwstr>http://www.kuratorium.lodz.pl/</vt:lpwstr>
      </vt:variant>
      <vt:variant>
        <vt:lpwstr/>
      </vt:variant>
      <vt:variant>
        <vt:i4>327695</vt:i4>
      </vt:variant>
      <vt:variant>
        <vt:i4>0</vt:i4>
      </vt:variant>
      <vt:variant>
        <vt:i4>0</vt:i4>
      </vt:variant>
      <vt:variant>
        <vt:i4>5</vt:i4>
      </vt:variant>
      <vt:variant>
        <vt:lpwstr>http://www.kuratorium.lodz.pl/kuratorium/zamowienia-publiczne/zamowienia-powyzej-30-tysiecy-euro/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warunków zamówienia</dc:title>
  <dc:creator>Kuratorium Oświaty w Łodzi</dc:creator>
  <cp:lastModifiedBy>Anna Czekalska</cp:lastModifiedBy>
  <cp:revision>23</cp:revision>
  <cp:lastPrinted>2021-10-22T11:40:00Z</cp:lastPrinted>
  <dcterms:created xsi:type="dcterms:W3CDTF">2021-10-27T18:18:00Z</dcterms:created>
  <dcterms:modified xsi:type="dcterms:W3CDTF">2021-11-12T11:43:00Z</dcterms:modified>
</cp:coreProperties>
</file>