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DE" w:rsidRPr="00B00DB4" w:rsidRDefault="000166DE" w:rsidP="001519BD">
      <w:pPr>
        <w:pStyle w:val="Nagwek2"/>
        <w:spacing w:after="240"/>
        <w:jc w:val="left"/>
        <w:rPr>
          <w:rFonts w:cs="Arial"/>
          <w:szCs w:val="28"/>
        </w:rPr>
      </w:pPr>
      <w:r w:rsidRPr="00B00DB4">
        <w:rPr>
          <w:rFonts w:cs="Arial"/>
          <w:sz w:val="28"/>
          <w:szCs w:val="28"/>
        </w:rPr>
        <w:t xml:space="preserve">Zarządzenie Nr </w:t>
      </w:r>
      <w:r>
        <w:rPr>
          <w:rFonts w:cs="Arial"/>
          <w:sz w:val="28"/>
          <w:szCs w:val="28"/>
        </w:rPr>
        <w:t>11</w:t>
      </w:r>
      <w:r w:rsidR="001519BD">
        <w:rPr>
          <w:rFonts w:cs="Arial"/>
          <w:sz w:val="28"/>
          <w:szCs w:val="28"/>
        </w:rPr>
        <w:t>7</w:t>
      </w:r>
      <w:r w:rsidRPr="00B00DB4">
        <w:rPr>
          <w:rFonts w:cs="Arial"/>
          <w:sz w:val="28"/>
          <w:szCs w:val="28"/>
        </w:rPr>
        <w:t>/202</w:t>
      </w:r>
      <w:r w:rsidR="001519BD">
        <w:rPr>
          <w:rFonts w:cs="Arial"/>
          <w:sz w:val="28"/>
          <w:szCs w:val="28"/>
        </w:rPr>
        <w:t>1</w:t>
      </w:r>
      <w:r w:rsidRPr="00B00DB4">
        <w:rPr>
          <w:rFonts w:cs="Arial"/>
          <w:sz w:val="28"/>
          <w:szCs w:val="28"/>
        </w:rPr>
        <w:t xml:space="preserve"> </w:t>
      </w:r>
      <w:r w:rsidRPr="00B00DB4">
        <w:rPr>
          <w:rFonts w:cs="Arial"/>
          <w:szCs w:val="28"/>
        </w:rPr>
        <w:t>Łódzkiego Kuratora Oświaty</w:t>
      </w:r>
    </w:p>
    <w:p w:rsidR="000166DE" w:rsidRPr="00B00DB4" w:rsidRDefault="000166DE" w:rsidP="0078761F">
      <w:r w:rsidRPr="00992218">
        <w:t xml:space="preserve">Znak pisma: </w:t>
      </w:r>
      <w:r w:rsidRPr="00B00DB4">
        <w:t>ŁKO.WNP.110z.</w:t>
      </w:r>
      <w:r>
        <w:t>11</w:t>
      </w:r>
      <w:r w:rsidR="001519BD">
        <w:t>7</w:t>
      </w:r>
      <w:r w:rsidRPr="00B00DB4">
        <w:t>.202</w:t>
      </w:r>
      <w:r w:rsidR="001519BD">
        <w:t>1</w:t>
      </w:r>
      <w:r w:rsidRPr="00B00DB4">
        <w:t>.JO</w:t>
      </w:r>
    </w:p>
    <w:p w:rsidR="001E2D03" w:rsidRPr="00AB2802" w:rsidRDefault="001519BD" w:rsidP="001519BD">
      <w:pPr>
        <w:spacing w:after="120"/>
        <w:rPr>
          <w:rFonts w:cs="Arial"/>
          <w:b/>
          <w:szCs w:val="24"/>
        </w:rPr>
      </w:pPr>
      <w:bookmarkStart w:id="0" w:name="_GoBack"/>
      <w:r>
        <w:rPr>
          <w:rFonts w:cs="Arial"/>
          <w:b/>
          <w:szCs w:val="24"/>
        </w:rPr>
        <w:t xml:space="preserve">Zarządzenie Nr 117/2021 </w:t>
      </w:r>
      <w:r w:rsidRPr="00992218">
        <w:rPr>
          <w:rFonts w:cs="Arial"/>
          <w:b/>
          <w:szCs w:val="24"/>
        </w:rPr>
        <w:t>Łódzkiego Kuratora Oświaty</w:t>
      </w:r>
      <w:r w:rsidRPr="00AB2802">
        <w:rPr>
          <w:rFonts w:cs="Arial"/>
          <w:b/>
          <w:szCs w:val="24"/>
        </w:rPr>
        <w:t xml:space="preserve"> </w:t>
      </w:r>
      <w:r w:rsidRPr="00992218">
        <w:rPr>
          <w:rFonts w:cs="Arial"/>
          <w:b/>
          <w:szCs w:val="24"/>
        </w:rPr>
        <w:t>z dnia 1</w:t>
      </w:r>
      <w:r>
        <w:rPr>
          <w:rFonts w:cs="Arial"/>
          <w:b/>
          <w:szCs w:val="24"/>
        </w:rPr>
        <w:t>5</w:t>
      </w:r>
      <w:r w:rsidRPr="00992218">
        <w:rPr>
          <w:rFonts w:cs="Arial"/>
          <w:b/>
          <w:szCs w:val="24"/>
        </w:rPr>
        <w:t xml:space="preserve"> listopada 202</w:t>
      </w:r>
      <w:r>
        <w:rPr>
          <w:rFonts w:cs="Arial"/>
          <w:b/>
          <w:szCs w:val="24"/>
        </w:rPr>
        <w:t>1</w:t>
      </w:r>
      <w:r w:rsidRPr="00992218">
        <w:rPr>
          <w:rFonts w:cs="Arial"/>
          <w:b/>
          <w:szCs w:val="24"/>
        </w:rPr>
        <w:t xml:space="preserve"> r. </w:t>
      </w:r>
      <w:bookmarkEnd w:id="0"/>
      <w:r w:rsidR="001E2D03" w:rsidRPr="00AB2802">
        <w:rPr>
          <w:rFonts w:cs="Arial"/>
          <w:b/>
          <w:szCs w:val="24"/>
        </w:rPr>
        <w:t xml:space="preserve">w sprawie </w:t>
      </w:r>
      <w:r w:rsidR="004F6AAE" w:rsidRPr="00AB2802">
        <w:rPr>
          <w:rFonts w:cs="Arial"/>
          <w:b/>
          <w:szCs w:val="24"/>
        </w:rPr>
        <w:t>wykazu zawodów wiedzy, artystycznych i sportowych</w:t>
      </w:r>
      <w:r w:rsidR="00045F25" w:rsidRPr="00AB2802">
        <w:rPr>
          <w:rFonts w:cs="Arial"/>
          <w:b/>
          <w:szCs w:val="24"/>
        </w:rPr>
        <w:t xml:space="preserve"> na rok szkolny 20</w:t>
      </w:r>
      <w:r w:rsidR="001B0157" w:rsidRPr="00AB2802">
        <w:rPr>
          <w:rFonts w:cs="Arial"/>
          <w:b/>
          <w:szCs w:val="24"/>
        </w:rPr>
        <w:t>2</w:t>
      </w:r>
      <w:r w:rsidR="003B3FAC" w:rsidRPr="00AB2802">
        <w:rPr>
          <w:rFonts w:cs="Arial"/>
          <w:b/>
          <w:szCs w:val="24"/>
        </w:rPr>
        <w:t>1</w:t>
      </w:r>
      <w:r w:rsidR="00045F25" w:rsidRPr="00AB2802">
        <w:rPr>
          <w:rFonts w:cs="Arial"/>
          <w:b/>
          <w:szCs w:val="24"/>
        </w:rPr>
        <w:t>/</w:t>
      </w:r>
      <w:r w:rsidR="00634399" w:rsidRPr="00AB2802">
        <w:rPr>
          <w:rFonts w:cs="Arial"/>
          <w:b/>
          <w:szCs w:val="24"/>
        </w:rPr>
        <w:t>20</w:t>
      </w:r>
      <w:r w:rsidR="003D0113" w:rsidRPr="00AB2802">
        <w:rPr>
          <w:rFonts w:cs="Arial"/>
          <w:b/>
          <w:szCs w:val="24"/>
        </w:rPr>
        <w:t>2</w:t>
      </w:r>
      <w:r w:rsidR="003B3FAC" w:rsidRPr="00AB2802">
        <w:rPr>
          <w:rFonts w:cs="Arial"/>
          <w:b/>
          <w:szCs w:val="24"/>
        </w:rPr>
        <w:t>2</w:t>
      </w:r>
      <w:r w:rsidR="004F6AAE" w:rsidRPr="00AB2802">
        <w:rPr>
          <w:rFonts w:cs="Arial"/>
          <w:b/>
          <w:szCs w:val="24"/>
        </w:rPr>
        <w:t xml:space="preserve">, organizowanych przez kuratora oświaty lub inne podmioty działające na terenie szkoły, które mogą być wymienione na świadectwie ukończenia </w:t>
      </w:r>
      <w:r w:rsidR="00002B9D" w:rsidRPr="00AB2802">
        <w:rPr>
          <w:rFonts w:cs="Arial"/>
          <w:b/>
          <w:szCs w:val="24"/>
        </w:rPr>
        <w:t>szkoły podstawowej.</w:t>
      </w:r>
    </w:p>
    <w:p w:rsidR="001E2D03" w:rsidRPr="00AB2802" w:rsidRDefault="00E96EC7" w:rsidP="001519BD">
      <w:pPr>
        <w:spacing w:after="120"/>
        <w:rPr>
          <w:rFonts w:cs="Arial"/>
        </w:rPr>
      </w:pPr>
      <w:r w:rsidRPr="00AB2802">
        <w:rPr>
          <w:rFonts w:cs="Arial"/>
        </w:rPr>
        <w:t xml:space="preserve">Na podstawie art. 148 ustawy z dnia 14 grudnia 2016 r. – Prawo oświatowe </w:t>
      </w:r>
      <w:r w:rsidR="00667292" w:rsidRPr="00AB2802">
        <w:rPr>
          <w:rFonts w:cs="Arial"/>
        </w:rPr>
        <w:t>(</w:t>
      </w:r>
      <w:r w:rsidR="003B3FAC" w:rsidRPr="00AB2802">
        <w:rPr>
          <w:rFonts w:cs="Arial"/>
        </w:rPr>
        <w:t>Dz. U.</w:t>
      </w:r>
      <w:r w:rsidR="00CE63D6" w:rsidRPr="00AB2802">
        <w:rPr>
          <w:rFonts w:cs="Arial"/>
        </w:rPr>
        <w:br/>
      </w:r>
      <w:r w:rsidR="003B3FAC" w:rsidRPr="00AB2802">
        <w:rPr>
          <w:rFonts w:cs="Arial"/>
        </w:rPr>
        <w:t>z 2021 r. poz. 1082</w:t>
      </w:r>
      <w:r w:rsidR="00667292" w:rsidRPr="00AB2802">
        <w:rPr>
          <w:rFonts w:cs="Arial"/>
        </w:rPr>
        <w:t>)</w:t>
      </w:r>
      <w:r w:rsidRPr="00AB2802">
        <w:rPr>
          <w:rFonts w:cs="Arial"/>
        </w:rPr>
        <w:t xml:space="preserve">, </w:t>
      </w:r>
      <w:r w:rsidR="004E6BDE" w:rsidRPr="00AB2802">
        <w:rPr>
          <w:rFonts w:cs="Arial"/>
        </w:rPr>
        <w:t>zarządza się, co następuje:</w:t>
      </w:r>
    </w:p>
    <w:p w:rsidR="001E2D03" w:rsidRPr="001519BD" w:rsidRDefault="001E2D03" w:rsidP="001519BD">
      <w:pPr>
        <w:spacing w:after="120"/>
        <w:rPr>
          <w:rFonts w:cs="Arial"/>
        </w:rPr>
      </w:pPr>
      <w:r w:rsidRPr="001519BD">
        <w:rPr>
          <w:rFonts w:cs="Arial"/>
        </w:rPr>
        <w:t>§ 1</w:t>
      </w:r>
    </w:p>
    <w:p w:rsidR="00667292" w:rsidRPr="001519BD" w:rsidRDefault="00667292" w:rsidP="001519BD">
      <w:pPr>
        <w:pStyle w:val="Tekstpodstawowy3"/>
        <w:numPr>
          <w:ilvl w:val="0"/>
          <w:numId w:val="15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Ustala się wykaz zawodów wiedzy, artystycznych i sportowych, organizowanych przez Łódzkiego Kuratora </w:t>
      </w:r>
      <w:r w:rsidR="00AB60F6" w:rsidRPr="001519BD">
        <w:rPr>
          <w:rFonts w:cs="Arial"/>
          <w:b w:val="0"/>
        </w:rPr>
        <w:t>O</w:t>
      </w:r>
      <w:r w:rsidRPr="001519BD">
        <w:rPr>
          <w:rFonts w:cs="Arial"/>
          <w:b w:val="0"/>
        </w:rPr>
        <w:t>światy lub inne podmioty działające na terenie szkoły, uwzględnianych w postępowaniu rekrutacyjnym i postępowaniu uzupełniającym na rok szkolny 20</w:t>
      </w:r>
      <w:r w:rsidR="003D0113" w:rsidRPr="001519BD">
        <w:rPr>
          <w:rFonts w:cs="Arial"/>
          <w:b w:val="0"/>
        </w:rPr>
        <w:t>2</w:t>
      </w:r>
      <w:r w:rsidR="003B3FAC" w:rsidRPr="001519BD">
        <w:rPr>
          <w:rFonts w:cs="Arial"/>
          <w:b w:val="0"/>
        </w:rPr>
        <w:t>2</w:t>
      </w:r>
      <w:r w:rsidRPr="001519BD">
        <w:rPr>
          <w:rFonts w:cs="Arial"/>
          <w:b w:val="0"/>
        </w:rPr>
        <w:t>/</w:t>
      </w:r>
      <w:r w:rsidR="00634399" w:rsidRPr="001519BD">
        <w:rPr>
          <w:rFonts w:cs="Arial"/>
          <w:b w:val="0"/>
        </w:rPr>
        <w:t>20</w:t>
      </w:r>
      <w:r w:rsidRPr="001519BD">
        <w:rPr>
          <w:rFonts w:cs="Arial"/>
          <w:b w:val="0"/>
        </w:rPr>
        <w:t>2</w:t>
      </w:r>
      <w:r w:rsidR="003B3FAC" w:rsidRPr="001519BD">
        <w:rPr>
          <w:rFonts w:cs="Arial"/>
          <w:b w:val="0"/>
        </w:rPr>
        <w:t>3</w:t>
      </w:r>
      <w:r w:rsidRPr="001519BD">
        <w:rPr>
          <w:rFonts w:cs="Arial"/>
          <w:b w:val="0"/>
        </w:rPr>
        <w:t xml:space="preserve"> w województwie łódzkim, które mogą być wymieniane na świadectwie ukończenia szkoły</w:t>
      </w:r>
      <w:r w:rsidR="00170C12" w:rsidRPr="001519BD">
        <w:rPr>
          <w:rFonts w:cs="Arial"/>
          <w:b w:val="0"/>
        </w:rPr>
        <w:t xml:space="preserve"> oraz określa miejsca uznawane za wysokie w tych zawodach.</w:t>
      </w:r>
      <w:r w:rsidRPr="001519BD">
        <w:rPr>
          <w:rFonts w:cs="Arial"/>
          <w:b w:val="0"/>
        </w:rPr>
        <w:t xml:space="preserve"> </w:t>
      </w:r>
    </w:p>
    <w:p w:rsidR="00002B9D" w:rsidRPr="001519BD" w:rsidRDefault="00002B9D" w:rsidP="001519BD">
      <w:pPr>
        <w:pStyle w:val="Tekstpodstawowy3"/>
        <w:numPr>
          <w:ilvl w:val="0"/>
          <w:numId w:val="15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>W przypadku uzyskania przez ucznia miejsca uznanego za wysokie w zawodach wiedzy, artystycznych i sportowych, nieumieszczonych w treści niniejszego zarządzenia, dyrektor szkoły dokonuje analizy regulaminu tych zawodów</w:t>
      </w:r>
      <w:r w:rsidR="0058535F" w:rsidRPr="001519BD">
        <w:rPr>
          <w:rFonts w:cs="Arial"/>
          <w:b w:val="0"/>
        </w:rPr>
        <w:t xml:space="preserve"> (określając zajęte miejsce lub uzyskany tytuł na danym szczeblu)</w:t>
      </w:r>
      <w:r w:rsidRPr="001519BD">
        <w:rPr>
          <w:rFonts w:cs="Arial"/>
          <w:b w:val="0"/>
        </w:rPr>
        <w:t xml:space="preserve"> i na tej podstawie podejmuje decyzję o dokonaniu wpisu na świadectwie ukończenia szkoły.</w:t>
      </w:r>
    </w:p>
    <w:p w:rsidR="00002B9D" w:rsidRPr="001519BD" w:rsidRDefault="00002B9D" w:rsidP="001519BD">
      <w:pPr>
        <w:spacing w:after="120"/>
        <w:rPr>
          <w:rFonts w:cs="Arial"/>
        </w:rPr>
      </w:pPr>
      <w:r w:rsidRPr="001519BD">
        <w:rPr>
          <w:rFonts w:cs="Arial"/>
        </w:rPr>
        <w:t>§ 2</w:t>
      </w:r>
    </w:p>
    <w:p w:rsidR="00780F3D" w:rsidRPr="001519BD" w:rsidRDefault="00780F3D" w:rsidP="001519BD">
      <w:pPr>
        <w:pStyle w:val="Tekstpodstawowy3"/>
        <w:numPr>
          <w:ilvl w:val="0"/>
          <w:numId w:val="17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Ustala się wykaz </w:t>
      </w:r>
      <w:r w:rsidR="00A3186A" w:rsidRPr="001519BD">
        <w:rPr>
          <w:rFonts w:cs="Arial"/>
          <w:b w:val="0"/>
        </w:rPr>
        <w:t>ogólnopolskich olimpiad</w:t>
      </w:r>
      <w:r w:rsidRPr="001519BD">
        <w:rPr>
          <w:rFonts w:cs="Arial"/>
          <w:b w:val="0"/>
        </w:rPr>
        <w:t xml:space="preserve"> przedmiotowych dla uczniów </w:t>
      </w:r>
      <w:r w:rsidR="005F62FB" w:rsidRPr="001519BD">
        <w:rPr>
          <w:rFonts w:cs="Arial"/>
          <w:b w:val="0"/>
        </w:rPr>
        <w:t>szkół podstawowych</w:t>
      </w:r>
      <w:r w:rsidR="00A3186A" w:rsidRPr="001519BD">
        <w:rPr>
          <w:rFonts w:cs="Arial"/>
          <w:b w:val="0"/>
        </w:rPr>
        <w:t>,</w:t>
      </w:r>
      <w:r w:rsidRPr="001519BD">
        <w:rPr>
          <w:rFonts w:cs="Arial"/>
          <w:b w:val="0"/>
        </w:rPr>
        <w:t xml:space="preserve"> organizowanych przez </w:t>
      </w:r>
      <w:r w:rsidR="004F6AAE" w:rsidRPr="001519BD">
        <w:rPr>
          <w:rFonts w:cs="Arial"/>
          <w:b w:val="0"/>
        </w:rPr>
        <w:t>komitety główne konkursów i olimpiad</w:t>
      </w:r>
      <w:r w:rsidRPr="001519BD">
        <w:rPr>
          <w:rFonts w:cs="Arial"/>
          <w:b w:val="0"/>
        </w:rPr>
        <w:t>:</w:t>
      </w:r>
    </w:p>
    <w:p w:rsidR="00552A12" w:rsidRPr="001519BD" w:rsidRDefault="00552A12" w:rsidP="001519BD">
      <w:pPr>
        <w:numPr>
          <w:ilvl w:val="0"/>
          <w:numId w:val="21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 xml:space="preserve">Olimpiada Matematyczna Juniorów, organizator: Stowarzyszenie na Rzecz Edukacji Matematycznej  w Warszawie, </w:t>
      </w:r>
    </w:p>
    <w:p w:rsidR="00552A12" w:rsidRPr="001519BD" w:rsidRDefault="00552A12" w:rsidP="001519BD">
      <w:pPr>
        <w:numPr>
          <w:ilvl w:val="0"/>
          <w:numId w:val="21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 xml:space="preserve">Olimpiada Literatury i Języka Polskiego dla Szkół Podstawowych, organizator: Instytut Badań Literackich PAN, </w:t>
      </w:r>
    </w:p>
    <w:p w:rsidR="00552A12" w:rsidRPr="001519BD" w:rsidRDefault="00552A12" w:rsidP="001519BD">
      <w:pPr>
        <w:numPr>
          <w:ilvl w:val="0"/>
          <w:numId w:val="21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>Olimpiada Języka Angielskiego Juniorów, organizator: Wyższa Szkoła Języków Obcych im. Samuela Bogumiła Lindego w Poznaniu</w:t>
      </w:r>
      <w:r w:rsidR="00B05BF7" w:rsidRPr="001519BD">
        <w:rPr>
          <w:rFonts w:cs="Arial"/>
        </w:rPr>
        <w:t>,</w:t>
      </w:r>
    </w:p>
    <w:p w:rsidR="00552A12" w:rsidRPr="001519BD" w:rsidRDefault="00552A12" w:rsidP="001519BD">
      <w:pPr>
        <w:numPr>
          <w:ilvl w:val="0"/>
          <w:numId w:val="21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lastRenderedPageBreak/>
        <w:t>Olimpiada Historyczna Juniorów, organizator: Polskie Towarzystwo Historyczne</w:t>
      </w:r>
      <w:r w:rsidR="00B05BF7" w:rsidRPr="001519BD">
        <w:rPr>
          <w:rFonts w:cs="Arial"/>
        </w:rPr>
        <w:t>,</w:t>
      </w:r>
    </w:p>
    <w:p w:rsidR="00552A12" w:rsidRPr="001519BD" w:rsidRDefault="00552A12" w:rsidP="001519BD">
      <w:pPr>
        <w:numPr>
          <w:ilvl w:val="0"/>
          <w:numId w:val="21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>Olimpiada Informatyczna Juniorów, organizator: Fundacja Rozwoju Informatyki</w:t>
      </w:r>
      <w:r w:rsidR="00B05BF7" w:rsidRPr="001519BD">
        <w:rPr>
          <w:rFonts w:cs="Arial"/>
        </w:rPr>
        <w:t>.</w:t>
      </w:r>
    </w:p>
    <w:p w:rsidR="00AF6D8C" w:rsidRPr="001519BD" w:rsidRDefault="00AF6D8C" w:rsidP="001519BD">
      <w:pPr>
        <w:spacing w:after="120"/>
        <w:rPr>
          <w:rFonts w:cs="Arial"/>
        </w:rPr>
      </w:pPr>
      <w:r w:rsidRPr="001519BD">
        <w:rPr>
          <w:rFonts w:cs="Arial"/>
          <w:szCs w:val="24"/>
        </w:rPr>
        <w:t>Na świadectwie może być wymienione uzyskanie tytułu laureata lub finalisty wymienionych powyżej olimpiad przedmiotowych.</w:t>
      </w:r>
      <w:r w:rsidR="00DE7E0E" w:rsidRPr="001519BD">
        <w:rPr>
          <w:rFonts w:cs="Arial"/>
          <w:szCs w:val="24"/>
        </w:rPr>
        <w:t xml:space="preserve"> </w:t>
      </w:r>
    </w:p>
    <w:p w:rsidR="000F4226" w:rsidRPr="001519BD" w:rsidRDefault="000F4226" w:rsidP="001519BD">
      <w:pPr>
        <w:pStyle w:val="Tekstpodstawowy3"/>
        <w:numPr>
          <w:ilvl w:val="0"/>
          <w:numId w:val="17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Ustala się wykaz wojewódzkich konkursów przedmiotowych dla uczniów szkół podstawowych, organizowanych przez Łódzkiego Kuratora Oświaty </w:t>
      </w:r>
      <w:r w:rsidR="006167C9" w:rsidRPr="001519BD">
        <w:rPr>
          <w:rFonts w:cs="Arial"/>
          <w:b w:val="0"/>
          <w:szCs w:val="24"/>
        </w:rPr>
        <w:t>lub kuratorów oświaty</w:t>
      </w:r>
      <w:r w:rsidR="004F340C" w:rsidRPr="001519BD">
        <w:rPr>
          <w:rFonts w:cs="Arial"/>
          <w:b w:val="0"/>
          <w:szCs w:val="24"/>
        </w:rPr>
        <w:t xml:space="preserve"> </w:t>
      </w:r>
      <w:r w:rsidR="006167C9" w:rsidRPr="001519BD">
        <w:rPr>
          <w:rFonts w:cs="Arial"/>
          <w:b w:val="0"/>
          <w:szCs w:val="24"/>
        </w:rPr>
        <w:t xml:space="preserve">w innych województwach, </w:t>
      </w:r>
      <w:r w:rsidR="006167C9" w:rsidRPr="001519BD">
        <w:rPr>
          <w:rFonts w:cs="Arial"/>
          <w:b w:val="0"/>
        </w:rPr>
        <w:t>w których osiągnięcia kandydatów są uwzględniane</w:t>
      </w:r>
      <w:r w:rsidR="004F340C" w:rsidRPr="001519BD">
        <w:rPr>
          <w:rFonts w:cs="Arial"/>
          <w:b w:val="0"/>
        </w:rPr>
        <w:t xml:space="preserve"> </w:t>
      </w:r>
      <w:r w:rsidR="006167C9" w:rsidRPr="001519BD">
        <w:rPr>
          <w:rFonts w:cs="Arial"/>
          <w:b w:val="0"/>
        </w:rPr>
        <w:t xml:space="preserve">w procesie rekrutacji, w zakresie </w:t>
      </w:r>
      <w:r w:rsidRPr="001519BD">
        <w:rPr>
          <w:rFonts w:cs="Arial"/>
          <w:b w:val="0"/>
        </w:rPr>
        <w:t>następujących przedmiotów:</w:t>
      </w:r>
    </w:p>
    <w:p w:rsidR="000F4226" w:rsidRPr="001519BD" w:rsidRDefault="000F4226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język polski</w:t>
      </w:r>
      <w:r w:rsidR="00FD649A" w:rsidRPr="001519BD">
        <w:rPr>
          <w:rFonts w:cs="Arial"/>
          <w:szCs w:val="24"/>
        </w:rPr>
        <w:t>,</w:t>
      </w:r>
    </w:p>
    <w:p w:rsidR="000F4226" w:rsidRPr="001519BD" w:rsidRDefault="000F4226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język angielski,</w:t>
      </w:r>
    </w:p>
    <w:p w:rsidR="00B422D4" w:rsidRPr="001519BD" w:rsidRDefault="00B422D4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 xml:space="preserve">język francuski, </w:t>
      </w:r>
    </w:p>
    <w:p w:rsidR="000F4226" w:rsidRPr="001519BD" w:rsidRDefault="000F4226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język niemiecki,</w:t>
      </w:r>
    </w:p>
    <w:p w:rsidR="000F4226" w:rsidRPr="001519BD" w:rsidRDefault="000F4226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histori</w:t>
      </w:r>
      <w:r w:rsidR="00170C12" w:rsidRPr="001519BD">
        <w:rPr>
          <w:rFonts w:cs="Arial"/>
          <w:szCs w:val="24"/>
        </w:rPr>
        <w:t>a</w:t>
      </w:r>
      <w:r w:rsidRPr="001519BD">
        <w:rPr>
          <w:rFonts w:cs="Arial"/>
          <w:szCs w:val="24"/>
        </w:rPr>
        <w:t>,</w:t>
      </w:r>
    </w:p>
    <w:p w:rsidR="00BF061E" w:rsidRPr="001519BD" w:rsidRDefault="000F4226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matematyk</w:t>
      </w:r>
      <w:r w:rsidR="00170C12" w:rsidRPr="001519BD">
        <w:rPr>
          <w:rFonts w:cs="Arial"/>
          <w:szCs w:val="24"/>
        </w:rPr>
        <w:t>a</w:t>
      </w:r>
      <w:r w:rsidR="00BF061E" w:rsidRPr="001519BD">
        <w:rPr>
          <w:rFonts w:cs="Arial"/>
          <w:szCs w:val="24"/>
        </w:rPr>
        <w:t>,</w:t>
      </w:r>
    </w:p>
    <w:p w:rsidR="00BF061E" w:rsidRPr="001519BD" w:rsidRDefault="00BF061E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biologi</w:t>
      </w:r>
      <w:r w:rsidR="00170C12" w:rsidRPr="001519BD">
        <w:rPr>
          <w:rFonts w:cs="Arial"/>
          <w:szCs w:val="24"/>
        </w:rPr>
        <w:t>a</w:t>
      </w:r>
      <w:r w:rsidRPr="001519BD">
        <w:rPr>
          <w:rFonts w:cs="Arial"/>
          <w:szCs w:val="24"/>
        </w:rPr>
        <w:t>,</w:t>
      </w:r>
    </w:p>
    <w:p w:rsidR="000F4226" w:rsidRPr="001519BD" w:rsidRDefault="00BF061E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geografi</w:t>
      </w:r>
      <w:r w:rsidR="00170C12" w:rsidRPr="001519BD">
        <w:rPr>
          <w:rFonts w:cs="Arial"/>
          <w:szCs w:val="24"/>
        </w:rPr>
        <w:t>a</w:t>
      </w:r>
      <w:r w:rsidRPr="001519BD">
        <w:rPr>
          <w:rFonts w:cs="Arial"/>
          <w:szCs w:val="24"/>
        </w:rPr>
        <w:t>,</w:t>
      </w:r>
    </w:p>
    <w:p w:rsidR="00BF061E" w:rsidRPr="001519BD" w:rsidRDefault="00BF061E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fizyk</w:t>
      </w:r>
      <w:r w:rsidR="00170C12" w:rsidRPr="001519BD">
        <w:rPr>
          <w:rFonts w:cs="Arial"/>
          <w:szCs w:val="24"/>
        </w:rPr>
        <w:t>a</w:t>
      </w:r>
      <w:r w:rsidRPr="001519BD">
        <w:rPr>
          <w:rFonts w:cs="Arial"/>
          <w:szCs w:val="24"/>
        </w:rPr>
        <w:t>,</w:t>
      </w:r>
    </w:p>
    <w:p w:rsidR="00BF061E" w:rsidRPr="001519BD" w:rsidRDefault="00BF061E" w:rsidP="001519BD">
      <w:pPr>
        <w:numPr>
          <w:ilvl w:val="0"/>
          <w:numId w:val="16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chemi</w:t>
      </w:r>
      <w:r w:rsidR="00170C12" w:rsidRPr="001519BD">
        <w:rPr>
          <w:rFonts w:cs="Arial"/>
          <w:szCs w:val="24"/>
        </w:rPr>
        <w:t>a</w:t>
      </w:r>
      <w:r w:rsidRPr="001519BD">
        <w:rPr>
          <w:rFonts w:cs="Arial"/>
          <w:szCs w:val="24"/>
        </w:rPr>
        <w:t>.</w:t>
      </w:r>
    </w:p>
    <w:p w:rsidR="006167C9" w:rsidRPr="001519BD" w:rsidRDefault="006167C9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>Na świadectwie może być wymienione uzyskanie tytułu laureata lub finalisty wymienionych powyżej konkursów przedmiotowych.</w:t>
      </w:r>
    </w:p>
    <w:p w:rsidR="006167C9" w:rsidRPr="001519BD" w:rsidRDefault="00B55615" w:rsidP="001519BD">
      <w:pPr>
        <w:pStyle w:val="Tekstpodstawowy3"/>
        <w:numPr>
          <w:ilvl w:val="0"/>
          <w:numId w:val="17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Ustala się wykaz </w:t>
      </w:r>
      <w:r w:rsidR="00A9444D" w:rsidRPr="001519BD">
        <w:rPr>
          <w:rFonts w:cs="Arial"/>
          <w:b w:val="0"/>
        </w:rPr>
        <w:t>konkursów</w:t>
      </w:r>
      <w:r w:rsidR="005A0C58" w:rsidRPr="001519BD">
        <w:rPr>
          <w:rFonts w:cs="Arial"/>
          <w:b w:val="0"/>
        </w:rPr>
        <w:t xml:space="preserve"> o zasięgu </w:t>
      </w:r>
      <w:proofErr w:type="spellStart"/>
      <w:r w:rsidR="005A0C58" w:rsidRPr="001519BD">
        <w:rPr>
          <w:rFonts w:cs="Arial"/>
          <w:b w:val="0"/>
        </w:rPr>
        <w:t>ponadwojewódzkim</w:t>
      </w:r>
      <w:proofErr w:type="spellEnd"/>
      <w:r w:rsidR="00045F25" w:rsidRPr="001519BD">
        <w:rPr>
          <w:rFonts w:cs="Arial"/>
          <w:b w:val="0"/>
          <w:szCs w:val="24"/>
        </w:rPr>
        <w:t xml:space="preserve">, organizowanych przez komitety główne olimpiad oraz </w:t>
      </w:r>
      <w:r w:rsidRPr="001519BD">
        <w:rPr>
          <w:rFonts w:cs="Arial"/>
          <w:b w:val="0"/>
        </w:rPr>
        <w:t>organizowanych</w:t>
      </w:r>
      <w:r w:rsidR="004936D4" w:rsidRPr="001519BD">
        <w:rPr>
          <w:rFonts w:cs="Arial"/>
          <w:b w:val="0"/>
        </w:rPr>
        <w:t xml:space="preserve"> lub współorganizowanych przez Łódzkiego Kuratora Oświaty </w:t>
      </w:r>
      <w:r w:rsidR="003973CD" w:rsidRPr="001519BD">
        <w:rPr>
          <w:rFonts w:cs="Arial"/>
          <w:b w:val="0"/>
        </w:rPr>
        <w:t>na podstawie zawartych porozumień</w:t>
      </w:r>
      <w:r w:rsidR="001777DB" w:rsidRPr="001519BD">
        <w:rPr>
          <w:rFonts w:cs="Arial"/>
          <w:b w:val="0"/>
        </w:rPr>
        <w:br/>
      </w:r>
      <w:r w:rsidR="004936D4" w:rsidRPr="001519BD">
        <w:rPr>
          <w:rFonts w:cs="Arial"/>
          <w:b w:val="0"/>
        </w:rPr>
        <w:t>z kuratorami oświaty w innych województwach</w:t>
      </w:r>
      <w:r w:rsidR="006167C9" w:rsidRPr="001519BD">
        <w:rPr>
          <w:rFonts w:cs="Arial"/>
          <w:b w:val="0"/>
        </w:rPr>
        <w:t>, w których osiągnięcia kandydatów są uwzględniane w procesie rekrutacji:</w:t>
      </w:r>
    </w:p>
    <w:p w:rsidR="001972CD" w:rsidRPr="001519BD" w:rsidRDefault="001972CD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lastRenderedPageBreak/>
        <w:t xml:space="preserve">XVII Ogólnopolski Konkurs Historyczny im. majora Marka Gajewskiego „Losy żołnierza i dzieje oręża polskiego w latach 1531-1683. Od </w:t>
      </w:r>
      <w:proofErr w:type="spellStart"/>
      <w:r w:rsidRPr="001519BD">
        <w:rPr>
          <w:rFonts w:cs="Arial"/>
        </w:rPr>
        <w:t>Obertyna</w:t>
      </w:r>
      <w:proofErr w:type="spellEnd"/>
      <w:r w:rsidRPr="001519BD">
        <w:rPr>
          <w:rFonts w:cs="Arial"/>
        </w:rPr>
        <w:t xml:space="preserve"> do Wiednia”, organizator: Mazowieckie Kuratorium Oświaty, </w:t>
      </w:r>
    </w:p>
    <w:p w:rsidR="00FB5ABE" w:rsidRPr="001519BD" w:rsidRDefault="00015319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 xml:space="preserve">V </w:t>
      </w:r>
      <w:r w:rsidR="00FB5ABE" w:rsidRPr="001519BD">
        <w:rPr>
          <w:rFonts w:cs="Arial"/>
        </w:rPr>
        <w:t xml:space="preserve">Ogólnopolski </w:t>
      </w:r>
      <w:r w:rsidR="005F7DF7" w:rsidRPr="001519BD">
        <w:rPr>
          <w:rFonts w:cs="Arial"/>
        </w:rPr>
        <w:t>K</w:t>
      </w:r>
      <w:r w:rsidR="00FB5ABE" w:rsidRPr="001519BD">
        <w:rPr>
          <w:rFonts w:cs="Arial"/>
        </w:rPr>
        <w:t xml:space="preserve">onkurs </w:t>
      </w:r>
      <w:r w:rsidR="005F7DF7" w:rsidRPr="001519BD">
        <w:rPr>
          <w:rFonts w:cs="Arial"/>
        </w:rPr>
        <w:t>J</w:t>
      </w:r>
      <w:r w:rsidR="00FB5ABE" w:rsidRPr="001519BD">
        <w:rPr>
          <w:rFonts w:cs="Arial"/>
        </w:rPr>
        <w:t xml:space="preserve">ęzyka </w:t>
      </w:r>
      <w:r w:rsidR="005F7DF7" w:rsidRPr="001519BD">
        <w:rPr>
          <w:rFonts w:cs="Arial"/>
        </w:rPr>
        <w:t>N</w:t>
      </w:r>
      <w:r w:rsidR="00FB5ABE" w:rsidRPr="001519BD">
        <w:rPr>
          <w:rFonts w:cs="Arial"/>
        </w:rPr>
        <w:t>iemieckiego „</w:t>
      </w:r>
      <w:proofErr w:type="spellStart"/>
      <w:r w:rsidR="00FB5ABE" w:rsidRPr="001519BD">
        <w:rPr>
          <w:rFonts w:cs="Arial"/>
        </w:rPr>
        <w:t>Lust</w:t>
      </w:r>
      <w:proofErr w:type="spellEnd"/>
      <w:r w:rsidR="00FB5ABE" w:rsidRPr="001519BD">
        <w:rPr>
          <w:rFonts w:cs="Arial"/>
        </w:rPr>
        <w:t xml:space="preserve"> </w:t>
      </w:r>
      <w:proofErr w:type="spellStart"/>
      <w:r w:rsidR="00FB5ABE" w:rsidRPr="001519BD">
        <w:rPr>
          <w:rFonts w:cs="Arial"/>
        </w:rPr>
        <w:t>auf</w:t>
      </w:r>
      <w:proofErr w:type="spellEnd"/>
      <w:r w:rsidR="00FB5ABE" w:rsidRPr="001519BD">
        <w:rPr>
          <w:rFonts w:cs="Arial"/>
        </w:rPr>
        <w:t xml:space="preserve"> </w:t>
      </w:r>
      <w:proofErr w:type="spellStart"/>
      <w:r w:rsidR="00FB5ABE" w:rsidRPr="001519BD">
        <w:rPr>
          <w:rFonts w:cs="Arial"/>
        </w:rPr>
        <w:t>Lesen</w:t>
      </w:r>
      <w:proofErr w:type="spellEnd"/>
      <w:r w:rsidR="00FB5ABE" w:rsidRPr="001519BD">
        <w:rPr>
          <w:rFonts w:cs="Arial"/>
        </w:rPr>
        <w:t>?”</w:t>
      </w:r>
      <w:r w:rsidR="00FA284C" w:rsidRPr="001519BD">
        <w:rPr>
          <w:rFonts w:cs="Arial"/>
        </w:rPr>
        <w:t>,</w:t>
      </w:r>
      <w:r w:rsidR="00030552" w:rsidRPr="001519BD">
        <w:rPr>
          <w:rFonts w:cs="Arial"/>
        </w:rPr>
        <w:t xml:space="preserve"> organizator: </w:t>
      </w:r>
      <w:r w:rsidRPr="001519BD">
        <w:rPr>
          <w:rFonts w:cs="Arial"/>
        </w:rPr>
        <w:t>Polskie Stowarzyszenie Nauczycieli Języka Niemieckiego,</w:t>
      </w:r>
    </w:p>
    <w:p w:rsidR="00FE76EE" w:rsidRPr="001519BD" w:rsidRDefault="00FE76EE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>V</w:t>
      </w:r>
      <w:r w:rsidR="005E05FF" w:rsidRPr="001519BD">
        <w:rPr>
          <w:rFonts w:cs="Arial"/>
        </w:rPr>
        <w:t>I</w:t>
      </w:r>
      <w:r w:rsidRPr="001519BD">
        <w:rPr>
          <w:rFonts w:cs="Arial"/>
        </w:rPr>
        <w:t xml:space="preserve"> Ogólnopolski Konkurs „Bliżej pszczół”</w:t>
      </w:r>
      <w:r w:rsidR="005E05FF" w:rsidRPr="001519BD">
        <w:rPr>
          <w:rFonts w:cs="Arial"/>
        </w:rPr>
        <w:t>, organizator: Fundacja Rozwoju Katolickiego Uniwersytetu Lubelskiego Jana Pawła II</w:t>
      </w:r>
      <w:r w:rsidR="00B05BF7" w:rsidRPr="001519BD">
        <w:rPr>
          <w:rFonts w:cs="Arial"/>
        </w:rPr>
        <w:t>,</w:t>
      </w:r>
    </w:p>
    <w:p w:rsidR="00015319" w:rsidRPr="001519BD" w:rsidRDefault="005E05FF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 xml:space="preserve">II </w:t>
      </w:r>
      <w:r w:rsidR="001972CD" w:rsidRPr="001519BD">
        <w:rPr>
          <w:rFonts w:cs="Arial"/>
        </w:rPr>
        <w:t>Ogólnopolska Olimpiada Wiedzy Chemicznej dla Szkół Podstawowych</w:t>
      </w:r>
      <w:r w:rsidRPr="001519BD">
        <w:rPr>
          <w:rFonts w:cs="Arial"/>
        </w:rPr>
        <w:t>, organizator: Wydział Chemii Uniwersytetu Jagiellońskiego w Krakowie</w:t>
      </w:r>
      <w:r w:rsidR="00015319" w:rsidRPr="001519BD">
        <w:rPr>
          <w:rFonts w:cs="Arial"/>
        </w:rPr>
        <w:t>,</w:t>
      </w:r>
    </w:p>
    <w:p w:rsidR="00CD7280" w:rsidRPr="001519BD" w:rsidRDefault="00015319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>Młodzieżowa Olimpiada Wiedzy o Społeczeństwie</w:t>
      </w:r>
      <w:r w:rsidR="00CD7280" w:rsidRPr="001519BD">
        <w:rPr>
          <w:rFonts w:cs="Arial"/>
        </w:rPr>
        <w:t>, organizator: Fundacja Promocji i Akredytacji Kierunków Ekonomicznych w Warszawie,</w:t>
      </w:r>
    </w:p>
    <w:p w:rsidR="001972CD" w:rsidRPr="001519BD" w:rsidRDefault="00CD7280" w:rsidP="001519BD">
      <w:pPr>
        <w:numPr>
          <w:ilvl w:val="0"/>
          <w:numId w:val="12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>XVIII</w:t>
      </w:r>
      <w:r w:rsidR="00015319" w:rsidRPr="001519BD">
        <w:rPr>
          <w:rFonts w:cs="Arial"/>
        </w:rPr>
        <w:t xml:space="preserve"> </w:t>
      </w:r>
      <w:r w:rsidRPr="001519BD">
        <w:rPr>
          <w:rFonts w:cs="Arial"/>
        </w:rPr>
        <w:t>Ogólnopolski Konkurs dla Młodzieży „Pomóż ocalić życie bezbronnemu”, organizator: Polskie Stowarzyszenie Obrońców Życia Człowieka.</w:t>
      </w:r>
    </w:p>
    <w:p w:rsidR="00AF6D8C" w:rsidRPr="001519BD" w:rsidRDefault="00AF6D8C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 xml:space="preserve">Na świadectwie może być wymienione uzyskanie tytułu laureata lub finalisty wymienionych powyżej </w:t>
      </w:r>
      <w:r w:rsidR="00A9444D" w:rsidRPr="001519BD">
        <w:rPr>
          <w:rFonts w:cs="Arial"/>
          <w:szCs w:val="24"/>
        </w:rPr>
        <w:t>konkursów</w:t>
      </w:r>
      <w:r w:rsidRPr="001519BD">
        <w:rPr>
          <w:rFonts w:cs="Arial"/>
          <w:szCs w:val="24"/>
        </w:rPr>
        <w:t xml:space="preserve"> o zasięgu </w:t>
      </w:r>
      <w:proofErr w:type="spellStart"/>
      <w:r w:rsidRPr="001519BD">
        <w:rPr>
          <w:rFonts w:cs="Arial"/>
          <w:szCs w:val="24"/>
        </w:rPr>
        <w:t>ponadwojewódzkim</w:t>
      </w:r>
      <w:proofErr w:type="spellEnd"/>
      <w:r w:rsidRPr="001519BD">
        <w:rPr>
          <w:rFonts w:cs="Arial"/>
          <w:szCs w:val="24"/>
        </w:rPr>
        <w:t>.</w:t>
      </w:r>
    </w:p>
    <w:p w:rsidR="006C4903" w:rsidRPr="001519BD" w:rsidRDefault="006C4903" w:rsidP="001519BD">
      <w:pPr>
        <w:numPr>
          <w:ilvl w:val="0"/>
          <w:numId w:val="17"/>
        </w:numPr>
        <w:spacing w:after="120"/>
        <w:ind w:left="0" w:firstLine="0"/>
        <w:rPr>
          <w:rFonts w:cs="Arial"/>
        </w:rPr>
      </w:pPr>
      <w:r w:rsidRPr="001519BD">
        <w:rPr>
          <w:rFonts w:cs="Arial"/>
        </w:rPr>
        <w:t xml:space="preserve">Ustala się wykaz </w:t>
      </w:r>
      <w:r w:rsidR="00A3186A" w:rsidRPr="001519BD">
        <w:rPr>
          <w:rFonts w:cs="Arial"/>
        </w:rPr>
        <w:t xml:space="preserve">wojewódzkich </w:t>
      </w:r>
      <w:r w:rsidRPr="001519BD">
        <w:rPr>
          <w:rFonts w:cs="Arial"/>
        </w:rPr>
        <w:t>konkursów tematycznych i interdyscyplinarnych</w:t>
      </w:r>
      <w:r w:rsidR="009137EA" w:rsidRPr="001519BD">
        <w:rPr>
          <w:rFonts w:cs="Arial"/>
        </w:rPr>
        <w:t xml:space="preserve">, organizowanych </w:t>
      </w:r>
      <w:r w:rsidR="009A5B06" w:rsidRPr="001519BD">
        <w:rPr>
          <w:rFonts w:cs="Arial"/>
        </w:rPr>
        <w:t xml:space="preserve">lub współorganizowanych przez Łódzkiego Kuratora </w:t>
      </w:r>
      <w:r w:rsidR="00A9444D" w:rsidRPr="001519BD">
        <w:rPr>
          <w:rFonts w:cs="Arial"/>
        </w:rPr>
        <w:t xml:space="preserve">Oświaty </w:t>
      </w:r>
      <w:r w:rsidR="009A5B06" w:rsidRPr="001519BD">
        <w:rPr>
          <w:rFonts w:cs="Arial"/>
        </w:rPr>
        <w:t xml:space="preserve">oraz </w:t>
      </w:r>
      <w:r w:rsidR="009137EA" w:rsidRPr="001519BD">
        <w:rPr>
          <w:rFonts w:cs="Arial"/>
        </w:rPr>
        <w:t>poszczególne komitety konkursów</w:t>
      </w:r>
      <w:r w:rsidRPr="001519BD">
        <w:rPr>
          <w:rFonts w:cs="Arial"/>
        </w:rPr>
        <w:t>: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Ogólnopolski Tematyczny Konkurs Informatyczny „</w:t>
      </w:r>
      <w:proofErr w:type="spellStart"/>
      <w:r w:rsidRPr="001519BD">
        <w:rPr>
          <w:rFonts w:cs="Arial"/>
        </w:rPr>
        <w:t>Infosukces</w:t>
      </w:r>
      <w:proofErr w:type="spellEnd"/>
      <w:r w:rsidRPr="001519BD">
        <w:rPr>
          <w:rFonts w:cs="Arial"/>
        </w:rPr>
        <w:t xml:space="preserve"> – poziom podstawowy”, organizator: Wydział Elektrotechniki, Elektroniki, Informatyki i Automatyki Politechniki Łódzkiej</w:t>
      </w:r>
      <w:r w:rsidR="00B05BF7" w:rsidRPr="001519BD">
        <w:rPr>
          <w:rFonts w:cs="Arial"/>
        </w:rPr>
        <w:t>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Wojewódzki Tematyczny Konkurs Fizyczny „Fascynująca fizyka – poziom podstawowy”, organizator: Stowarzyszenie Nauczycieli Fizyki Ziemi Łódzkiej</w:t>
      </w:r>
      <w:r w:rsidR="00B05BF7" w:rsidRPr="001519BD">
        <w:rPr>
          <w:rFonts w:cs="Arial"/>
        </w:rPr>
        <w:t>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Wojewódzki Tematyczny Konkurs Historyczno-Religijny „Nasze Dziedzictwo” , organizator: Wydział Katechetyczny Kurii Metropolitalnej Łódzkiej,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 xml:space="preserve">Wojewódzki Interdyscyplinarny Konkurs Internetowy „First Step To </w:t>
      </w:r>
      <w:proofErr w:type="spellStart"/>
      <w:r w:rsidRPr="001519BD">
        <w:rPr>
          <w:rFonts w:cs="Arial"/>
        </w:rPr>
        <w:t>Success</w:t>
      </w:r>
      <w:proofErr w:type="spellEnd"/>
      <w:r w:rsidRPr="001519BD">
        <w:rPr>
          <w:rFonts w:cs="Arial"/>
        </w:rPr>
        <w:t>”, organizator: Stowarzyszenie Nauczycieli Fizyki Ziemi Łódzkiej,</w:t>
      </w:r>
    </w:p>
    <w:p w:rsidR="006370FC" w:rsidRPr="001519BD" w:rsidRDefault="00437BD1" w:rsidP="001519BD">
      <w:pPr>
        <w:numPr>
          <w:ilvl w:val="0"/>
          <w:numId w:val="18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Wojewódzki Interdyscyplinarny Konkurs Filozofii Klasycznej „W poszukiwaniu prawdy o człowieku”, organizator: Łódzkie Centrum Doskonalenia Nauczycieli i Kształcenia Praktycznego</w:t>
      </w:r>
      <w:r w:rsidR="00FD649A" w:rsidRPr="001519BD">
        <w:rPr>
          <w:rFonts w:cs="Arial"/>
          <w:szCs w:val="24"/>
        </w:rPr>
        <w:t>,</w:t>
      </w:r>
    </w:p>
    <w:p w:rsidR="00437BD1" w:rsidRPr="001519BD" w:rsidRDefault="00437BD1" w:rsidP="001519BD">
      <w:pPr>
        <w:numPr>
          <w:ilvl w:val="0"/>
          <w:numId w:val="18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lastRenderedPageBreak/>
        <w:t xml:space="preserve">Wojewódzki Interdyscyplinarny Konkurs Ekologiczno-Regionalny, organizator: Wojewódzki Ośrodek Doskonalenia Nauczycieli w Piotrkowie Trybunalskim, </w:t>
      </w:r>
    </w:p>
    <w:p w:rsidR="00200652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  <w:szCs w:val="24"/>
        </w:rPr>
      </w:pPr>
      <w:r w:rsidRPr="001519BD">
        <w:rPr>
          <w:rFonts w:cs="Arial"/>
          <w:szCs w:val="24"/>
        </w:rPr>
        <w:t>Wojewódzki Interdyscyplinarny Konkurs wiedzy o filmie i mediach „Filmowe Łódzkie – Filmowe Regiony Polski”, organizator: Pałac Młodzieży im. Juliana Tuwima w Łodzi,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Wojewódzki Konkurs Interdyscyplinarny „</w:t>
      </w:r>
      <w:proofErr w:type="spellStart"/>
      <w:r w:rsidRPr="001519BD">
        <w:rPr>
          <w:rFonts w:cs="Arial"/>
        </w:rPr>
        <w:t>Mastermind</w:t>
      </w:r>
      <w:proofErr w:type="spellEnd"/>
      <w:r w:rsidRPr="001519BD">
        <w:rPr>
          <w:rFonts w:cs="Arial"/>
        </w:rPr>
        <w:t>”, organizator: Stowarzyszenie Nauczycieli Fizyki Ziemi Łódzkiej</w:t>
      </w:r>
      <w:r w:rsidR="00B05BF7" w:rsidRPr="001519BD">
        <w:rPr>
          <w:rFonts w:cs="Arial"/>
        </w:rPr>
        <w:t>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  <w:szCs w:val="24"/>
        </w:rPr>
      </w:pPr>
      <w:r w:rsidRPr="001519BD">
        <w:rPr>
          <w:rFonts w:cs="Arial"/>
        </w:rPr>
        <w:t>Wojewódzki Tematyczny Konkurs pn. „Żołnierze Wyklęci – niezłomni obrońcy Rzeczypospolitej”, organizator: Urząd Marszałkowski Województwa Łódzkiego</w:t>
      </w:r>
      <w:r w:rsidR="00B05BF7" w:rsidRPr="001519BD">
        <w:rPr>
          <w:rFonts w:cs="Arial"/>
        </w:rPr>
        <w:t>,</w:t>
      </w:r>
    </w:p>
    <w:p w:rsidR="00437BD1" w:rsidRPr="001519BD" w:rsidRDefault="00437BD1" w:rsidP="001519BD">
      <w:pPr>
        <w:pStyle w:val="Tekstpodstawowy"/>
        <w:numPr>
          <w:ilvl w:val="0"/>
          <w:numId w:val="18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Wojewódzki Tematyczny Konkurs Matematyczny „Matematyka – moja pasja”, organizator: Wydział Matematyki i Informatyki Uniwersytetu Łódzkiego</w:t>
      </w:r>
      <w:r w:rsidR="00B05BF7" w:rsidRPr="001519BD">
        <w:rPr>
          <w:rFonts w:cs="Arial"/>
        </w:rPr>
        <w:t>,</w:t>
      </w:r>
    </w:p>
    <w:p w:rsidR="00200652" w:rsidRPr="001519BD" w:rsidRDefault="00437BD1" w:rsidP="001519BD">
      <w:pPr>
        <w:numPr>
          <w:ilvl w:val="0"/>
          <w:numId w:val="18"/>
        </w:numPr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>Wojewódzki Tematyczny Konkurs Historyczny „Losy Polaków z Ziemi Łódzkiej w latach 1914 – 1945. Od początku I wojny światowej do zakończenia II wojny światowej”, organizator: Powiatowy Ośrodek Doskonalenia Nauczycieli i Doradztwa Metodycznego w Pabianicach</w:t>
      </w:r>
      <w:r w:rsidR="00FA284C" w:rsidRPr="001519BD">
        <w:rPr>
          <w:rFonts w:cs="Arial"/>
          <w:szCs w:val="24"/>
        </w:rPr>
        <w:t>.</w:t>
      </w:r>
    </w:p>
    <w:p w:rsidR="005B34BD" w:rsidRPr="001519BD" w:rsidRDefault="00A9444D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>Na świadectwie może być wymienione uzyskanie tytułu laureata lub finalisty wymienionych powyżej konkursów tematycznych  lub interdyscyplinarnych</w:t>
      </w:r>
      <w:r w:rsidR="00CE63D6" w:rsidRPr="001519BD">
        <w:rPr>
          <w:rFonts w:cs="Arial"/>
          <w:szCs w:val="24"/>
        </w:rPr>
        <w:br/>
      </w:r>
      <w:r w:rsidRPr="001519BD">
        <w:rPr>
          <w:rFonts w:cs="Arial"/>
          <w:szCs w:val="24"/>
        </w:rPr>
        <w:t>o zasięgu wojewódzkim.</w:t>
      </w:r>
      <w:r w:rsidR="001709E2" w:rsidRPr="001519BD">
        <w:rPr>
          <w:rFonts w:cs="Arial"/>
          <w:szCs w:val="24"/>
        </w:rPr>
        <w:t xml:space="preserve"> W zapisach nie powiela się sukcesów uzyskanych w tym samym konkursie na różnych jego szczeblach.</w:t>
      </w:r>
    </w:p>
    <w:p w:rsidR="00780F3D" w:rsidRPr="001519BD" w:rsidRDefault="00780F3D" w:rsidP="001519BD">
      <w:pPr>
        <w:pStyle w:val="Tekstpodstawowy3"/>
        <w:numPr>
          <w:ilvl w:val="0"/>
          <w:numId w:val="17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Ustala się wykaz dyscyplin sportowych </w:t>
      </w:r>
      <w:r w:rsidRPr="001519BD">
        <w:rPr>
          <w:rFonts w:cs="Arial"/>
          <w:b w:val="0"/>
          <w:i/>
        </w:rPr>
        <w:t xml:space="preserve">(indywidualnych i zespołowych), </w:t>
      </w:r>
      <w:r w:rsidRPr="001519BD">
        <w:rPr>
          <w:rFonts w:cs="Arial"/>
          <w:b w:val="0"/>
        </w:rPr>
        <w:t xml:space="preserve">obejmujących </w:t>
      </w:r>
      <w:r w:rsidR="00E603BF" w:rsidRPr="001519BD">
        <w:rPr>
          <w:rFonts w:cs="Arial"/>
          <w:b w:val="0"/>
        </w:rPr>
        <w:t>zawody</w:t>
      </w:r>
      <w:r w:rsidRPr="001519BD">
        <w:rPr>
          <w:rFonts w:cs="Arial"/>
          <w:b w:val="0"/>
        </w:rPr>
        <w:t xml:space="preserve"> organizowane przez polskie związki sportowe, wojewódzkie interdyscyplinarne stowarzyszenia kultury fizycznej, Szkolny Związek Sportowy lub Ludowe Zespoły Sportowe, w których osiągnięcia kandydatów są punktowane w procesie rekrutacji:</w:t>
      </w:r>
    </w:p>
    <w:p w:rsidR="00780F3D" w:rsidRPr="001519BD" w:rsidRDefault="00780F3D" w:rsidP="001519BD">
      <w:pPr>
        <w:pStyle w:val="Tekstpodstawowy3"/>
        <w:spacing w:after="12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>akrobatyka sportowa, alpinizm, badminton, baseball, biathlon, biathlon letni, biegi na orientację, biegi przełajowe, bilard</w:t>
      </w:r>
      <w:r w:rsidR="00A83BE2" w:rsidRPr="001519BD">
        <w:rPr>
          <w:rFonts w:cs="Arial"/>
          <w:b w:val="0"/>
        </w:rPr>
        <w:t xml:space="preserve"> angielski</w:t>
      </w:r>
      <w:r w:rsidRPr="001519BD">
        <w:rPr>
          <w:rFonts w:cs="Arial"/>
          <w:b w:val="0"/>
        </w:rPr>
        <w:t xml:space="preserve">, </w:t>
      </w:r>
      <w:r w:rsidR="007B0A3E" w:rsidRPr="001519BD">
        <w:rPr>
          <w:rFonts w:cs="Arial"/>
          <w:b w:val="0"/>
        </w:rPr>
        <w:t xml:space="preserve">bobsleje, </w:t>
      </w:r>
      <w:proofErr w:type="spellStart"/>
      <w:r w:rsidR="007B0A3E" w:rsidRPr="001519BD">
        <w:rPr>
          <w:rFonts w:cs="Arial"/>
          <w:b w:val="0"/>
        </w:rPr>
        <w:t>boccia</w:t>
      </w:r>
      <w:proofErr w:type="spellEnd"/>
      <w:r w:rsidR="007B0A3E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boks, bowling sportowy, brydż sportowy, </w:t>
      </w:r>
      <w:proofErr w:type="spellStart"/>
      <w:r w:rsidR="00A83BE2" w:rsidRPr="001519BD">
        <w:rPr>
          <w:rFonts w:cs="Arial"/>
          <w:b w:val="0"/>
        </w:rPr>
        <w:t>cheerleading</w:t>
      </w:r>
      <w:proofErr w:type="spellEnd"/>
      <w:r w:rsidR="00A83BE2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curling, gimnastyka artystyczna, gimnastyka sportowa, golf, hokej na lodzie, hokej na trawie, jeździectwo, judo, jujitsu, kajak polo, kajakarstwo, kajakarstwo górskie, karate </w:t>
      </w:r>
      <w:proofErr w:type="spellStart"/>
      <w:r w:rsidRPr="001519BD">
        <w:rPr>
          <w:rFonts w:cs="Arial"/>
          <w:b w:val="0"/>
        </w:rPr>
        <w:t>fudokan</w:t>
      </w:r>
      <w:proofErr w:type="spellEnd"/>
      <w:r w:rsidRPr="001519BD">
        <w:rPr>
          <w:rFonts w:cs="Arial"/>
          <w:b w:val="0"/>
        </w:rPr>
        <w:t xml:space="preserve">, karate </w:t>
      </w:r>
      <w:proofErr w:type="spellStart"/>
      <w:r w:rsidRPr="001519BD">
        <w:rPr>
          <w:rFonts w:cs="Arial"/>
          <w:b w:val="0"/>
        </w:rPr>
        <w:t>kyokushin</w:t>
      </w:r>
      <w:proofErr w:type="spellEnd"/>
      <w:r w:rsidRPr="001519BD">
        <w:rPr>
          <w:rFonts w:cs="Arial"/>
          <w:b w:val="0"/>
        </w:rPr>
        <w:t xml:space="preserve">, karate </w:t>
      </w:r>
      <w:proofErr w:type="spellStart"/>
      <w:r w:rsidRPr="001519BD">
        <w:rPr>
          <w:rFonts w:cs="Arial"/>
          <w:b w:val="0"/>
        </w:rPr>
        <w:t>shotokan</w:t>
      </w:r>
      <w:proofErr w:type="spellEnd"/>
      <w:r w:rsidRPr="001519BD">
        <w:rPr>
          <w:rFonts w:cs="Arial"/>
          <w:b w:val="0"/>
        </w:rPr>
        <w:t xml:space="preserve">, karate tradycyjne, karate WKF, kendo, kick-boxing, kolarstwo górskie, kolarstwo szosowe, kolarstwo torowe, </w:t>
      </w:r>
      <w:proofErr w:type="spellStart"/>
      <w:r w:rsidR="007B0A3E" w:rsidRPr="001519BD">
        <w:rPr>
          <w:rFonts w:cs="Arial"/>
          <w:b w:val="0"/>
        </w:rPr>
        <w:t>korfball</w:t>
      </w:r>
      <w:proofErr w:type="spellEnd"/>
      <w:r w:rsidR="007B0A3E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koszykówka, kręglarstwo, </w:t>
      </w:r>
      <w:r w:rsidRPr="001519BD">
        <w:rPr>
          <w:rFonts w:cs="Arial"/>
          <w:b w:val="0"/>
        </w:rPr>
        <w:lastRenderedPageBreak/>
        <w:t xml:space="preserve">lekkoatletyka, łucznictwo, łyżwiarstwo figurowe, łyżwiarstwo szybkie, łyżwiarstwo szybkie – </w:t>
      </w:r>
      <w:proofErr w:type="spellStart"/>
      <w:r w:rsidRPr="001519BD">
        <w:rPr>
          <w:rFonts w:cs="Arial"/>
          <w:b w:val="0"/>
        </w:rPr>
        <w:t>short</w:t>
      </w:r>
      <w:proofErr w:type="spellEnd"/>
      <w:r w:rsidRPr="001519BD">
        <w:rPr>
          <w:rFonts w:cs="Arial"/>
          <w:b w:val="0"/>
        </w:rPr>
        <w:t xml:space="preserve"> </w:t>
      </w:r>
      <w:proofErr w:type="spellStart"/>
      <w:r w:rsidRPr="001519BD">
        <w:rPr>
          <w:rFonts w:cs="Arial"/>
          <w:b w:val="0"/>
        </w:rPr>
        <w:t>track</w:t>
      </w:r>
      <w:proofErr w:type="spellEnd"/>
      <w:r w:rsidRPr="001519BD">
        <w:rPr>
          <w:rFonts w:cs="Arial"/>
          <w:b w:val="0"/>
        </w:rPr>
        <w:t xml:space="preserve">, modelarstwo kołowe, modelarstwo kosmiczne, modelarstwo lotnicze, modelarstwo pływające, </w:t>
      </w:r>
      <w:proofErr w:type="spellStart"/>
      <w:r w:rsidR="007B0A3E" w:rsidRPr="001519BD">
        <w:rPr>
          <w:rFonts w:cs="Arial"/>
          <w:b w:val="0"/>
        </w:rPr>
        <w:t>muaythai</w:t>
      </w:r>
      <w:proofErr w:type="spellEnd"/>
      <w:r w:rsidR="007B0A3E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narciarstwo alpejskie, narciarstwo klasyczne – biegi, skoki i kombinacja norweska, </w:t>
      </w:r>
      <w:r w:rsidR="007B0A3E" w:rsidRPr="001519BD">
        <w:rPr>
          <w:rFonts w:cs="Arial"/>
          <w:b w:val="0"/>
        </w:rPr>
        <w:t xml:space="preserve">narciarstwo wodne, </w:t>
      </w:r>
      <w:proofErr w:type="spellStart"/>
      <w:r w:rsidR="00C665EF" w:rsidRPr="001519BD">
        <w:rPr>
          <w:rFonts w:cs="Arial"/>
          <w:b w:val="0"/>
          <w:szCs w:val="24"/>
        </w:rPr>
        <w:t>Oyama</w:t>
      </w:r>
      <w:proofErr w:type="spellEnd"/>
      <w:r w:rsidR="00C665EF" w:rsidRPr="001519BD">
        <w:rPr>
          <w:rFonts w:cs="Arial"/>
          <w:b w:val="0"/>
          <w:szCs w:val="24"/>
        </w:rPr>
        <w:t xml:space="preserve"> karate,</w:t>
      </w:r>
      <w:r w:rsidR="00C665EF" w:rsidRPr="001519BD">
        <w:rPr>
          <w:rFonts w:cs="Arial"/>
          <w:b w:val="0"/>
        </w:rPr>
        <w:t xml:space="preserve"> </w:t>
      </w:r>
      <w:proofErr w:type="spellStart"/>
      <w:r w:rsidR="00B422D4" w:rsidRPr="001519BD">
        <w:rPr>
          <w:rFonts w:cs="Arial"/>
          <w:b w:val="0"/>
        </w:rPr>
        <w:t>pétanque</w:t>
      </w:r>
      <w:proofErr w:type="spellEnd"/>
      <w:r w:rsidR="00B422D4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pięciobój nowoczesny, </w:t>
      </w:r>
      <w:r w:rsidR="00A83BE2" w:rsidRPr="001519BD">
        <w:rPr>
          <w:rFonts w:cs="Arial"/>
          <w:b w:val="0"/>
        </w:rPr>
        <w:t xml:space="preserve">płetwonurkowanie, </w:t>
      </w:r>
      <w:r w:rsidRPr="001519BD">
        <w:rPr>
          <w:rFonts w:cs="Arial"/>
          <w:b w:val="0"/>
        </w:rPr>
        <w:t xml:space="preserve">pływanie, pływanie synchroniczne, piłka nożna, piłka ręczna, piłka siatkowa, piłka siatkowa plażowa, piłka wodna, podnoszenie ciężarów, </w:t>
      </w:r>
      <w:r w:rsidR="00A83BE2" w:rsidRPr="001519BD">
        <w:rPr>
          <w:rFonts w:cs="Arial"/>
          <w:b w:val="0"/>
        </w:rPr>
        <w:t xml:space="preserve">przeciąganie liny, rugby, rugby na wózkach, </w:t>
      </w:r>
      <w:r w:rsidRPr="001519BD">
        <w:rPr>
          <w:rFonts w:cs="Arial"/>
          <w:b w:val="0"/>
        </w:rPr>
        <w:t xml:space="preserve">saneczkarstwo, skiboby, skoki do wody, </w:t>
      </w:r>
      <w:proofErr w:type="spellStart"/>
      <w:r w:rsidR="00A83BE2" w:rsidRPr="001519BD">
        <w:rPr>
          <w:rFonts w:cs="Arial"/>
          <w:b w:val="0"/>
        </w:rPr>
        <w:t>snooker</w:t>
      </w:r>
      <w:proofErr w:type="spellEnd"/>
      <w:r w:rsidR="00A83BE2" w:rsidRPr="001519BD">
        <w:rPr>
          <w:rFonts w:cs="Arial"/>
          <w:b w:val="0"/>
        </w:rPr>
        <w:t xml:space="preserve">, </w:t>
      </w:r>
      <w:r w:rsidRPr="001519BD">
        <w:rPr>
          <w:rFonts w:cs="Arial"/>
          <w:b w:val="0"/>
        </w:rPr>
        <w:t xml:space="preserve">snowboard, </w:t>
      </w:r>
      <w:proofErr w:type="spellStart"/>
      <w:r w:rsidRPr="001519BD">
        <w:rPr>
          <w:rFonts w:cs="Arial"/>
          <w:b w:val="0"/>
        </w:rPr>
        <w:t>softball</w:t>
      </w:r>
      <w:proofErr w:type="spellEnd"/>
      <w:r w:rsidRPr="001519BD">
        <w:rPr>
          <w:rFonts w:cs="Arial"/>
          <w:b w:val="0"/>
        </w:rPr>
        <w:t xml:space="preserve">, sport kartingowy, </w:t>
      </w:r>
      <w:r w:rsidR="00A83BE2" w:rsidRPr="001519BD">
        <w:rPr>
          <w:rFonts w:cs="Arial"/>
          <w:b w:val="0"/>
        </w:rPr>
        <w:t xml:space="preserve">squash, </w:t>
      </w:r>
      <w:r w:rsidRPr="001519BD">
        <w:rPr>
          <w:rFonts w:cs="Arial"/>
          <w:b w:val="0"/>
        </w:rPr>
        <w:t xml:space="preserve">strzelectwo sportowe, </w:t>
      </w:r>
      <w:r w:rsidR="00A83BE2" w:rsidRPr="001519BD">
        <w:rPr>
          <w:rFonts w:cs="Arial"/>
          <w:b w:val="0"/>
        </w:rPr>
        <w:t xml:space="preserve">sumo, </w:t>
      </w:r>
      <w:r w:rsidRPr="001519BD">
        <w:rPr>
          <w:rFonts w:cs="Arial"/>
          <w:b w:val="0"/>
        </w:rPr>
        <w:t xml:space="preserve">szachy, szermierka, taekwondo ITF, taekwondo WTF, taniec sportowy, tenis, tenis stołowy, triathlon, unihokej, warcaby, wędkarstwo sportowe, wioślarstwo, wrotkarstwo, wspinaczka sportowa, wu </w:t>
      </w:r>
      <w:proofErr w:type="spellStart"/>
      <w:r w:rsidRPr="001519BD">
        <w:rPr>
          <w:rFonts w:cs="Arial"/>
          <w:b w:val="0"/>
        </w:rPr>
        <w:t>shu</w:t>
      </w:r>
      <w:proofErr w:type="spellEnd"/>
      <w:r w:rsidRPr="001519BD">
        <w:rPr>
          <w:rFonts w:cs="Arial"/>
          <w:b w:val="0"/>
        </w:rPr>
        <w:t>, wyścigi psich zaprzęgów, zapasy – styl klasyczny, zapasy – styl wolny, żeglarstwo, żeglarstwo lodowe.</w:t>
      </w:r>
    </w:p>
    <w:p w:rsidR="00A9444D" w:rsidRPr="001519BD" w:rsidRDefault="00A9444D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>Na świadectwie może być wymienione uzyskanie</w:t>
      </w:r>
      <w:r w:rsidR="005501C8" w:rsidRPr="001519BD">
        <w:rPr>
          <w:rFonts w:cs="Arial"/>
          <w:szCs w:val="24"/>
        </w:rPr>
        <w:t xml:space="preserve"> miejsc</w:t>
      </w:r>
      <w:r w:rsidR="006167C9" w:rsidRPr="001519BD">
        <w:rPr>
          <w:rFonts w:cs="Arial"/>
          <w:szCs w:val="24"/>
        </w:rPr>
        <w:t>:</w:t>
      </w:r>
      <w:r w:rsidRPr="001519BD">
        <w:rPr>
          <w:rFonts w:cs="Arial"/>
          <w:szCs w:val="24"/>
        </w:rPr>
        <w:t xml:space="preserve"> od I do X na szczeblu międzynarodowym, </w:t>
      </w:r>
      <w:r w:rsidR="006167C9" w:rsidRPr="001519BD">
        <w:rPr>
          <w:rFonts w:cs="Arial"/>
          <w:szCs w:val="24"/>
        </w:rPr>
        <w:t xml:space="preserve">od I do VIII na szczeblu krajowym, od I do VI na szczeblu wojewódzkim oraz od I do III na szczeblu powiatowym, w zawodach sportowych zorganizowanych w </w:t>
      </w:r>
      <w:r w:rsidR="001709E2" w:rsidRPr="001519BD">
        <w:rPr>
          <w:rFonts w:cs="Arial"/>
          <w:szCs w:val="24"/>
        </w:rPr>
        <w:t xml:space="preserve">różnych konkurencjach danej </w:t>
      </w:r>
      <w:r w:rsidR="006167C9" w:rsidRPr="001519BD">
        <w:rPr>
          <w:rFonts w:cs="Arial"/>
          <w:szCs w:val="24"/>
        </w:rPr>
        <w:t>dyscyplin</w:t>
      </w:r>
      <w:r w:rsidR="001709E2" w:rsidRPr="001519BD">
        <w:rPr>
          <w:rFonts w:cs="Arial"/>
          <w:szCs w:val="24"/>
        </w:rPr>
        <w:t>y sportu,</w:t>
      </w:r>
      <w:r w:rsidR="006167C9" w:rsidRPr="001519BD">
        <w:rPr>
          <w:rFonts w:cs="Arial"/>
          <w:szCs w:val="24"/>
        </w:rPr>
        <w:t xml:space="preserve"> </w:t>
      </w:r>
      <w:r w:rsidR="00DE7E0E" w:rsidRPr="001519BD">
        <w:rPr>
          <w:rFonts w:cs="Arial"/>
          <w:szCs w:val="24"/>
        </w:rPr>
        <w:t xml:space="preserve">spośród </w:t>
      </w:r>
      <w:r w:rsidRPr="001519BD">
        <w:rPr>
          <w:rFonts w:cs="Arial"/>
          <w:szCs w:val="24"/>
        </w:rPr>
        <w:t>wymienion</w:t>
      </w:r>
      <w:r w:rsidR="00DE7E0E" w:rsidRPr="001519BD">
        <w:rPr>
          <w:rFonts w:cs="Arial"/>
          <w:szCs w:val="24"/>
        </w:rPr>
        <w:t>ych</w:t>
      </w:r>
      <w:r w:rsidRPr="001519BD">
        <w:rPr>
          <w:rFonts w:cs="Arial"/>
          <w:szCs w:val="24"/>
        </w:rPr>
        <w:t xml:space="preserve"> powyżej</w:t>
      </w:r>
      <w:r w:rsidR="006167C9" w:rsidRPr="001519BD">
        <w:rPr>
          <w:rFonts w:cs="Arial"/>
          <w:szCs w:val="24"/>
        </w:rPr>
        <w:t>.</w:t>
      </w:r>
      <w:r w:rsidR="005B34BD" w:rsidRPr="001519BD">
        <w:rPr>
          <w:rFonts w:cs="Arial"/>
          <w:szCs w:val="24"/>
        </w:rPr>
        <w:t xml:space="preserve"> W zapisach nie powiela się sukcesów uzyskanych w tej samej konkurencji danej dyscypliny sportu na różnych szczeblach.</w:t>
      </w:r>
    </w:p>
    <w:p w:rsidR="00112398" w:rsidRPr="001519BD" w:rsidRDefault="00112398" w:rsidP="001519BD">
      <w:pPr>
        <w:spacing w:after="120"/>
        <w:rPr>
          <w:rFonts w:cs="Arial"/>
        </w:rPr>
      </w:pPr>
      <w:r w:rsidRPr="001519BD">
        <w:rPr>
          <w:rFonts w:cs="Arial"/>
        </w:rPr>
        <w:t>§ 3</w:t>
      </w:r>
    </w:p>
    <w:p w:rsidR="0050242C" w:rsidRPr="001519BD" w:rsidRDefault="0050242C" w:rsidP="001519BD">
      <w:pPr>
        <w:numPr>
          <w:ilvl w:val="0"/>
          <w:numId w:val="6"/>
        </w:numPr>
        <w:tabs>
          <w:tab w:val="clear" w:pos="360"/>
        </w:tabs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 xml:space="preserve">Na świadectwie </w:t>
      </w:r>
      <w:r w:rsidR="00112398" w:rsidRPr="001519BD">
        <w:rPr>
          <w:rFonts w:cs="Arial"/>
          <w:szCs w:val="24"/>
        </w:rPr>
        <w:t xml:space="preserve">ukończenia szkoły podstawowej </w:t>
      </w:r>
      <w:r w:rsidRPr="001519BD">
        <w:rPr>
          <w:rFonts w:cs="Arial"/>
          <w:szCs w:val="24"/>
        </w:rPr>
        <w:t xml:space="preserve">mogą być wymienione </w:t>
      </w:r>
      <w:r w:rsidR="00112398" w:rsidRPr="001519BD">
        <w:rPr>
          <w:rFonts w:cs="Arial"/>
          <w:szCs w:val="24"/>
        </w:rPr>
        <w:t>osiągnięcia</w:t>
      </w:r>
      <w:r w:rsidRPr="001519BD">
        <w:rPr>
          <w:rFonts w:cs="Arial"/>
          <w:szCs w:val="24"/>
        </w:rPr>
        <w:t xml:space="preserve"> w zawodach wiedzy</w:t>
      </w:r>
      <w:r w:rsidR="00E603BF" w:rsidRPr="001519BD">
        <w:rPr>
          <w:rFonts w:cs="Arial"/>
          <w:szCs w:val="24"/>
        </w:rPr>
        <w:t xml:space="preserve"> interdyscyplinarnych lub tematycznych</w:t>
      </w:r>
      <w:r w:rsidRPr="001519BD">
        <w:rPr>
          <w:rFonts w:cs="Arial"/>
          <w:szCs w:val="24"/>
        </w:rPr>
        <w:t xml:space="preserve"> innych, niż wymienione w § </w:t>
      </w:r>
      <w:r w:rsidR="00AD69AE" w:rsidRPr="001519BD">
        <w:rPr>
          <w:rFonts w:cs="Arial"/>
          <w:szCs w:val="24"/>
        </w:rPr>
        <w:t>2</w:t>
      </w:r>
      <w:r w:rsidR="00112398" w:rsidRPr="001519BD">
        <w:rPr>
          <w:rFonts w:cs="Arial"/>
          <w:szCs w:val="24"/>
        </w:rPr>
        <w:t xml:space="preserve"> ust. </w:t>
      </w:r>
      <w:r w:rsidR="00E603BF" w:rsidRPr="001519BD">
        <w:rPr>
          <w:rFonts w:cs="Arial"/>
          <w:szCs w:val="24"/>
        </w:rPr>
        <w:t xml:space="preserve">3 </w:t>
      </w:r>
      <w:r w:rsidR="00112398" w:rsidRPr="001519BD">
        <w:rPr>
          <w:rFonts w:cs="Arial"/>
          <w:szCs w:val="24"/>
        </w:rPr>
        <w:t xml:space="preserve">i </w:t>
      </w:r>
      <w:r w:rsidR="00E603BF" w:rsidRPr="001519BD">
        <w:rPr>
          <w:rFonts w:cs="Arial"/>
          <w:szCs w:val="24"/>
        </w:rPr>
        <w:t>4</w:t>
      </w:r>
      <w:r w:rsidR="00112398" w:rsidRPr="001519BD">
        <w:rPr>
          <w:rFonts w:cs="Arial"/>
          <w:szCs w:val="24"/>
        </w:rPr>
        <w:t>, jeżeli określony jest ich szczebel (międzynarodowy, krajowy, wojewódzki lub powiatowy) oraz miejsce albo tytuł laureata lub finalisty.</w:t>
      </w:r>
    </w:p>
    <w:p w:rsidR="00112398" w:rsidRPr="001519BD" w:rsidRDefault="00112398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>Na świadectwie może być wymienione uzyskanie</w:t>
      </w:r>
      <w:r w:rsidR="005501C8" w:rsidRPr="001519BD">
        <w:rPr>
          <w:rFonts w:cs="Arial"/>
          <w:szCs w:val="24"/>
        </w:rPr>
        <w:t xml:space="preserve"> miejsc</w:t>
      </w:r>
      <w:r w:rsidRPr="001519BD">
        <w:rPr>
          <w:rFonts w:cs="Arial"/>
          <w:szCs w:val="24"/>
        </w:rPr>
        <w:t>: od I do X na szczeblu międzynarodowym, od I do VIII na szczeblu krajowym, od I do VI na szczeblu wojewódzkim oraz od I do III na szczeblu powiatowym, albo tytuł laureata lub finalisty na odpowiednim szczeblu, w zawodach wiedzy organizowanych przez kuratora oświaty lub  inne podmioty działaj</w:t>
      </w:r>
      <w:r w:rsidR="003A13C2" w:rsidRPr="001519BD">
        <w:rPr>
          <w:rFonts w:cs="Arial"/>
          <w:szCs w:val="24"/>
        </w:rPr>
        <w:t>ąc</w:t>
      </w:r>
      <w:r w:rsidRPr="001519BD">
        <w:rPr>
          <w:rFonts w:cs="Arial"/>
          <w:szCs w:val="24"/>
        </w:rPr>
        <w:t xml:space="preserve">e na terenie szkoły. </w:t>
      </w:r>
    </w:p>
    <w:p w:rsidR="00112398" w:rsidRPr="001519BD" w:rsidRDefault="00112398" w:rsidP="001519BD">
      <w:pPr>
        <w:numPr>
          <w:ilvl w:val="0"/>
          <w:numId w:val="6"/>
        </w:numPr>
        <w:tabs>
          <w:tab w:val="clear" w:pos="360"/>
        </w:tabs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 xml:space="preserve">Na świadectwie ukończenia szkoły podstawowej mogą być wymienione osiągnięcia w konkursach artystycznych, jeżeli określony jest ich szczebel </w:t>
      </w:r>
      <w:r w:rsidRPr="001519BD">
        <w:rPr>
          <w:rFonts w:cs="Arial"/>
          <w:szCs w:val="24"/>
        </w:rPr>
        <w:lastRenderedPageBreak/>
        <w:t>(międzynarodowy, krajowy, wojewódzki lub powiatowy) oraz miejsce albo tytuł  laureata lub finalisty.</w:t>
      </w:r>
    </w:p>
    <w:p w:rsidR="0050242C" w:rsidRPr="001519BD" w:rsidRDefault="005501C8" w:rsidP="001519BD">
      <w:pPr>
        <w:spacing w:after="120"/>
        <w:rPr>
          <w:rFonts w:cs="Arial"/>
          <w:szCs w:val="24"/>
        </w:rPr>
      </w:pPr>
      <w:r w:rsidRPr="001519BD">
        <w:rPr>
          <w:rFonts w:cs="Arial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 inne podmioty działające na terenie szkoły.</w:t>
      </w:r>
      <w:r w:rsidR="0050242C" w:rsidRPr="001519BD">
        <w:rPr>
          <w:rFonts w:cs="Arial"/>
          <w:szCs w:val="24"/>
        </w:rPr>
        <w:t xml:space="preserve"> </w:t>
      </w:r>
    </w:p>
    <w:p w:rsidR="00112398" w:rsidRPr="001519BD" w:rsidRDefault="00112398" w:rsidP="001519BD">
      <w:pPr>
        <w:pStyle w:val="Tekstpodstawowy"/>
        <w:numPr>
          <w:ilvl w:val="0"/>
          <w:numId w:val="6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Na świadectwie ukończenia szkoły podstawowej mogą być wymienione osiągnięcia w zakresie aktywności społecznej, w tym na rzecz środowiska szkolnego, w szczególności w formie wolontariatu.</w:t>
      </w:r>
      <w:r w:rsidR="001709E2" w:rsidRPr="001519BD">
        <w:rPr>
          <w:rFonts w:cs="Arial"/>
        </w:rPr>
        <w:t xml:space="preserve"> </w:t>
      </w:r>
      <w:r w:rsidR="001709E2" w:rsidRPr="001519BD">
        <w:rPr>
          <w:rFonts w:cs="Arial"/>
          <w:szCs w:val="24"/>
        </w:rPr>
        <w:t>W zapisach nie określa się rodzaju aktywności ani nie wymienia się różnych form aktywności jako oddzielnych osiągnięć.</w:t>
      </w:r>
    </w:p>
    <w:p w:rsidR="00976D18" w:rsidRPr="001519BD" w:rsidRDefault="00112398" w:rsidP="001519BD">
      <w:pPr>
        <w:numPr>
          <w:ilvl w:val="0"/>
          <w:numId w:val="6"/>
        </w:numPr>
        <w:tabs>
          <w:tab w:val="clear" w:pos="360"/>
        </w:tabs>
        <w:spacing w:after="120"/>
        <w:ind w:left="0" w:firstLine="0"/>
        <w:rPr>
          <w:rFonts w:cs="Arial"/>
          <w:szCs w:val="24"/>
        </w:rPr>
      </w:pPr>
      <w:r w:rsidRPr="001519BD">
        <w:rPr>
          <w:rFonts w:cs="Arial"/>
          <w:szCs w:val="24"/>
        </w:rPr>
        <w:t xml:space="preserve">Na świadectwie ukończenia szkoły artystycznej może być wymienione uzyskanie tytułu </w:t>
      </w:r>
      <w:r w:rsidR="00FD649A" w:rsidRPr="001519BD">
        <w:rPr>
          <w:rFonts w:cs="Arial"/>
          <w:szCs w:val="24"/>
        </w:rPr>
        <w:t xml:space="preserve">laureata lub </w:t>
      </w:r>
      <w:r w:rsidRPr="001519BD">
        <w:rPr>
          <w:rFonts w:cs="Arial"/>
          <w:szCs w:val="24"/>
        </w:rPr>
        <w:t>finalisty konkursu z przedmiotu lub przedmiotów artystycznych objętych ramowym planem nauczania szkoły artystycznej</w:t>
      </w:r>
      <w:r w:rsidR="00976D18" w:rsidRPr="001519BD">
        <w:rPr>
          <w:rFonts w:cs="Arial"/>
          <w:szCs w:val="24"/>
        </w:rPr>
        <w:t xml:space="preserve">, </w:t>
      </w:r>
      <w:r w:rsidRPr="001519BD">
        <w:rPr>
          <w:rFonts w:cs="Arial"/>
          <w:szCs w:val="24"/>
        </w:rPr>
        <w:t xml:space="preserve">a także uzyskanie tytułu laureata lub finalisty turnieju z przedmiotu lub przedmiotów artystycznych nieobjętych ramowym planem nauczania szkoły artystycznej </w:t>
      </w:r>
      <w:r w:rsidR="00976D18" w:rsidRPr="001519BD">
        <w:rPr>
          <w:rFonts w:cs="Arial"/>
          <w:szCs w:val="24"/>
        </w:rPr>
        <w:t xml:space="preserve">jeżeli określony jest ich szczebel (międzynarodowy, krajowy, </w:t>
      </w:r>
      <w:proofErr w:type="spellStart"/>
      <w:r w:rsidR="00976D18" w:rsidRPr="001519BD">
        <w:rPr>
          <w:rFonts w:cs="Arial"/>
          <w:szCs w:val="24"/>
        </w:rPr>
        <w:t>ponadwojewódzki</w:t>
      </w:r>
      <w:proofErr w:type="spellEnd"/>
      <w:r w:rsidR="00976D18" w:rsidRPr="001519BD">
        <w:rPr>
          <w:rFonts w:cs="Arial"/>
          <w:szCs w:val="24"/>
        </w:rPr>
        <w:t xml:space="preserve"> lub wojewódzki) oraz miejsce albo tytuł  laureata lub finalisty.</w:t>
      </w:r>
    </w:p>
    <w:p w:rsidR="001E2D03" w:rsidRPr="001519BD" w:rsidRDefault="001E2D03" w:rsidP="001519BD">
      <w:pPr>
        <w:spacing w:after="120"/>
        <w:rPr>
          <w:rFonts w:cs="Arial"/>
        </w:rPr>
      </w:pPr>
      <w:r w:rsidRPr="001519BD">
        <w:rPr>
          <w:rFonts w:cs="Arial"/>
        </w:rPr>
        <w:t xml:space="preserve">§ </w:t>
      </w:r>
      <w:r w:rsidR="00112398" w:rsidRPr="001519BD">
        <w:rPr>
          <w:rFonts w:cs="Arial"/>
        </w:rPr>
        <w:t>4</w:t>
      </w:r>
    </w:p>
    <w:p w:rsidR="002460A7" w:rsidRPr="001519BD" w:rsidRDefault="002460A7" w:rsidP="001519BD">
      <w:pPr>
        <w:pStyle w:val="Tekstpodstawowy"/>
        <w:numPr>
          <w:ilvl w:val="3"/>
          <w:numId w:val="12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 xml:space="preserve">Laureaci i finaliści olimpiad, wymienionych w § </w:t>
      </w:r>
      <w:r w:rsidR="00D1238E" w:rsidRPr="001519BD">
        <w:rPr>
          <w:rFonts w:cs="Arial"/>
        </w:rPr>
        <w:t>2</w:t>
      </w:r>
      <w:r w:rsidRPr="001519BD">
        <w:rPr>
          <w:rFonts w:cs="Arial"/>
        </w:rPr>
        <w:t xml:space="preserve"> ust. 1, przyjmowani są do wybranych przez nich szkół w pierwszej kolejności. </w:t>
      </w:r>
    </w:p>
    <w:p w:rsidR="002460A7" w:rsidRPr="001519BD" w:rsidRDefault="002460A7" w:rsidP="001519BD">
      <w:pPr>
        <w:pStyle w:val="Tekstpodstawowy"/>
        <w:numPr>
          <w:ilvl w:val="3"/>
          <w:numId w:val="12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 xml:space="preserve">Laureaci konkursów przedmiotowych, wymienionych w § </w:t>
      </w:r>
      <w:r w:rsidR="00D1238E" w:rsidRPr="001519BD">
        <w:rPr>
          <w:rFonts w:cs="Arial"/>
        </w:rPr>
        <w:t>2</w:t>
      </w:r>
      <w:r w:rsidRPr="001519BD">
        <w:rPr>
          <w:rFonts w:cs="Arial"/>
        </w:rPr>
        <w:t xml:space="preserve"> ust. 2, przyjmowani są do wybranych przez nich szkół w pierwszej kolejności. </w:t>
      </w:r>
    </w:p>
    <w:p w:rsidR="00D1238E" w:rsidRPr="001519BD" w:rsidRDefault="00D1238E" w:rsidP="001519BD">
      <w:pPr>
        <w:pStyle w:val="Tekstpodstawowy"/>
        <w:numPr>
          <w:ilvl w:val="3"/>
          <w:numId w:val="12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t>Finaliści konkursów przedmiotowych, wymienionych w § 2 ust. 2</w:t>
      </w:r>
      <w:r w:rsidR="00FD649A" w:rsidRPr="001519BD">
        <w:rPr>
          <w:rFonts w:cs="Arial"/>
        </w:rPr>
        <w:t>;</w:t>
      </w:r>
      <w:r w:rsidRPr="001519BD">
        <w:rPr>
          <w:rFonts w:cs="Arial"/>
        </w:rPr>
        <w:t xml:space="preserve"> laureaci</w:t>
      </w:r>
      <w:r w:rsidRPr="001519BD">
        <w:rPr>
          <w:rFonts w:cs="Arial"/>
        </w:rPr>
        <w:br/>
        <w:t xml:space="preserve">i finaliści konkursów wymienionych w § 2 ust. </w:t>
      </w:r>
      <w:r w:rsidR="00E603BF" w:rsidRPr="001519BD">
        <w:rPr>
          <w:rFonts w:cs="Arial"/>
        </w:rPr>
        <w:t>3</w:t>
      </w:r>
      <w:r w:rsidRPr="001519BD">
        <w:rPr>
          <w:rFonts w:cs="Arial"/>
        </w:rPr>
        <w:t xml:space="preserve"> i </w:t>
      </w:r>
      <w:r w:rsidR="00E603BF" w:rsidRPr="001519BD">
        <w:rPr>
          <w:rFonts w:cs="Arial"/>
        </w:rPr>
        <w:t>4</w:t>
      </w:r>
      <w:r w:rsidR="00FD649A" w:rsidRPr="001519BD">
        <w:rPr>
          <w:rFonts w:cs="Arial"/>
        </w:rPr>
        <w:t>;</w:t>
      </w:r>
      <w:r w:rsidR="00F72078" w:rsidRPr="001519BD">
        <w:rPr>
          <w:rFonts w:cs="Arial"/>
        </w:rPr>
        <w:t xml:space="preserve"> </w:t>
      </w:r>
      <w:r w:rsidRPr="001519BD">
        <w:rPr>
          <w:rFonts w:cs="Arial"/>
        </w:rPr>
        <w:t xml:space="preserve">uczniowie, którzy </w:t>
      </w:r>
      <w:r w:rsidR="006039B4" w:rsidRPr="001519BD">
        <w:rPr>
          <w:rFonts w:cs="Arial"/>
        </w:rPr>
        <w:t xml:space="preserve">zajęli </w:t>
      </w:r>
      <w:r w:rsidRPr="001519BD">
        <w:rPr>
          <w:rFonts w:cs="Arial"/>
        </w:rPr>
        <w:t xml:space="preserve">określone miejsca lub uzyskali tytuł laureata lub finalisty w konkursach wymienionych w </w:t>
      </w:r>
      <w:r w:rsidR="00F72078" w:rsidRPr="001519BD">
        <w:rPr>
          <w:rFonts w:cs="Arial"/>
        </w:rPr>
        <w:t xml:space="preserve">§ 2 ust. </w:t>
      </w:r>
      <w:r w:rsidR="00023BE4" w:rsidRPr="001519BD">
        <w:rPr>
          <w:rFonts w:cs="Arial"/>
        </w:rPr>
        <w:t>5</w:t>
      </w:r>
      <w:r w:rsidR="00F72078" w:rsidRPr="001519BD">
        <w:rPr>
          <w:rFonts w:cs="Arial"/>
        </w:rPr>
        <w:t xml:space="preserve"> i w </w:t>
      </w:r>
      <w:r w:rsidRPr="001519BD">
        <w:rPr>
          <w:rFonts w:cs="Arial"/>
        </w:rPr>
        <w:t xml:space="preserve">§ </w:t>
      </w:r>
      <w:r w:rsidR="00F72078" w:rsidRPr="001519BD">
        <w:rPr>
          <w:rFonts w:cs="Arial"/>
        </w:rPr>
        <w:t>3</w:t>
      </w:r>
      <w:r w:rsidRPr="001519BD">
        <w:rPr>
          <w:rFonts w:cs="Arial"/>
        </w:rPr>
        <w:t xml:space="preserve"> ust. </w:t>
      </w:r>
      <w:r w:rsidR="00F72078" w:rsidRPr="001519BD">
        <w:rPr>
          <w:rFonts w:cs="Arial"/>
        </w:rPr>
        <w:t>1, 2, 4</w:t>
      </w:r>
      <w:r w:rsidRPr="001519BD">
        <w:rPr>
          <w:rFonts w:cs="Arial"/>
        </w:rPr>
        <w:t xml:space="preserve"> </w:t>
      </w:r>
      <w:r w:rsidR="00F72078" w:rsidRPr="001519BD">
        <w:rPr>
          <w:rFonts w:cs="Arial"/>
        </w:rPr>
        <w:t xml:space="preserve">oraz uczniowie posiadający osiągnięcia wymienione w § 3 ust. 3 </w:t>
      </w:r>
      <w:r w:rsidR="005501C8" w:rsidRPr="001519BD">
        <w:rPr>
          <w:rFonts w:cs="Arial"/>
        </w:rPr>
        <w:t xml:space="preserve">– </w:t>
      </w:r>
      <w:r w:rsidRPr="001519BD">
        <w:rPr>
          <w:rFonts w:cs="Arial"/>
        </w:rPr>
        <w:t>otrzymują w procesie rekrutacji punkty</w:t>
      </w:r>
      <w:r w:rsidR="00F72078" w:rsidRPr="001519BD">
        <w:rPr>
          <w:rFonts w:cs="Arial"/>
        </w:rPr>
        <w:br/>
      </w:r>
      <w:r w:rsidRPr="001519BD">
        <w:rPr>
          <w:rFonts w:cs="Arial"/>
        </w:rPr>
        <w:t xml:space="preserve">w liczbie adekwatnej do rodzaju osiągnięć. </w:t>
      </w:r>
    </w:p>
    <w:p w:rsidR="00184C7A" w:rsidRPr="001519BD" w:rsidRDefault="00184C7A" w:rsidP="001519BD">
      <w:pPr>
        <w:pStyle w:val="Tekstpodstawowy"/>
        <w:numPr>
          <w:ilvl w:val="3"/>
          <w:numId w:val="12"/>
        </w:numPr>
        <w:spacing w:after="120"/>
        <w:ind w:left="0" w:firstLine="0"/>
        <w:jc w:val="left"/>
        <w:rPr>
          <w:rFonts w:cs="Arial"/>
        </w:rPr>
      </w:pPr>
      <w:r w:rsidRPr="001519BD">
        <w:rPr>
          <w:rFonts w:cs="Arial"/>
        </w:rPr>
        <w:lastRenderedPageBreak/>
        <w:t xml:space="preserve">Uczniowie posiadający analogiczne osiągnięcia </w:t>
      </w:r>
      <w:r w:rsidR="00373B4E" w:rsidRPr="001519BD">
        <w:rPr>
          <w:rFonts w:cs="Arial"/>
        </w:rPr>
        <w:t xml:space="preserve">uzyskane </w:t>
      </w:r>
      <w:r w:rsidRPr="001519BD">
        <w:rPr>
          <w:rFonts w:cs="Arial"/>
        </w:rPr>
        <w:t>w wyniku ich aktywności poza szkołą, zachowują prawo otrzymania w procesie rekrutacji punktów w liczbie adekwatnej do rodzaju osiągnięć, pod warunkiem wpisania ich na świadectwo ukończenia szkoły podstawowej.</w:t>
      </w:r>
    </w:p>
    <w:p w:rsidR="00184C7A" w:rsidRPr="001519BD" w:rsidRDefault="00F5229E" w:rsidP="001519BD">
      <w:pPr>
        <w:pStyle w:val="Tekstpodstawowy3"/>
        <w:numPr>
          <w:ilvl w:val="3"/>
          <w:numId w:val="12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 xml:space="preserve">Uczniowie, którzy </w:t>
      </w:r>
      <w:r w:rsidR="006039B4" w:rsidRPr="001519BD">
        <w:rPr>
          <w:rFonts w:cs="Arial"/>
          <w:b w:val="0"/>
        </w:rPr>
        <w:t>zajęli</w:t>
      </w:r>
      <w:r w:rsidRPr="001519BD">
        <w:rPr>
          <w:rFonts w:cs="Arial"/>
          <w:b w:val="0"/>
        </w:rPr>
        <w:t xml:space="preserve"> o</w:t>
      </w:r>
      <w:r w:rsidR="00184C7A" w:rsidRPr="001519BD">
        <w:rPr>
          <w:rFonts w:cs="Arial"/>
          <w:b w:val="0"/>
        </w:rPr>
        <w:t>dpowiednie</w:t>
      </w:r>
      <w:r w:rsidRPr="001519BD">
        <w:rPr>
          <w:rFonts w:cs="Arial"/>
          <w:b w:val="0"/>
        </w:rPr>
        <w:t xml:space="preserve"> miejsca lub uzyskali tytuł laureata lub finalisty w </w:t>
      </w:r>
      <w:r w:rsidR="00673E3C" w:rsidRPr="001519BD">
        <w:rPr>
          <w:rFonts w:cs="Arial"/>
          <w:b w:val="0"/>
        </w:rPr>
        <w:t xml:space="preserve">wymienionych w niniejszym zarządzeniu </w:t>
      </w:r>
      <w:r w:rsidRPr="001519BD">
        <w:rPr>
          <w:rFonts w:cs="Arial"/>
          <w:b w:val="0"/>
        </w:rPr>
        <w:t>zawodach wiedzy, artystycznych</w:t>
      </w:r>
      <w:r w:rsidR="00673E3C" w:rsidRPr="001519BD">
        <w:rPr>
          <w:rFonts w:cs="Arial"/>
          <w:b w:val="0"/>
        </w:rPr>
        <w:br/>
      </w:r>
      <w:r w:rsidRPr="001519BD">
        <w:rPr>
          <w:rFonts w:cs="Arial"/>
          <w:b w:val="0"/>
        </w:rPr>
        <w:t xml:space="preserve">i sportowych </w:t>
      </w:r>
      <w:r w:rsidR="00184C7A" w:rsidRPr="001519BD">
        <w:rPr>
          <w:rFonts w:cs="Arial"/>
          <w:b w:val="0"/>
        </w:rPr>
        <w:t>lub</w:t>
      </w:r>
      <w:r w:rsidR="006039B4" w:rsidRPr="001519BD">
        <w:rPr>
          <w:rFonts w:cs="Arial"/>
          <w:b w:val="0"/>
        </w:rPr>
        <w:t xml:space="preserve"> posiadający osiągnięcia</w:t>
      </w:r>
      <w:r w:rsidR="00673E3C" w:rsidRPr="001519BD">
        <w:rPr>
          <w:rFonts w:cs="Arial"/>
          <w:b w:val="0"/>
        </w:rPr>
        <w:t xml:space="preserve"> </w:t>
      </w:r>
      <w:r w:rsidR="00184C7A" w:rsidRPr="001519BD">
        <w:rPr>
          <w:rFonts w:cs="Arial"/>
          <w:b w:val="0"/>
        </w:rPr>
        <w:t xml:space="preserve">w aktywności społecznej, uzyskane </w:t>
      </w:r>
      <w:r w:rsidRPr="001519BD">
        <w:rPr>
          <w:rFonts w:cs="Arial"/>
          <w:b w:val="0"/>
        </w:rPr>
        <w:t>wcześniej</w:t>
      </w:r>
      <w:r w:rsidR="00184C7A" w:rsidRPr="001519BD">
        <w:rPr>
          <w:rFonts w:cs="Arial"/>
          <w:b w:val="0"/>
        </w:rPr>
        <w:t>,</w:t>
      </w:r>
      <w:r w:rsidRPr="001519BD">
        <w:rPr>
          <w:rFonts w:cs="Arial"/>
          <w:b w:val="0"/>
        </w:rPr>
        <w:t xml:space="preserve"> niż w roku szkolnym 20</w:t>
      </w:r>
      <w:r w:rsidR="001B0157" w:rsidRPr="001519BD">
        <w:rPr>
          <w:rFonts w:cs="Arial"/>
          <w:b w:val="0"/>
        </w:rPr>
        <w:t>2</w:t>
      </w:r>
      <w:r w:rsidR="003B3FAC" w:rsidRPr="001519BD">
        <w:rPr>
          <w:rFonts w:cs="Arial"/>
          <w:b w:val="0"/>
        </w:rPr>
        <w:t>1</w:t>
      </w:r>
      <w:r w:rsidRPr="001519BD">
        <w:rPr>
          <w:rFonts w:cs="Arial"/>
          <w:b w:val="0"/>
        </w:rPr>
        <w:t>/20</w:t>
      </w:r>
      <w:r w:rsidR="00023BE4" w:rsidRPr="001519BD">
        <w:rPr>
          <w:rFonts w:cs="Arial"/>
          <w:b w:val="0"/>
        </w:rPr>
        <w:t>2</w:t>
      </w:r>
      <w:r w:rsidR="003B3FAC" w:rsidRPr="001519BD">
        <w:rPr>
          <w:rFonts w:cs="Arial"/>
          <w:b w:val="0"/>
        </w:rPr>
        <w:t>2</w:t>
      </w:r>
      <w:r w:rsidR="00184C7A" w:rsidRPr="001519BD">
        <w:rPr>
          <w:rFonts w:cs="Arial"/>
          <w:b w:val="0"/>
        </w:rPr>
        <w:t>,</w:t>
      </w:r>
      <w:r w:rsidRPr="001519BD">
        <w:rPr>
          <w:rFonts w:cs="Arial"/>
          <w:b w:val="0"/>
        </w:rPr>
        <w:t xml:space="preserve"> zachowują prawo otrzymania w procesie rekrutacji punktów w liczbie adekwatnej do rodzaju osi</w:t>
      </w:r>
      <w:r w:rsidR="006039B4" w:rsidRPr="001519BD">
        <w:rPr>
          <w:rFonts w:cs="Arial"/>
          <w:b w:val="0"/>
        </w:rPr>
        <w:t>ą</w:t>
      </w:r>
      <w:r w:rsidRPr="001519BD">
        <w:rPr>
          <w:rFonts w:cs="Arial"/>
          <w:b w:val="0"/>
        </w:rPr>
        <w:t>g</w:t>
      </w:r>
      <w:r w:rsidR="006039B4" w:rsidRPr="001519BD">
        <w:rPr>
          <w:rFonts w:cs="Arial"/>
          <w:b w:val="0"/>
        </w:rPr>
        <w:t>n</w:t>
      </w:r>
      <w:r w:rsidRPr="001519BD">
        <w:rPr>
          <w:rFonts w:cs="Arial"/>
          <w:b w:val="0"/>
        </w:rPr>
        <w:t>ięć, pod warunkiem wpi</w:t>
      </w:r>
      <w:r w:rsidR="006039B4" w:rsidRPr="001519BD">
        <w:rPr>
          <w:rFonts w:cs="Arial"/>
          <w:b w:val="0"/>
        </w:rPr>
        <w:t>sania ich na świadectwo ukończenia szkoły podstawowej.</w:t>
      </w:r>
    </w:p>
    <w:p w:rsidR="00373B4E" w:rsidRPr="001519BD" w:rsidRDefault="00373B4E" w:rsidP="001519BD">
      <w:pPr>
        <w:pStyle w:val="Tekstpodstawowy3"/>
        <w:numPr>
          <w:ilvl w:val="3"/>
          <w:numId w:val="12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>Uczniowie, którzy w poprzednich latach szkolnych uzyskali prawo otrzymania</w:t>
      </w:r>
      <w:r w:rsidR="005E5C89" w:rsidRPr="001519BD">
        <w:rPr>
          <w:rFonts w:cs="Arial"/>
          <w:b w:val="0"/>
        </w:rPr>
        <w:br/>
      </w:r>
      <w:r w:rsidRPr="001519BD">
        <w:rPr>
          <w:rFonts w:cs="Arial"/>
          <w:b w:val="0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1519BD">
        <w:rPr>
          <w:rFonts w:cs="Arial"/>
          <w:b w:val="0"/>
        </w:rPr>
        <w:t xml:space="preserve"> pod warunkiem wpisania ich na świadectwo ukończenia szkoły podstawowej</w:t>
      </w:r>
      <w:r w:rsidRPr="001519BD">
        <w:rPr>
          <w:rFonts w:cs="Arial"/>
          <w:b w:val="0"/>
        </w:rPr>
        <w:t>. Do</w:t>
      </w:r>
      <w:r w:rsidR="000465AE" w:rsidRPr="001519BD">
        <w:rPr>
          <w:rFonts w:cs="Arial"/>
          <w:b w:val="0"/>
        </w:rPr>
        <w:t xml:space="preserve">tyczy to </w:t>
      </w:r>
      <w:r w:rsidRPr="001519BD">
        <w:rPr>
          <w:rFonts w:cs="Arial"/>
          <w:b w:val="0"/>
        </w:rPr>
        <w:t>konkursów: Ogólnopolski konkurs „Losy Bliskich i Losy Dalekich – Życie Polaków</w:t>
      </w:r>
      <w:r w:rsidR="000465AE" w:rsidRPr="001519BD">
        <w:rPr>
          <w:rFonts w:cs="Arial"/>
          <w:b w:val="0"/>
        </w:rPr>
        <w:br/>
      </w:r>
      <w:r w:rsidRPr="001519BD">
        <w:rPr>
          <w:rFonts w:cs="Arial"/>
          <w:b w:val="0"/>
        </w:rPr>
        <w:t>w latach 1914-1989”, Ogólnopolski konkurs wiedzy o czasach i osobie Karola Wojtyły – Jana Pawła II „Papież Słowianin”, Ogólnopolski Konkurs „Myśli Jana Pawła II – Papieża Słowianina”</w:t>
      </w:r>
      <w:r w:rsidR="000E571D" w:rsidRPr="001519BD">
        <w:rPr>
          <w:rFonts w:cs="Arial"/>
          <w:b w:val="0"/>
        </w:rPr>
        <w:t>, Szkolna Olimpiad</w:t>
      </w:r>
      <w:r w:rsidR="00FA284C" w:rsidRPr="001519BD">
        <w:rPr>
          <w:rFonts w:cs="Arial"/>
          <w:b w:val="0"/>
        </w:rPr>
        <w:t>a</w:t>
      </w:r>
      <w:r w:rsidR="000E571D" w:rsidRPr="001519BD">
        <w:rPr>
          <w:rFonts w:cs="Arial"/>
          <w:b w:val="0"/>
        </w:rPr>
        <w:t xml:space="preserve"> Przedsiębiorczości</w:t>
      </w:r>
      <w:r w:rsidR="001972CD" w:rsidRPr="001519BD">
        <w:rPr>
          <w:rFonts w:cs="Arial"/>
          <w:b w:val="0"/>
        </w:rPr>
        <w:t>, Wojewódzki Tematyczny Konkurs Fizyczny „Piękne  doświadczenie, Fascynujące wyjaśnienie – poziom podstawowy”, Wojewódzki Interdyscyplinarny Konkurs Pieśni i Piosenek Patriotycznych „Na Biało-Czerwoną Nutę”</w:t>
      </w:r>
      <w:r w:rsidR="000E571D" w:rsidRPr="001519BD">
        <w:rPr>
          <w:rFonts w:cs="Arial"/>
          <w:b w:val="0"/>
        </w:rPr>
        <w:t>.</w:t>
      </w:r>
    </w:p>
    <w:p w:rsidR="00023BE4" w:rsidRPr="001519BD" w:rsidRDefault="00023BE4" w:rsidP="001519BD">
      <w:pPr>
        <w:pStyle w:val="Tekstpodstawowy3"/>
        <w:numPr>
          <w:ilvl w:val="3"/>
          <w:numId w:val="12"/>
        </w:numPr>
        <w:spacing w:after="120"/>
        <w:ind w:left="0" w:firstLine="0"/>
        <w:jc w:val="left"/>
        <w:rPr>
          <w:rFonts w:cs="Arial"/>
          <w:b w:val="0"/>
        </w:rPr>
      </w:pPr>
      <w:r w:rsidRPr="001519BD">
        <w:rPr>
          <w:rFonts w:cs="Arial"/>
          <w:b w:val="0"/>
        </w:rPr>
        <w:t>Na świadectwie ukończenia szkoły podstawowej nie wpisuje się osiągnięć uczniów, uzyskanych w olimpiadach, konkursach, turniejach i zawodach, w których rywalizacja odbywała się jedynie na szczeblu szkolnym</w:t>
      </w:r>
      <w:r w:rsidR="00CD7280" w:rsidRPr="001519BD">
        <w:rPr>
          <w:rFonts w:cs="Arial"/>
          <w:b w:val="0"/>
        </w:rPr>
        <w:t xml:space="preserve"> oraz olimpiadach, konkursach, turniejach</w:t>
      </w:r>
      <w:r w:rsidR="00CD7280" w:rsidRPr="001519BD">
        <w:rPr>
          <w:rFonts w:cs="Arial"/>
          <w:b w:val="0"/>
        </w:rPr>
        <w:br/>
        <w:t>i zawodach komercyjnych</w:t>
      </w:r>
      <w:r w:rsidRPr="001519BD">
        <w:rPr>
          <w:rFonts w:cs="Arial"/>
          <w:b w:val="0"/>
        </w:rPr>
        <w:t>.</w:t>
      </w:r>
    </w:p>
    <w:p w:rsidR="00A00A9B" w:rsidRPr="001519BD" w:rsidRDefault="00A00A9B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 xml:space="preserve">§ </w:t>
      </w:r>
      <w:r w:rsidR="00F72078" w:rsidRPr="001519BD">
        <w:rPr>
          <w:rFonts w:cs="Arial"/>
        </w:rPr>
        <w:t>5</w:t>
      </w:r>
    </w:p>
    <w:p w:rsidR="00A00A9B" w:rsidRPr="001519BD" w:rsidRDefault="00A00A9B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 xml:space="preserve">Liczbę punktów za poszczególne osiągnięcia, przyznawanych </w:t>
      </w:r>
      <w:r w:rsidR="003D0113" w:rsidRPr="001519BD">
        <w:rPr>
          <w:rFonts w:cs="Arial"/>
        </w:rPr>
        <w:t xml:space="preserve">absolwentom szkół podstawowych </w:t>
      </w:r>
      <w:r w:rsidRPr="001519BD">
        <w:rPr>
          <w:rFonts w:cs="Arial"/>
        </w:rPr>
        <w:t>w procesie rekrutacji, określa</w:t>
      </w:r>
      <w:r w:rsidR="003D0113" w:rsidRPr="001519BD">
        <w:rPr>
          <w:rFonts w:cs="Arial"/>
        </w:rPr>
        <w:t xml:space="preserve"> </w:t>
      </w:r>
      <w:r w:rsidR="005E5C89" w:rsidRPr="001519BD">
        <w:rPr>
          <w:rFonts w:cs="Arial"/>
        </w:rPr>
        <w:t>rozporządzenie M</w:t>
      </w:r>
      <w:r w:rsidR="00170C12" w:rsidRPr="001519BD">
        <w:rPr>
          <w:rFonts w:cs="Arial"/>
        </w:rPr>
        <w:t>inistra Edukacji Narodowej</w:t>
      </w:r>
      <w:r w:rsidR="005E5C89" w:rsidRPr="001519BD">
        <w:rPr>
          <w:rFonts w:cs="Arial"/>
        </w:rPr>
        <w:t xml:space="preserve"> z dnia 21 sierpnia</w:t>
      </w:r>
      <w:r w:rsidR="00170C12" w:rsidRPr="001519BD">
        <w:rPr>
          <w:rFonts w:cs="Arial"/>
        </w:rPr>
        <w:t xml:space="preserve"> </w:t>
      </w:r>
      <w:r w:rsidR="005E5C89" w:rsidRPr="001519BD">
        <w:rPr>
          <w:rFonts w:cs="Arial"/>
        </w:rPr>
        <w:t xml:space="preserve">2019 r. w sprawie przeprowadzania postępowania </w:t>
      </w:r>
      <w:r w:rsidR="005E5C89" w:rsidRPr="001519BD">
        <w:rPr>
          <w:rFonts w:cs="Arial"/>
        </w:rPr>
        <w:lastRenderedPageBreak/>
        <w:t xml:space="preserve">rekrutacyjnego oraz postępowania uzupełniającego do publicznych przedszkoli, szkół, placówek i centrów (Dz. U. </w:t>
      </w:r>
      <w:r w:rsidR="00170C12" w:rsidRPr="001519BD">
        <w:rPr>
          <w:rFonts w:cs="Arial"/>
        </w:rPr>
        <w:t xml:space="preserve">z 2019 r. </w:t>
      </w:r>
      <w:r w:rsidR="005E5C89" w:rsidRPr="001519BD">
        <w:rPr>
          <w:rFonts w:cs="Arial"/>
        </w:rPr>
        <w:t>poz. 1737).</w:t>
      </w:r>
    </w:p>
    <w:p w:rsidR="001E2D03" w:rsidRPr="001519BD" w:rsidRDefault="001E2D03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 xml:space="preserve">§ </w:t>
      </w:r>
      <w:r w:rsidR="00F72078" w:rsidRPr="001519BD">
        <w:rPr>
          <w:rFonts w:cs="Arial"/>
        </w:rPr>
        <w:t>6</w:t>
      </w:r>
    </w:p>
    <w:p w:rsidR="004F3DF6" w:rsidRPr="001519BD" w:rsidRDefault="001E2D03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>Zarządzenie wchodzi w życie z dniem podpisania.</w:t>
      </w:r>
    </w:p>
    <w:p w:rsidR="008B4AC8" w:rsidRPr="001519BD" w:rsidRDefault="008B4AC8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>Łódzki Kurator Oświaty</w:t>
      </w:r>
    </w:p>
    <w:p w:rsidR="008B4AC8" w:rsidRPr="001519BD" w:rsidRDefault="001B0157" w:rsidP="001519BD">
      <w:pPr>
        <w:pStyle w:val="Tekstpodstawowy"/>
        <w:spacing w:after="120"/>
        <w:jc w:val="left"/>
        <w:rPr>
          <w:rFonts w:cs="Arial"/>
        </w:rPr>
      </w:pPr>
      <w:r w:rsidRPr="001519BD">
        <w:rPr>
          <w:rFonts w:cs="Arial"/>
        </w:rPr>
        <w:t xml:space="preserve">Waldemar </w:t>
      </w:r>
      <w:proofErr w:type="spellStart"/>
      <w:r w:rsidRPr="001519BD">
        <w:rPr>
          <w:rFonts w:cs="Arial"/>
        </w:rPr>
        <w:t>Flajszer</w:t>
      </w:r>
      <w:proofErr w:type="spellEnd"/>
    </w:p>
    <w:sectPr w:rsidR="008B4AC8" w:rsidRPr="001519BD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C5" w:rsidRDefault="00AF7BC5">
      <w:r>
        <w:separator/>
      </w:r>
    </w:p>
  </w:endnote>
  <w:endnote w:type="continuationSeparator" w:id="0">
    <w:p w:rsidR="00AF7BC5" w:rsidRDefault="00AF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C5" w:rsidRDefault="00AF7BC5">
      <w:r>
        <w:separator/>
      </w:r>
    </w:p>
  </w:footnote>
  <w:footnote w:type="continuationSeparator" w:id="0">
    <w:p w:rsidR="00AF7BC5" w:rsidRDefault="00AF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61F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F3E24"/>
    <w:multiLevelType w:val="hybridMultilevel"/>
    <w:tmpl w:val="2604AB82"/>
    <w:lvl w:ilvl="0" w:tplc="666E2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12"/>
  </w:num>
  <w:num w:numId="17">
    <w:abstractNumId w:val="15"/>
  </w:num>
  <w:num w:numId="18">
    <w:abstractNumId w:val="5"/>
  </w:num>
  <w:num w:numId="19">
    <w:abstractNumId w:val="18"/>
  </w:num>
  <w:num w:numId="20">
    <w:abstractNumId w:val="4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1524B"/>
    <w:rsid w:val="00015319"/>
    <w:rsid w:val="000166DE"/>
    <w:rsid w:val="000217A0"/>
    <w:rsid w:val="00023BE4"/>
    <w:rsid w:val="00030552"/>
    <w:rsid w:val="000305D5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19BD"/>
    <w:rsid w:val="001526E8"/>
    <w:rsid w:val="00154642"/>
    <w:rsid w:val="00155E0E"/>
    <w:rsid w:val="0016786A"/>
    <w:rsid w:val="001709E2"/>
    <w:rsid w:val="00170C12"/>
    <w:rsid w:val="00174A17"/>
    <w:rsid w:val="001777DB"/>
    <w:rsid w:val="00184C7A"/>
    <w:rsid w:val="001972CD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166F1"/>
    <w:rsid w:val="00225C98"/>
    <w:rsid w:val="00245696"/>
    <w:rsid w:val="002460A7"/>
    <w:rsid w:val="00246BB0"/>
    <w:rsid w:val="00255313"/>
    <w:rsid w:val="002605FB"/>
    <w:rsid w:val="002A39E8"/>
    <w:rsid w:val="002A614B"/>
    <w:rsid w:val="002B4F82"/>
    <w:rsid w:val="002B5B50"/>
    <w:rsid w:val="002C6749"/>
    <w:rsid w:val="002D44F9"/>
    <w:rsid w:val="002E3994"/>
    <w:rsid w:val="003066B9"/>
    <w:rsid w:val="00312A8E"/>
    <w:rsid w:val="003222E3"/>
    <w:rsid w:val="00325FC0"/>
    <w:rsid w:val="00326F78"/>
    <w:rsid w:val="003325D8"/>
    <w:rsid w:val="00343A29"/>
    <w:rsid w:val="003500FF"/>
    <w:rsid w:val="003605CB"/>
    <w:rsid w:val="00373B4E"/>
    <w:rsid w:val="00380B0C"/>
    <w:rsid w:val="003972C9"/>
    <w:rsid w:val="00397357"/>
    <w:rsid w:val="003973CD"/>
    <w:rsid w:val="003A13C2"/>
    <w:rsid w:val="003B3FAC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28A2"/>
    <w:rsid w:val="00435645"/>
    <w:rsid w:val="00435CA8"/>
    <w:rsid w:val="00437BD1"/>
    <w:rsid w:val="00441FF2"/>
    <w:rsid w:val="0048337C"/>
    <w:rsid w:val="00487908"/>
    <w:rsid w:val="004936D4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6B52"/>
    <w:rsid w:val="0050762C"/>
    <w:rsid w:val="00510D5C"/>
    <w:rsid w:val="005157E4"/>
    <w:rsid w:val="00521033"/>
    <w:rsid w:val="00536634"/>
    <w:rsid w:val="00536E8A"/>
    <w:rsid w:val="005501C8"/>
    <w:rsid w:val="00552A12"/>
    <w:rsid w:val="005561FE"/>
    <w:rsid w:val="0055705A"/>
    <w:rsid w:val="0056058E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C1810"/>
    <w:rsid w:val="005C29A3"/>
    <w:rsid w:val="005D3785"/>
    <w:rsid w:val="005E05FF"/>
    <w:rsid w:val="005E3021"/>
    <w:rsid w:val="005E35CA"/>
    <w:rsid w:val="005E5C89"/>
    <w:rsid w:val="005F3CF4"/>
    <w:rsid w:val="005F62FB"/>
    <w:rsid w:val="005F7DF7"/>
    <w:rsid w:val="006039B4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C05A1"/>
    <w:rsid w:val="006C25DB"/>
    <w:rsid w:val="006C4903"/>
    <w:rsid w:val="006D0247"/>
    <w:rsid w:val="006D0DCB"/>
    <w:rsid w:val="006D2217"/>
    <w:rsid w:val="006E12BA"/>
    <w:rsid w:val="006E4905"/>
    <w:rsid w:val="006E7598"/>
    <w:rsid w:val="00700249"/>
    <w:rsid w:val="00702559"/>
    <w:rsid w:val="0070641E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802EB"/>
    <w:rsid w:val="00780F3D"/>
    <w:rsid w:val="0078761F"/>
    <w:rsid w:val="007A37E2"/>
    <w:rsid w:val="007B0A3E"/>
    <w:rsid w:val="007B6755"/>
    <w:rsid w:val="007C2778"/>
    <w:rsid w:val="007C3EC9"/>
    <w:rsid w:val="007D2A32"/>
    <w:rsid w:val="007D3626"/>
    <w:rsid w:val="007D6084"/>
    <w:rsid w:val="007D6797"/>
    <w:rsid w:val="007E38BA"/>
    <w:rsid w:val="007F135B"/>
    <w:rsid w:val="00800043"/>
    <w:rsid w:val="00815675"/>
    <w:rsid w:val="00820BC3"/>
    <w:rsid w:val="00827FFC"/>
    <w:rsid w:val="00841B16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567E"/>
    <w:rsid w:val="009A4DB6"/>
    <w:rsid w:val="009A5B06"/>
    <w:rsid w:val="009A69B1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2D0D"/>
    <w:rsid w:val="00A719B0"/>
    <w:rsid w:val="00A73E8A"/>
    <w:rsid w:val="00A74E36"/>
    <w:rsid w:val="00A83BE2"/>
    <w:rsid w:val="00A9444D"/>
    <w:rsid w:val="00A95E29"/>
    <w:rsid w:val="00A979F8"/>
    <w:rsid w:val="00AA5607"/>
    <w:rsid w:val="00AB2802"/>
    <w:rsid w:val="00AB60F6"/>
    <w:rsid w:val="00AD3DFF"/>
    <w:rsid w:val="00AD69AE"/>
    <w:rsid w:val="00AE19D2"/>
    <w:rsid w:val="00AE5D39"/>
    <w:rsid w:val="00AF3493"/>
    <w:rsid w:val="00AF6D8C"/>
    <w:rsid w:val="00AF7BC5"/>
    <w:rsid w:val="00B05BF7"/>
    <w:rsid w:val="00B13A29"/>
    <w:rsid w:val="00B14173"/>
    <w:rsid w:val="00B16A83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23B9D"/>
    <w:rsid w:val="00C347E0"/>
    <w:rsid w:val="00C54FEE"/>
    <w:rsid w:val="00C5545D"/>
    <w:rsid w:val="00C61207"/>
    <w:rsid w:val="00C665EF"/>
    <w:rsid w:val="00C70418"/>
    <w:rsid w:val="00C7137A"/>
    <w:rsid w:val="00C773D3"/>
    <w:rsid w:val="00C818AA"/>
    <w:rsid w:val="00C962AB"/>
    <w:rsid w:val="00CA64C2"/>
    <w:rsid w:val="00CB5871"/>
    <w:rsid w:val="00CB7956"/>
    <w:rsid w:val="00CC6BBD"/>
    <w:rsid w:val="00CD3945"/>
    <w:rsid w:val="00CD7280"/>
    <w:rsid w:val="00CE59E6"/>
    <w:rsid w:val="00CE63D6"/>
    <w:rsid w:val="00D00A4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C0B0C"/>
    <w:rsid w:val="00DC1200"/>
    <w:rsid w:val="00DC6847"/>
    <w:rsid w:val="00DD62CF"/>
    <w:rsid w:val="00DD6FC9"/>
    <w:rsid w:val="00DE7E0E"/>
    <w:rsid w:val="00DF4498"/>
    <w:rsid w:val="00E22DAE"/>
    <w:rsid w:val="00E33B57"/>
    <w:rsid w:val="00E34BD9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001C-BDFB-4432-8554-C23EBFB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1F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78761F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</w:style>
  <w:style w:type="paragraph" w:styleId="Tekstpodstawowy3">
    <w:name w:val="Body Text 3"/>
    <w:basedOn w:val="Normalny"/>
    <w:pPr>
      <w:jc w:val="both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 w:firstLine="66"/>
      <w:jc w:val="both"/>
    </w:p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character" w:customStyle="1" w:styleId="Nagwek1Znak">
    <w:name w:val="Nagłówek 1 Znak"/>
    <w:link w:val="Nagwek1"/>
    <w:rsid w:val="0078761F"/>
    <w:rPr>
      <w:rFonts w:ascii="Arial" w:hAnsi="Arial"/>
      <w:b/>
      <w:bCs/>
      <w:sz w:val="28"/>
    </w:rPr>
  </w:style>
  <w:style w:type="character" w:customStyle="1" w:styleId="Nagwek2Znak">
    <w:name w:val="Nagłówek 2 Znak"/>
    <w:link w:val="Nagwek2"/>
    <w:rsid w:val="000166DE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117/2021 Łódzkiego Kuratora Oświaty z dnia 15 listopada 2021 r. </dc:title>
  <dc:subject/>
  <dc:creator>Kuratorium Oświaty w Łodzi</dc:creator>
  <cp:keywords/>
  <dc:description/>
  <cp:lastModifiedBy>AP</cp:lastModifiedBy>
  <cp:revision>2</cp:revision>
  <cp:lastPrinted>2021-11-05T08:47:00Z</cp:lastPrinted>
  <dcterms:created xsi:type="dcterms:W3CDTF">2021-11-15T12:20:00Z</dcterms:created>
  <dcterms:modified xsi:type="dcterms:W3CDTF">2021-11-15T12:20:00Z</dcterms:modified>
</cp:coreProperties>
</file>