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877" w:rsidRPr="00DD1130" w:rsidRDefault="0049581F" w:rsidP="005B3DF5">
      <w:pPr>
        <w:pStyle w:val="Tytu"/>
        <w:spacing w:before="360" w:after="720"/>
        <w:jc w:val="center"/>
      </w:pPr>
      <w:r w:rsidRPr="00DD1130">
        <w:t xml:space="preserve">Szczegółowy opis oferowanego </w:t>
      </w:r>
      <w:r w:rsidR="001D35CF" w:rsidRPr="00DD1130">
        <w:t xml:space="preserve">przez wykonawcę </w:t>
      </w:r>
      <w:r w:rsidRPr="00DD1130">
        <w:t>przedmiotu zamówienia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701"/>
        <w:gridCol w:w="6804"/>
      </w:tblGrid>
      <w:tr w:rsidR="000E3E7A" w:rsidRPr="00DD1130" w:rsidTr="0015506A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Parametr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5506A" w:rsidRPr="00DD1130" w:rsidRDefault="002C7D41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Wartość minimalna  </w:t>
            </w:r>
            <w:r w:rsidR="0015506A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Parametr</w:t>
            </w: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u</w:t>
            </w:r>
            <w:r w:rsidR="0015506A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określona przez Zamawiającego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Parametry oferowanego przedmiotu zamówienia</w:t>
            </w:r>
          </w:p>
          <w:p w:rsidR="0015506A" w:rsidRPr="00DD1130" w:rsidRDefault="0015506A" w:rsidP="00DD1130">
            <w:pPr>
              <w:ind w:left="183" w:hanging="14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należy określić rzeczywiste parametry oferowanego przez wykonawcę przedmiotu zamówienia; zweryfikowanie wskazanego parametru musi być możliwe za pomocą załączonej do oferty karty technicznej produktu lub innego równoważnego dokumentu</w:t>
            </w:r>
            <w:r w:rsidR="004D26D6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;</w:t>
            </w:r>
          </w:p>
          <w:p w:rsidR="0015506A" w:rsidRPr="00DD1130" w:rsidRDefault="0015506A" w:rsidP="00DD1130">
            <w:pPr>
              <w:ind w:left="176" w:hanging="14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określenie poniższych parametrów nie zwalnia Wykonawcy ze spełnienia zapisów określonych w szczegółowym opisie przedmiotu zamówienia dla danej części</w:t>
            </w:r>
            <w:r w:rsidR="004D26D6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E7A" w:rsidRPr="00DD1130" w:rsidTr="00612275">
        <w:tc>
          <w:tcPr>
            <w:tcW w:w="3681" w:type="dxa"/>
            <w:gridSpan w:val="3"/>
          </w:tcPr>
          <w:p w:rsidR="002C7D41" w:rsidRPr="00DD1130" w:rsidRDefault="002C7D41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Laptop – producent, model</w:t>
            </w:r>
          </w:p>
        </w:tc>
        <w:tc>
          <w:tcPr>
            <w:tcW w:w="6804" w:type="dxa"/>
          </w:tcPr>
          <w:p w:rsidR="002C7D41" w:rsidRPr="00DD1130" w:rsidRDefault="002C7D41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4029A2">
        <w:tc>
          <w:tcPr>
            <w:tcW w:w="3681" w:type="dxa"/>
            <w:gridSpan w:val="3"/>
          </w:tcPr>
          <w:p w:rsidR="002C7D41" w:rsidRPr="00DD1130" w:rsidRDefault="002C7D41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Procesor – model</w:t>
            </w:r>
          </w:p>
        </w:tc>
        <w:tc>
          <w:tcPr>
            <w:tcW w:w="6804" w:type="dxa"/>
          </w:tcPr>
          <w:p w:rsidR="002C7D41" w:rsidRPr="00DD1130" w:rsidRDefault="002C7D41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2C7D41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Wydajność obliczeniowa procesora – </w:t>
            </w:r>
          </w:p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test CPU Performance</w:t>
            </w:r>
          </w:p>
        </w:tc>
        <w:tc>
          <w:tcPr>
            <w:tcW w:w="1701" w:type="dxa"/>
            <w:vAlign w:val="center"/>
          </w:tcPr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6740 pkt</w:t>
            </w:r>
          </w:p>
        </w:tc>
        <w:tc>
          <w:tcPr>
            <w:tcW w:w="6804" w:type="dxa"/>
          </w:tcPr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Procesor – kompatybilność z systemami:</w:t>
            </w:r>
          </w:p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Windows 10  Windows 11 </w:t>
            </w:r>
          </w:p>
        </w:tc>
        <w:tc>
          <w:tcPr>
            <w:tcW w:w="1701" w:type="dxa"/>
            <w:vAlign w:val="center"/>
          </w:tcPr>
          <w:p w:rsidR="0015506A" w:rsidRPr="00DD1130" w:rsidRDefault="004D26D6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Wymagana</w:t>
            </w:r>
          </w:p>
        </w:tc>
        <w:tc>
          <w:tcPr>
            <w:tcW w:w="6804" w:type="dxa"/>
          </w:tcPr>
          <w:p w:rsidR="0015506A" w:rsidRPr="00DD1130" w:rsidRDefault="0015506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C5877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BIOS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Spełnienie wszystkich warunków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zgodnie z załącznikiem</w:t>
            </w:r>
            <w:r w:rsidR="007D675A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shd w:val="clear" w:color="auto" w:fill="FFFFFF" w:themeFill="background1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C5877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BIOS Diagnostyka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Spełnienie wszystkich warunków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zgodnie z załącznikiem</w:t>
            </w:r>
          </w:p>
        </w:tc>
        <w:tc>
          <w:tcPr>
            <w:tcW w:w="6804" w:type="dxa"/>
            <w:shd w:val="clear" w:color="auto" w:fill="FFFFFF" w:themeFill="background1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C5877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Bezpieczeństwo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Spełnienie wszystkich warunków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zgodnie z załącznikiem</w:t>
            </w:r>
          </w:p>
        </w:tc>
        <w:tc>
          <w:tcPr>
            <w:tcW w:w="6804" w:type="dxa"/>
            <w:shd w:val="clear" w:color="auto" w:fill="FFFFFF" w:themeFill="background1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Pamięć operacyjna [GB]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8 GB DDR4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2400 MHz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Pamięć operacyjna [GB]  - rozbudowa do: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32 GB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Pamięć operacyjna – wolny slot: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4C5022">
        <w:trPr>
          <w:cantSplit/>
        </w:trPr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Dysk [GB]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Pojemność, Typ 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256 GB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SSD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PCIe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NVMe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M.2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Montaż drugiego dysku, konfiguracja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TAK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M.2 + 2,5</w:t>
            </w:r>
            <w:r w:rsidR="00D02D68"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’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Karta graficzna - model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zintegrowana z procesorem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Wyświetlacz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rozmiar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15,6</w:t>
            </w:r>
            <w:r w:rsidR="000F6845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’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Wyświetlacz -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rozdzielczość [piksel]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FHD 1920x1080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Wyświetlacz -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powłoka powierzchni ekranu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przeciwodblaskowa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Wyświetlacz -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jasność ekranu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220 </w:t>
            </w:r>
            <w:proofErr w:type="spellStart"/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nits</w:t>
            </w:r>
            <w:proofErr w:type="spellEnd"/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Karta dźwiękowa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zintegrowana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z płytą główną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Głośniki 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wbudowane dwa głośniki stereo 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Mikrofon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mikrofon cyfrowy z funkcją redukcji szumów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i poprawy mowy wbudowany w obudowę matrycy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Kamera 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trwale zainstalowana w obudowie matrycy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Kamera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dioda informując</w:t>
            </w:r>
            <w:r w:rsidR="00EF728F"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</w:t>
            </w: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o aktywności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Kamera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Rozdzielczość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0.9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Mpix</w:t>
            </w:r>
            <w:proofErr w:type="spellEnd"/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571B45">
        <w:trPr>
          <w:cantSplit/>
        </w:trPr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 xml:space="preserve">Liczba portów USB –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rodzaje i typy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łącznie 4 szt.: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szt. USB 3.1 typ A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1 szt. USB 2.0 typ A</w:t>
            </w:r>
          </w:p>
          <w:p w:rsidR="0019144B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1 szt. USB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typ C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 obsługą DP 1.2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0E3E7A">
        <w:trPr>
          <w:cantSplit/>
        </w:trPr>
        <w:tc>
          <w:tcPr>
            <w:tcW w:w="1980" w:type="dxa"/>
            <w:gridSpan w:val="2"/>
          </w:tcPr>
          <w:p w:rsidR="005C11EA" w:rsidRPr="00DD1130" w:rsidRDefault="00EE5BC4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</w:t>
            </w:r>
            <w:r w:rsidR="005C11EA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orty audio:</w:t>
            </w:r>
          </w:p>
        </w:tc>
        <w:tc>
          <w:tcPr>
            <w:tcW w:w="1701" w:type="dxa"/>
            <w:vAlign w:val="center"/>
          </w:tcPr>
          <w:p w:rsidR="005C11EA" w:rsidRPr="00DD1130" w:rsidRDefault="005C11E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wejście na mikrofon, wyjście na słuchawki - dopuszcza się rozwiązanie </w:t>
            </w:r>
            <w:proofErr w:type="spellStart"/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combo</w:t>
            </w:r>
            <w:proofErr w:type="spellEnd"/>
          </w:p>
        </w:tc>
        <w:tc>
          <w:tcPr>
            <w:tcW w:w="6804" w:type="dxa"/>
          </w:tcPr>
          <w:p w:rsidR="005C11EA" w:rsidRPr="00DD1130" w:rsidRDefault="005C11EA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Obsługa sieci: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 karta sieciowa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Model,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- Wi-Fi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 xml:space="preserve">- Bluetooth </w:t>
            </w:r>
            <w:proofErr w:type="spellStart"/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wersja</w:t>
            </w:r>
            <w:proofErr w:type="spellEnd"/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zintegrowane w obud</w:t>
            </w:r>
            <w:r w:rsidR="00FE71F2"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o</w:t>
            </w: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wie:</w:t>
            </w:r>
          </w:p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- interfejs RJ-45 obsługujący sieci 100/1000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Mbps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</w:p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WiFi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802.11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ax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;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- Bluetooth 5.1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proofErr w:type="spellStart"/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Trusted</w:t>
            </w:r>
            <w:proofErr w:type="spellEnd"/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Platform Module – wersja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TPM 2.0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Wyjście video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interfejs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HDMI 1.4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Sterowanie kursorem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touchpad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i/lub manipulator punktowy typu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trackpoint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Klawiatura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zintegrowana</w:t>
            </w:r>
          </w:p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układ QWERTY + numeryczna 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Podświetlenie klawiatury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Kolor jasny odcienie bieli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C530D4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C530D4" w:rsidRPr="00DD1130" w:rsidRDefault="007F0FFC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Wyposażenie</w:t>
            </w:r>
          </w:p>
        </w:tc>
        <w:tc>
          <w:tcPr>
            <w:tcW w:w="1701" w:type="dxa"/>
            <w:vAlign w:val="center"/>
          </w:tcPr>
          <w:p w:rsidR="00C530D4" w:rsidRPr="00DD1130" w:rsidRDefault="000E3E7A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w</w:t>
            </w:r>
            <w:r w:rsidR="00C530D4"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budowany czytnik linii papilarnych</w:t>
            </w:r>
          </w:p>
        </w:tc>
        <w:tc>
          <w:tcPr>
            <w:tcW w:w="6804" w:type="dxa"/>
          </w:tcPr>
          <w:p w:rsidR="00C530D4" w:rsidRPr="00DD1130" w:rsidRDefault="00C530D4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6A58C0" w:rsidRPr="00DD1130" w:rsidTr="004C5022">
        <w:trPr>
          <w:cantSplit/>
        </w:trPr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6A58C0" w:rsidRPr="00DD1130" w:rsidRDefault="00DE2CDB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lastRenderedPageBreak/>
              <w:t>K</w:t>
            </w:r>
            <w:r w:rsidR="00FC1767"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lawisze funkcyjne</w:t>
            </w:r>
          </w:p>
        </w:tc>
        <w:tc>
          <w:tcPr>
            <w:tcW w:w="1701" w:type="dxa"/>
            <w:vAlign w:val="center"/>
          </w:tcPr>
          <w:p w:rsidR="006A58C0" w:rsidRPr="00DD1130" w:rsidRDefault="006A58C0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typu: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mute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, regulacja głośności,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print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screen</w:t>
            </w:r>
            <w:proofErr w:type="spellEnd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dostępne w ciągu klawiszy F1-F12;</w:t>
            </w:r>
          </w:p>
        </w:tc>
        <w:tc>
          <w:tcPr>
            <w:tcW w:w="6804" w:type="dxa"/>
          </w:tcPr>
          <w:p w:rsidR="006A58C0" w:rsidRPr="00DD1130" w:rsidRDefault="006A58C0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571B45">
        <w:trPr>
          <w:cantSplit/>
        </w:trPr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Złącze linki zabezpieczającej + linka zabezpieczająca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Wymagane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Czytnik kart SD/</w:t>
            </w:r>
            <w:proofErr w:type="spellStart"/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microSD</w:t>
            </w:r>
            <w:proofErr w:type="spellEnd"/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Wymagany 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Wyposażenie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mysz, producent, model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przewodowa na USB, </w:t>
            </w:r>
          </w:p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2 przyciski, z rolką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Wyposażenie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 torba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producent, model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Materiał </w:t>
            </w:r>
            <w:r w:rsidR="00D235B1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wodoodporny, posiadająca wzmocnienia zabezpieczając</w:t>
            </w:r>
            <w:r w:rsidR="003E44B3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e</w:t>
            </w:r>
            <w:r w:rsidR="00D235B1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r w:rsidR="007D5D57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urządzenie przed uderzeniami, </w:t>
            </w: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posiadająca oddzielne przegrody na laptop, na dokumenty i na akcesoria, wyposażona w pasek na ramię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System operacyjny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en-US" w:eastAsia="pl-PL"/>
              </w:rPr>
              <w:t>Microsoft Windows 10 Professional PL 64-bit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Pakiet biurowy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en-US"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en-US" w:eastAsia="pl-PL"/>
              </w:rPr>
              <w:t>Microsoft Office 2019 Standard MOLP EDU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Zasilanie – typ zasilacza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Zewnętrzny zasilacz 230V 50Hz o mocy minimum 65W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4C5022">
        <w:trPr>
          <w:cantSplit/>
        </w:trPr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Akumulator – typ, pojemność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Li-Ion i/lub</w:t>
            </w:r>
          </w:p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Li-Po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poj. 53 </w:t>
            </w:r>
            <w:proofErr w:type="spellStart"/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Wh</w:t>
            </w:r>
            <w:proofErr w:type="spellEnd"/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Akumulator – ładowanie</w:t>
            </w:r>
          </w:p>
        </w:tc>
        <w:tc>
          <w:tcPr>
            <w:tcW w:w="1701" w:type="dxa"/>
            <w:vAlign w:val="center"/>
          </w:tcPr>
          <w:p w:rsidR="00027D5D" w:rsidRPr="00DD1130" w:rsidRDefault="00027D5D" w:rsidP="00DD1130">
            <w:pP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DD113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80% - 1 godz.  100% - 2 godz.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5506A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Waga laptopa z baterią</w:t>
            </w:r>
          </w:p>
        </w:tc>
        <w:tc>
          <w:tcPr>
            <w:tcW w:w="1701" w:type="dxa"/>
            <w:vAlign w:val="center"/>
          </w:tcPr>
          <w:p w:rsidR="00027D5D" w:rsidRPr="00DD1130" w:rsidRDefault="000221B4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m</w:t>
            </w:r>
            <w:r w:rsidR="00E11F0C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ax. </w:t>
            </w:r>
            <w:r w:rsidR="00027D5D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2,2 kg</w:t>
            </w:r>
          </w:p>
        </w:tc>
        <w:tc>
          <w:tcPr>
            <w:tcW w:w="6804" w:type="dxa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571B45">
        <w:trPr>
          <w:cantSplit/>
        </w:trPr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bookmarkStart w:id="1" w:name="_Hlk85629239"/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Oprogramowanie dodatkowe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Spełnienie wszystkich warunków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zgodnie z załącznikiem</w:t>
            </w:r>
          </w:p>
        </w:tc>
        <w:tc>
          <w:tcPr>
            <w:tcW w:w="6804" w:type="dxa"/>
            <w:shd w:val="clear" w:color="auto" w:fill="FFFFFF" w:themeFill="background1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C5877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Wsparcie techniczne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Spełnienie wszystkich warunków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zgodnie z załącznikiem</w:t>
            </w:r>
          </w:p>
        </w:tc>
        <w:tc>
          <w:tcPr>
            <w:tcW w:w="6804" w:type="dxa"/>
            <w:shd w:val="clear" w:color="auto" w:fill="FFFFFF" w:themeFill="background1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5767E2" w:rsidRPr="00DD1130" w:rsidTr="001C5877">
        <w:tc>
          <w:tcPr>
            <w:tcW w:w="1980" w:type="dxa"/>
            <w:gridSpan w:val="2"/>
          </w:tcPr>
          <w:p w:rsidR="005767E2" w:rsidRPr="00DD1130" w:rsidRDefault="005767E2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Czas reakcji serwisu gwarancyjnego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767E2" w:rsidRPr="00DD1130" w:rsidRDefault="005767E2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Spełnienie wszystkich warunków </w:t>
            </w:r>
          </w:p>
          <w:p w:rsidR="005767E2" w:rsidRPr="00DD1130" w:rsidRDefault="005767E2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zgodnie z załącznikiem</w:t>
            </w:r>
          </w:p>
        </w:tc>
        <w:tc>
          <w:tcPr>
            <w:tcW w:w="6804" w:type="dxa"/>
            <w:shd w:val="clear" w:color="auto" w:fill="FFFFFF" w:themeFill="background1"/>
          </w:tcPr>
          <w:p w:rsidR="005767E2" w:rsidRPr="00DD1130" w:rsidRDefault="005767E2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1C5877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Warunki gwarancji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Spełnienie wszystkich warunków 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zgodnie z załącznikiem</w:t>
            </w:r>
          </w:p>
        </w:tc>
        <w:tc>
          <w:tcPr>
            <w:tcW w:w="6804" w:type="dxa"/>
            <w:shd w:val="clear" w:color="auto" w:fill="FFFFFF" w:themeFill="background1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E3E7A" w:rsidRPr="00DD1130" w:rsidTr="002E342D">
        <w:tc>
          <w:tcPr>
            <w:tcW w:w="1980" w:type="dxa"/>
            <w:gridSpan w:val="2"/>
            <w:shd w:val="clear" w:color="auto" w:fill="FFFFFF" w:themeFill="background1"/>
          </w:tcPr>
          <w:p w:rsidR="002E342D" w:rsidRPr="00DD1130" w:rsidRDefault="00D47BC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Sp</w:t>
            </w:r>
            <w:r w:rsidR="00726616"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osób komunikacji w ramach serwisu gwarancyjnego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E342D" w:rsidRPr="00DD1130" w:rsidRDefault="00726616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tel., e-mail lub inny komunikator do zgłaszania awarii</w:t>
            </w:r>
          </w:p>
        </w:tc>
        <w:tc>
          <w:tcPr>
            <w:tcW w:w="6804" w:type="dxa"/>
            <w:shd w:val="clear" w:color="auto" w:fill="FFFFFF" w:themeFill="background1"/>
          </w:tcPr>
          <w:p w:rsidR="002E342D" w:rsidRPr="00DD1130" w:rsidRDefault="002E342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bookmarkEnd w:id="1"/>
      <w:tr w:rsidR="00027D5D" w:rsidRPr="00DD1130" w:rsidTr="00027D5D">
        <w:tc>
          <w:tcPr>
            <w:tcW w:w="1980" w:type="dxa"/>
            <w:gridSpan w:val="2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Gwarancja</w:t>
            </w:r>
          </w:p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okres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D1130">
              <w:rPr>
                <w:rFonts w:ascii="Tahoma" w:hAnsi="Tahoma" w:cs="Tahoma"/>
                <w:color w:val="000000" w:themeColor="text1"/>
                <w:sz w:val="24"/>
                <w:szCs w:val="24"/>
              </w:rPr>
              <w:t>36 miesięcy</w:t>
            </w:r>
          </w:p>
        </w:tc>
        <w:tc>
          <w:tcPr>
            <w:tcW w:w="6804" w:type="dxa"/>
            <w:shd w:val="clear" w:color="auto" w:fill="auto"/>
          </w:tcPr>
          <w:p w:rsidR="00027D5D" w:rsidRPr="00DD1130" w:rsidRDefault="00027D5D" w:rsidP="00DD1130">
            <w:p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:rsidR="00005159" w:rsidRPr="00DD1130" w:rsidRDefault="00005159" w:rsidP="004C5022">
      <w:pPr>
        <w:spacing w:before="720" w:after="0" w:line="240" w:lineRule="auto"/>
        <w:ind w:left="4956"/>
        <w:rPr>
          <w:rFonts w:ascii="Tahoma" w:hAnsi="Tahoma" w:cs="Tahoma"/>
          <w:color w:val="000000" w:themeColor="text1"/>
          <w:sz w:val="24"/>
          <w:szCs w:val="24"/>
        </w:rPr>
      </w:pPr>
      <w:r w:rsidRPr="00DD1130">
        <w:rPr>
          <w:rFonts w:ascii="Tahoma" w:hAnsi="Tahoma" w:cs="Tahoma"/>
          <w:color w:val="000000" w:themeColor="text1"/>
          <w:sz w:val="24"/>
          <w:szCs w:val="24"/>
        </w:rPr>
        <w:t>Formularz oferty musi być opatrzony przez osobę</w:t>
      </w:r>
    </w:p>
    <w:p w:rsidR="00005159" w:rsidRPr="00DD1130" w:rsidRDefault="00005159" w:rsidP="004C5022">
      <w:pPr>
        <w:spacing w:after="0" w:line="240" w:lineRule="auto"/>
        <w:ind w:left="4956"/>
        <w:rPr>
          <w:rFonts w:ascii="Tahoma" w:hAnsi="Tahoma" w:cs="Tahoma"/>
          <w:color w:val="000000" w:themeColor="text1"/>
          <w:sz w:val="24"/>
          <w:szCs w:val="24"/>
        </w:rPr>
      </w:pPr>
      <w:r w:rsidRPr="00DD1130">
        <w:rPr>
          <w:rFonts w:ascii="Tahoma" w:hAnsi="Tahoma" w:cs="Tahoma"/>
          <w:color w:val="000000" w:themeColor="text1"/>
          <w:sz w:val="24"/>
          <w:szCs w:val="24"/>
        </w:rPr>
        <w:t>lub osoby uprawnione do reprezentowania firmy</w:t>
      </w:r>
    </w:p>
    <w:p w:rsidR="00005159" w:rsidRPr="00DD1130" w:rsidRDefault="00005159" w:rsidP="004C5022">
      <w:pPr>
        <w:spacing w:after="0" w:line="240" w:lineRule="auto"/>
        <w:ind w:left="4956"/>
        <w:rPr>
          <w:rFonts w:ascii="Tahoma" w:hAnsi="Tahoma" w:cs="Tahoma"/>
          <w:color w:val="000000" w:themeColor="text1"/>
          <w:sz w:val="24"/>
          <w:szCs w:val="24"/>
        </w:rPr>
      </w:pPr>
      <w:r w:rsidRPr="00DD1130">
        <w:rPr>
          <w:rFonts w:ascii="Tahoma" w:hAnsi="Tahoma" w:cs="Tahoma"/>
          <w:color w:val="000000" w:themeColor="text1"/>
          <w:sz w:val="24"/>
          <w:szCs w:val="24"/>
        </w:rPr>
        <w:t>kwalifikowanym podpisem elektronicznym,</w:t>
      </w:r>
    </w:p>
    <w:p w:rsidR="00180960" w:rsidRPr="00DD1130" w:rsidRDefault="00005159" w:rsidP="004C5022">
      <w:pPr>
        <w:spacing w:after="0" w:line="240" w:lineRule="auto"/>
        <w:ind w:left="4956"/>
        <w:rPr>
          <w:rFonts w:ascii="Tahoma" w:hAnsi="Tahoma" w:cs="Tahoma"/>
          <w:color w:val="000000" w:themeColor="text1"/>
          <w:sz w:val="24"/>
          <w:szCs w:val="24"/>
        </w:rPr>
      </w:pPr>
      <w:r w:rsidRPr="00DD1130">
        <w:rPr>
          <w:rFonts w:ascii="Tahoma" w:hAnsi="Tahoma" w:cs="Tahoma"/>
          <w:color w:val="000000" w:themeColor="text1"/>
          <w:sz w:val="24"/>
          <w:szCs w:val="24"/>
        </w:rPr>
        <w:t>podpisem zaufanym lub podpisem osobistym</w:t>
      </w:r>
    </w:p>
    <w:sectPr w:rsidR="00180960" w:rsidRPr="00DD1130" w:rsidSect="001C5877">
      <w:headerReference w:type="default" r:id="rId7"/>
      <w:pgSz w:w="11906" w:h="16838"/>
      <w:pgMar w:top="110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5A5" w:rsidRDefault="00D915A5" w:rsidP="00586086">
      <w:pPr>
        <w:spacing w:after="0" w:line="240" w:lineRule="auto"/>
      </w:pPr>
      <w:r>
        <w:separator/>
      </w:r>
    </w:p>
  </w:endnote>
  <w:endnote w:type="continuationSeparator" w:id="0">
    <w:p w:rsidR="00D915A5" w:rsidRDefault="00D915A5" w:rsidP="0058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5A5" w:rsidRDefault="00D915A5" w:rsidP="00586086">
      <w:pPr>
        <w:spacing w:after="0" w:line="240" w:lineRule="auto"/>
      </w:pPr>
      <w:r>
        <w:separator/>
      </w:r>
    </w:p>
  </w:footnote>
  <w:footnote w:type="continuationSeparator" w:id="0">
    <w:p w:rsidR="00D915A5" w:rsidRDefault="00D915A5" w:rsidP="00586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086" w:rsidRPr="005B3DF5" w:rsidRDefault="00586086" w:rsidP="00DD1130">
    <w:pPr>
      <w:pStyle w:val="Nagwek"/>
      <w:jc w:val="right"/>
      <w:rPr>
        <w:rFonts w:ascii="Tahoma" w:hAnsi="Tahoma" w:cs="Tahoma"/>
      </w:rPr>
    </w:pPr>
    <w:r w:rsidRPr="005B3DF5">
      <w:rPr>
        <w:rFonts w:ascii="Tahoma" w:hAnsi="Tahoma" w:cs="Tahoma"/>
      </w:rPr>
      <w:t>Załącznik nr 1a do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04DC"/>
    <w:multiLevelType w:val="hybridMultilevel"/>
    <w:tmpl w:val="14FEBC60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E676CA"/>
    <w:multiLevelType w:val="hybridMultilevel"/>
    <w:tmpl w:val="4CB63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05159"/>
    <w:rsid w:val="000221B4"/>
    <w:rsid w:val="00027D5D"/>
    <w:rsid w:val="00035858"/>
    <w:rsid w:val="00040C12"/>
    <w:rsid w:val="000615A0"/>
    <w:rsid w:val="000A364E"/>
    <w:rsid w:val="000B7379"/>
    <w:rsid w:val="000C3E92"/>
    <w:rsid w:val="000E3E7A"/>
    <w:rsid w:val="000F6845"/>
    <w:rsid w:val="00113710"/>
    <w:rsid w:val="0015506A"/>
    <w:rsid w:val="00155B21"/>
    <w:rsid w:val="00166EF8"/>
    <w:rsid w:val="00180960"/>
    <w:rsid w:val="0019144B"/>
    <w:rsid w:val="00191649"/>
    <w:rsid w:val="001917B7"/>
    <w:rsid w:val="001A00CB"/>
    <w:rsid w:val="001C5877"/>
    <w:rsid w:val="001D35CF"/>
    <w:rsid w:val="001F2E76"/>
    <w:rsid w:val="00207B1A"/>
    <w:rsid w:val="00216EE9"/>
    <w:rsid w:val="00253F51"/>
    <w:rsid w:val="00294F4F"/>
    <w:rsid w:val="002C68A0"/>
    <w:rsid w:val="002C7D41"/>
    <w:rsid w:val="002D6FCF"/>
    <w:rsid w:val="002D7AA6"/>
    <w:rsid w:val="002E342D"/>
    <w:rsid w:val="003035F2"/>
    <w:rsid w:val="003123AE"/>
    <w:rsid w:val="00321BEE"/>
    <w:rsid w:val="00335FC2"/>
    <w:rsid w:val="00377939"/>
    <w:rsid w:val="003C316B"/>
    <w:rsid w:val="003E42B8"/>
    <w:rsid w:val="003E44B3"/>
    <w:rsid w:val="00447C59"/>
    <w:rsid w:val="00466729"/>
    <w:rsid w:val="00472F58"/>
    <w:rsid w:val="00473CD0"/>
    <w:rsid w:val="00487ED7"/>
    <w:rsid w:val="00490856"/>
    <w:rsid w:val="0049581F"/>
    <w:rsid w:val="004C5022"/>
    <w:rsid w:val="004D26D6"/>
    <w:rsid w:val="004F304D"/>
    <w:rsid w:val="00520E78"/>
    <w:rsid w:val="00535164"/>
    <w:rsid w:val="00535701"/>
    <w:rsid w:val="0053772A"/>
    <w:rsid w:val="00544D73"/>
    <w:rsid w:val="00571B45"/>
    <w:rsid w:val="005767E2"/>
    <w:rsid w:val="00581079"/>
    <w:rsid w:val="00586086"/>
    <w:rsid w:val="005A6DDE"/>
    <w:rsid w:val="005B3DF5"/>
    <w:rsid w:val="005C11EA"/>
    <w:rsid w:val="0061590A"/>
    <w:rsid w:val="00680583"/>
    <w:rsid w:val="00686FD9"/>
    <w:rsid w:val="006A58C0"/>
    <w:rsid w:val="006B3516"/>
    <w:rsid w:val="00726616"/>
    <w:rsid w:val="00742523"/>
    <w:rsid w:val="00793105"/>
    <w:rsid w:val="007C0B69"/>
    <w:rsid w:val="007C1220"/>
    <w:rsid w:val="007C33CF"/>
    <w:rsid w:val="007C3CC0"/>
    <w:rsid w:val="007D2F92"/>
    <w:rsid w:val="007D5D57"/>
    <w:rsid w:val="007D675A"/>
    <w:rsid w:val="007F0FFC"/>
    <w:rsid w:val="007F1043"/>
    <w:rsid w:val="00816874"/>
    <w:rsid w:val="008457FF"/>
    <w:rsid w:val="00876637"/>
    <w:rsid w:val="008E60BC"/>
    <w:rsid w:val="009175B1"/>
    <w:rsid w:val="00945A1E"/>
    <w:rsid w:val="00973FB3"/>
    <w:rsid w:val="00983783"/>
    <w:rsid w:val="00A44FA5"/>
    <w:rsid w:val="00AE12F6"/>
    <w:rsid w:val="00AF00BF"/>
    <w:rsid w:val="00B026D6"/>
    <w:rsid w:val="00B31497"/>
    <w:rsid w:val="00B603BC"/>
    <w:rsid w:val="00B654EA"/>
    <w:rsid w:val="00B71E56"/>
    <w:rsid w:val="00B73FAF"/>
    <w:rsid w:val="00B83D6B"/>
    <w:rsid w:val="00B8677D"/>
    <w:rsid w:val="00BC36BE"/>
    <w:rsid w:val="00BC470B"/>
    <w:rsid w:val="00BE3728"/>
    <w:rsid w:val="00BF3A3A"/>
    <w:rsid w:val="00C15052"/>
    <w:rsid w:val="00C43FD2"/>
    <w:rsid w:val="00C530D4"/>
    <w:rsid w:val="00C67D55"/>
    <w:rsid w:val="00C738F3"/>
    <w:rsid w:val="00C975AA"/>
    <w:rsid w:val="00CB7DCB"/>
    <w:rsid w:val="00CF73FD"/>
    <w:rsid w:val="00D000A8"/>
    <w:rsid w:val="00D02D68"/>
    <w:rsid w:val="00D142F6"/>
    <w:rsid w:val="00D20B49"/>
    <w:rsid w:val="00D235B1"/>
    <w:rsid w:val="00D4122C"/>
    <w:rsid w:val="00D47BCD"/>
    <w:rsid w:val="00D72FDF"/>
    <w:rsid w:val="00D76D95"/>
    <w:rsid w:val="00D801E2"/>
    <w:rsid w:val="00D915A5"/>
    <w:rsid w:val="00DC01AE"/>
    <w:rsid w:val="00DD1130"/>
    <w:rsid w:val="00DE2CDB"/>
    <w:rsid w:val="00DF0E40"/>
    <w:rsid w:val="00DF672D"/>
    <w:rsid w:val="00E00468"/>
    <w:rsid w:val="00E07024"/>
    <w:rsid w:val="00E11F0C"/>
    <w:rsid w:val="00E231E3"/>
    <w:rsid w:val="00E40D34"/>
    <w:rsid w:val="00E6632D"/>
    <w:rsid w:val="00EC434B"/>
    <w:rsid w:val="00EE5BC4"/>
    <w:rsid w:val="00EF728F"/>
    <w:rsid w:val="00F00238"/>
    <w:rsid w:val="00F04FCE"/>
    <w:rsid w:val="00F07979"/>
    <w:rsid w:val="00F676C5"/>
    <w:rsid w:val="00FA0DAA"/>
    <w:rsid w:val="00FC1767"/>
    <w:rsid w:val="00FE590A"/>
    <w:rsid w:val="00FE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D27A7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86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086"/>
  </w:style>
  <w:style w:type="paragraph" w:styleId="Tytu">
    <w:name w:val="Title"/>
    <w:basedOn w:val="Normalny"/>
    <w:next w:val="Normalny"/>
    <w:link w:val="TytuZnak"/>
    <w:uiPriority w:val="10"/>
    <w:qFormat/>
    <w:rsid w:val="005B3DF5"/>
    <w:pPr>
      <w:spacing w:after="0" w:line="240" w:lineRule="auto"/>
      <w:contextualSpacing/>
    </w:pPr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3DF5"/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76</cp:revision>
  <dcterms:created xsi:type="dcterms:W3CDTF">2021-10-21T12:32:00Z</dcterms:created>
  <dcterms:modified xsi:type="dcterms:W3CDTF">2021-10-26T08:44:00Z</dcterms:modified>
</cp:coreProperties>
</file>