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0F1" w:rsidRPr="003C22CE" w:rsidRDefault="003860F1" w:rsidP="003860F1">
      <w:pPr>
        <w:pStyle w:val="Tekstwstpniesformatowany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r w:rsidRPr="003C22CE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Szczegółowy opis przedmiotu zamówienia</w:t>
      </w:r>
    </w:p>
    <w:p w:rsidR="003860F1" w:rsidRPr="003C22CE" w:rsidRDefault="005520FD" w:rsidP="005520FD">
      <w:pPr>
        <w:jc w:val="center"/>
        <w:rPr>
          <w:rFonts w:cstheme="minorHAnsi"/>
          <w:sz w:val="28"/>
          <w:szCs w:val="28"/>
        </w:rPr>
      </w:pPr>
      <w:r w:rsidRPr="003C22CE">
        <w:rPr>
          <w:rFonts w:eastAsia="Times New Roman" w:cstheme="minorHAnsi"/>
          <w:b/>
          <w:sz w:val="28"/>
          <w:szCs w:val="28"/>
          <w:lang w:eastAsia="pl-PL"/>
        </w:rPr>
        <w:t>Minimalne parametry techniczne</w:t>
      </w:r>
    </w:p>
    <w:bookmarkEnd w:id="0"/>
    <w:p w:rsidR="005520FD" w:rsidRPr="00332400" w:rsidRDefault="005520FD" w:rsidP="003860F1">
      <w:pPr>
        <w:spacing w:after="0" w:line="240" w:lineRule="auto"/>
        <w:rPr>
          <w:rFonts w:eastAsia="Times New Roman" w:cstheme="minorHAnsi"/>
          <w:b/>
          <w:bCs/>
          <w:sz w:val="2"/>
          <w:szCs w:val="28"/>
          <w:lang w:eastAsia="pl-PL"/>
        </w:rPr>
      </w:pPr>
    </w:p>
    <w:p w:rsidR="005A6BAE" w:rsidRPr="003C22CE" w:rsidRDefault="003860F1" w:rsidP="00DD6C8B">
      <w:pPr>
        <w:pStyle w:val="Akapitzlist"/>
        <w:numPr>
          <w:ilvl w:val="0"/>
          <w:numId w:val="1"/>
        </w:numPr>
        <w:spacing w:after="0" w:line="240" w:lineRule="auto"/>
        <w:ind w:left="0" w:hanging="284"/>
        <w:rPr>
          <w:rFonts w:eastAsia="Times New Roman" w:cstheme="minorHAnsi"/>
          <w:sz w:val="28"/>
          <w:szCs w:val="28"/>
          <w:lang w:eastAsia="pl-PL"/>
        </w:rPr>
      </w:pPr>
      <w:r w:rsidRPr="003C22CE">
        <w:rPr>
          <w:rFonts w:eastAsia="Times New Roman" w:cstheme="minorHAnsi"/>
          <w:b/>
          <w:bCs/>
          <w:sz w:val="28"/>
          <w:szCs w:val="28"/>
          <w:lang w:eastAsia="pl-PL"/>
        </w:rPr>
        <w:t>Komputer stacjonarny</w:t>
      </w:r>
      <w:r w:rsidR="005520FD" w:rsidRPr="003C22CE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-</w:t>
      </w:r>
      <w:r w:rsidR="005520FD" w:rsidRPr="003C22CE">
        <w:rPr>
          <w:rFonts w:eastAsia="Times New Roman" w:cstheme="minorHAnsi"/>
          <w:b/>
          <w:sz w:val="28"/>
          <w:szCs w:val="28"/>
          <w:lang w:eastAsia="pl-PL"/>
        </w:rPr>
        <w:t xml:space="preserve"> Jednostka </w:t>
      </w:r>
      <w:r w:rsidR="005520FD" w:rsidRPr="00C61544">
        <w:rPr>
          <w:rFonts w:eastAsia="Times New Roman" w:cstheme="minorHAnsi"/>
          <w:b/>
          <w:sz w:val="28"/>
          <w:szCs w:val="28"/>
          <w:lang w:eastAsia="pl-PL"/>
        </w:rPr>
        <w:t>centralna</w:t>
      </w:r>
      <w:r w:rsidRPr="00C61544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Pr="00C61544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(</w:t>
      </w:r>
      <w:r w:rsidR="008D2363" w:rsidRPr="00C61544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2</w:t>
      </w:r>
      <w:r w:rsidRPr="00C61544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1 szt.).</w:t>
      </w:r>
      <w:r w:rsidRPr="003C22CE">
        <w:rPr>
          <w:rFonts w:eastAsia="Times New Roman" w:cstheme="minorHAnsi"/>
          <w:sz w:val="28"/>
          <w:szCs w:val="28"/>
          <w:lang w:eastAsia="pl-PL"/>
        </w:rPr>
        <w:br/>
      </w:r>
    </w:p>
    <w:p w:rsidR="003C22CE" w:rsidRPr="003C22CE" w:rsidRDefault="005A6BAE" w:rsidP="003C22CE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C22CE">
        <w:rPr>
          <w:rFonts w:eastAsia="Times New Roman" w:cstheme="minorHAnsi"/>
          <w:b/>
          <w:sz w:val="24"/>
          <w:szCs w:val="24"/>
          <w:lang w:eastAsia="pl-PL"/>
        </w:rPr>
        <w:t>Wydajność obliczeniowa jednostki</w:t>
      </w:r>
    </w:p>
    <w:p w:rsidR="003C22CE" w:rsidRPr="003C22CE" w:rsidRDefault="005A6BAE" w:rsidP="00DD6C8B">
      <w:pPr>
        <w:pStyle w:val="Akapitzlist"/>
        <w:numPr>
          <w:ilvl w:val="0"/>
          <w:numId w:val="2"/>
        </w:numPr>
        <w:spacing w:after="0" w:line="24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bookmarkStart w:id="1" w:name="_Hlk81155378"/>
      <w:r w:rsidRPr="003C22CE">
        <w:rPr>
          <w:rFonts w:eastAsia="Times New Roman" w:cstheme="minorHAnsi"/>
          <w:sz w:val="24"/>
          <w:szCs w:val="24"/>
          <w:lang w:eastAsia="pl-PL"/>
        </w:rPr>
        <w:t>Procesor wielordzeniowy</w:t>
      </w:r>
      <w:bookmarkEnd w:id="1"/>
      <w:r w:rsidRPr="003C22CE">
        <w:rPr>
          <w:rFonts w:eastAsia="Times New Roman" w:cstheme="minorHAnsi"/>
          <w:sz w:val="24"/>
          <w:szCs w:val="24"/>
          <w:lang w:eastAsia="pl-PL"/>
        </w:rPr>
        <w:t xml:space="preserve">, zgodny z architekturą x86, możliwość uruchamiania </w:t>
      </w:r>
      <w:r w:rsidRPr="003C22CE">
        <w:rPr>
          <w:rFonts w:eastAsia="Times New Roman" w:cstheme="minorHAnsi"/>
          <w:sz w:val="24"/>
          <w:szCs w:val="24"/>
          <w:lang w:eastAsia="pl-PL"/>
        </w:rPr>
        <w:br/>
        <w:t xml:space="preserve">aplikacji 64 bitowych, sprzętowe wsparcie dla wirtualizacji: wsparcie dla </w:t>
      </w:r>
      <w:r w:rsidRPr="003C22CE">
        <w:rPr>
          <w:rFonts w:eastAsia="Times New Roman" w:cstheme="minorHAnsi"/>
          <w:sz w:val="24"/>
          <w:szCs w:val="24"/>
          <w:lang w:eastAsia="pl-PL"/>
        </w:rPr>
        <w:br/>
        <w:t xml:space="preserve">funkcji SLAT (Second Level </w:t>
      </w:r>
      <w:proofErr w:type="spellStart"/>
      <w:r w:rsidRPr="003C22CE">
        <w:rPr>
          <w:rFonts w:eastAsia="Times New Roman" w:cstheme="minorHAnsi"/>
          <w:sz w:val="24"/>
          <w:szCs w:val="24"/>
          <w:lang w:eastAsia="pl-PL"/>
        </w:rPr>
        <w:t>Address</w:t>
      </w:r>
      <w:proofErr w:type="spellEnd"/>
      <w:r w:rsidRPr="003C22CE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3C22CE">
        <w:rPr>
          <w:rFonts w:eastAsia="Times New Roman" w:cstheme="minorHAnsi"/>
          <w:sz w:val="24"/>
          <w:szCs w:val="24"/>
          <w:lang w:eastAsia="pl-PL"/>
        </w:rPr>
        <w:t>Translation</w:t>
      </w:r>
      <w:proofErr w:type="spellEnd"/>
      <w:r w:rsidRPr="003C22CE">
        <w:rPr>
          <w:rFonts w:eastAsia="Times New Roman" w:cstheme="minorHAnsi"/>
          <w:sz w:val="24"/>
          <w:szCs w:val="24"/>
          <w:lang w:eastAsia="pl-PL"/>
        </w:rPr>
        <w:t xml:space="preserve">), wsparcie dla DEP (Data </w:t>
      </w:r>
      <w:r w:rsidRPr="003C22CE">
        <w:rPr>
          <w:rFonts w:eastAsia="Times New Roman" w:cstheme="minorHAnsi"/>
          <w:sz w:val="24"/>
          <w:szCs w:val="24"/>
          <w:lang w:eastAsia="pl-PL"/>
        </w:rPr>
        <w:br/>
      </w:r>
      <w:proofErr w:type="spellStart"/>
      <w:r w:rsidRPr="003C22CE">
        <w:rPr>
          <w:rFonts w:eastAsia="Times New Roman" w:cstheme="minorHAnsi"/>
          <w:sz w:val="24"/>
          <w:szCs w:val="24"/>
          <w:lang w:eastAsia="pl-PL"/>
        </w:rPr>
        <w:t>Execution</w:t>
      </w:r>
      <w:proofErr w:type="spellEnd"/>
      <w:r w:rsidRPr="003C22CE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3C22CE">
        <w:rPr>
          <w:rFonts w:eastAsia="Times New Roman" w:cstheme="minorHAnsi"/>
          <w:sz w:val="24"/>
          <w:szCs w:val="24"/>
          <w:lang w:eastAsia="pl-PL"/>
        </w:rPr>
        <w:t>Prevention</w:t>
      </w:r>
      <w:proofErr w:type="spellEnd"/>
      <w:r w:rsidRPr="003C22CE">
        <w:rPr>
          <w:rFonts w:eastAsia="Times New Roman" w:cstheme="minorHAnsi"/>
          <w:sz w:val="24"/>
          <w:szCs w:val="24"/>
          <w:lang w:eastAsia="pl-PL"/>
        </w:rPr>
        <w:t>)</w:t>
      </w:r>
      <w:r w:rsidR="003C22CE" w:rsidRPr="003C22CE">
        <w:rPr>
          <w:rFonts w:eastAsia="Times New Roman" w:cstheme="minorHAnsi"/>
          <w:sz w:val="24"/>
          <w:szCs w:val="24"/>
          <w:lang w:eastAsia="pl-PL"/>
        </w:rPr>
        <w:t>;</w:t>
      </w:r>
    </w:p>
    <w:p w:rsidR="003C22CE" w:rsidRPr="003C22CE" w:rsidRDefault="003C22CE" w:rsidP="00DD6C8B">
      <w:pPr>
        <w:pStyle w:val="Akapitzlist"/>
        <w:numPr>
          <w:ilvl w:val="0"/>
          <w:numId w:val="2"/>
        </w:numPr>
        <w:spacing w:after="0" w:line="24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3C22CE">
        <w:rPr>
          <w:rFonts w:eastAsia="Times New Roman" w:cstheme="minorHAnsi"/>
          <w:sz w:val="24"/>
          <w:szCs w:val="24"/>
          <w:lang w:eastAsia="pl-PL"/>
        </w:rPr>
        <w:t xml:space="preserve">Procesor wielordzeniowy </w:t>
      </w:r>
      <w:r w:rsidR="005A6BAE" w:rsidRPr="003C22CE">
        <w:rPr>
          <w:rFonts w:eastAsia="Times New Roman" w:cstheme="minorHAnsi"/>
          <w:sz w:val="24"/>
          <w:szCs w:val="24"/>
          <w:lang w:eastAsia="pl-PL"/>
        </w:rPr>
        <w:t xml:space="preserve">o średniej wydajności ocenianej na co najmniej </w:t>
      </w:r>
      <w:r w:rsidR="00326893">
        <w:rPr>
          <w:rFonts w:eastAsia="Times New Roman" w:cstheme="minorHAnsi"/>
          <w:sz w:val="24"/>
          <w:szCs w:val="24"/>
          <w:lang w:eastAsia="pl-PL"/>
        </w:rPr>
        <w:t>2600</w:t>
      </w:r>
      <w:r w:rsidR="005A6BAE" w:rsidRPr="003C22CE">
        <w:rPr>
          <w:rFonts w:eastAsia="Times New Roman" w:cstheme="minorHAnsi"/>
          <w:sz w:val="24"/>
          <w:szCs w:val="24"/>
          <w:lang w:eastAsia="pl-PL"/>
        </w:rPr>
        <w:t xml:space="preserve"> pkt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="005A6BAE" w:rsidRPr="003C22CE">
        <w:rPr>
          <w:rFonts w:eastAsia="Times New Roman" w:cstheme="minorHAnsi"/>
          <w:sz w:val="24"/>
          <w:szCs w:val="24"/>
          <w:lang w:eastAsia="pl-PL"/>
        </w:rPr>
        <w:t xml:space="preserve">w teście PassMark CPU Mark według wyników opublikowanych na stronie </w:t>
      </w:r>
      <w:hyperlink r:id="rId7" w:history="1">
        <w:r w:rsidR="00CE3E50" w:rsidRPr="00C14E2A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https://www.cpubenchmark.net/singleThread.html#</w:t>
        </w:r>
      </w:hyperlink>
      <w:r w:rsidR="00CE3E50">
        <w:rPr>
          <w:rFonts w:eastAsia="Times New Roman" w:cstheme="minorHAnsi"/>
          <w:sz w:val="24"/>
          <w:szCs w:val="24"/>
          <w:lang w:eastAsia="pl-PL"/>
        </w:rPr>
        <w:t>, kompatybilny z system</w:t>
      </w:r>
      <w:r w:rsidR="00332400">
        <w:rPr>
          <w:rFonts w:eastAsia="Times New Roman" w:cstheme="minorHAnsi"/>
          <w:sz w:val="24"/>
          <w:szCs w:val="24"/>
          <w:lang w:eastAsia="pl-PL"/>
        </w:rPr>
        <w:t xml:space="preserve">em </w:t>
      </w:r>
      <w:r w:rsidR="0097687B">
        <w:rPr>
          <w:rFonts w:eastAsia="Times New Roman" w:cstheme="minorHAnsi"/>
          <w:sz w:val="24"/>
          <w:szCs w:val="24"/>
          <w:lang w:eastAsia="pl-PL"/>
        </w:rPr>
        <w:t>Microsoft W</w:t>
      </w:r>
      <w:r w:rsidR="00332400">
        <w:rPr>
          <w:rFonts w:eastAsia="Times New Roman" w:cstheme="minorHAnsi"/>
          <w:sz w:val="24"/>
          <w:szCs w:val="24"/>
          <w:lang w:eastAsia="pl-PL"/>
        </w:rPr>
        <w:t xml:space="preserve">indows 10 i </w:t>
      </w:r>
      <w:r w:rsidR="0097687B">
        <w:rPr>
          <w:rFonts w:eastAsia="Times New Roman" w:cstheme="minorHAnsi"/>
          <w:sz w:val="24"/>
          <w:szCs w:val="24"/>
          <w:lang w:eastAsia="pl-PL"/>
        </w:rPr>
        <w:t>Microsoft W</w:t>
      </w:r>
      <w:r w:rsidR="00332400">
        <w:rPr>
          <w:rFonts w:eastAsia="Times New Roman" w:cstheme="minorHAnsi"/>
          <w:sz w:val="24"/>
          <w:szCs w:val="24"/>
          <w:lang w:eastAsia="pl-PL"/>
        </w:rPr>
        <w:t>indows 11</w:t>
      </w:r>
      <w:r w:rsidRPr="003C22CE">
        <w:rPr>
          <w:rFonts w:eastAsia="Times New Roman" w:cstheme="minorHAnsi"/>
          <w:sz w:val="24"/>
          <w:szCs w:val="24"/>
          <w:lang w:eastAsia="pl-PL"/>
        </w:rPr>
        <w:t>;</w:t>
      </w:r>
    </w:p>
    <w:p w:rsidR="003C22CE" w:rsidRPr="003C22CE" w:rsidRDefault="005A6BAE" w:rsidP="00DD6C8B">
      <w:pPr>
        <w:pStyle w:val="Akapitzlist"/>
        <w:numPr>
          <w:ilvl w:val="0"/>
          <w:numId w:val="2"/>
        </w:numPr>
        <w:spacing w:after="0" w:line="24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3C22CE">
        <w:rPr>
          <w:rFonts w:eastAsia="Times New Roman" w:cstheme="minorHAnsi"/>
          <w:sz w:val="24"/>
          <w:szCs w:val="24"/>
          <w:lang w:eastAsia="pl-PL"/>
        </w:rPr>
        <w:t xml:space="preserve">Wszystkie oferowane komponenty wchodzące w skład komputera będą ze </w:t>
      </w:r>
      <w:r w:rsidRPr="003C22CE">
        <w:rPr>
          <w:rFonts w:eastAsia="Times New Roman" w:cstheme="minorHAnsi"/>
          <w:sz w:val="24"/>
          <w:szCs w:val="24"/>
          <w:lang w:eastAsia="pl-PL"/>
        </w:rPr>
        <w:br/>
        <w:t xml:space="preserve">sobą kompatybilne i nie będą obniżać jego wydajności. Zamawiający nie </w:t>
      </w:r>
      <w:r w:rsidRPr="003C22CE">
        <w:rPr>
          <w:rFonts w:eastAsia="Times New Roman" w:cstheme="minorHAnsi"/>
          <w:sz w:val="24"/>
          <w:szCs w:val="24"/>
          <w:lang w:eastAsia="pl-PL"/>
        </w:rPr>
        <w:br/>
        <w:t xml:space="preserve">dopuszcza sprzętu, w którym zaoferowane komponenty komputera będą </w:t>
      </w:r>
      <w:r w:rsidRPr="003C22CE">
        <w:rPr>
          <w:rFonts w:eastAsia="Times New Roman" w:cstheme="minorHAnsi"/>
          <w:sz w:val="24"/>
          <w:szCs w:val="24"/>
          <w:lang w:eastAsia="pl-PL"/>
        </w:rPr>
        <w:br/>
        <w:t>pracowały na niższych parametrach niż opisywane w SIWZ</w:t>
      </w:r>
      <w:r w:rsidR="003C22CE" w:rsidRPr="003C22CE">
        <w:rPr>
          <w:rFonts w:eastAsia="Times New Roman" w:cstheme="minorHAnsi"/>
          <w:sz w:val="24"/>
          <w:szCs w:val="24"/>
          <w:lang w:eastAsia="pl-PL"/>
        </w:rPr>
        <w:t>;</w:t>
      </w:r>
    </w:p>
    <w:p w:rsidR="003C22CE" w:rsidRPr="003C22CE" w:rsidRDefault="005A6BAE" w:rsidP="00DD6C8B">
      <w:pPr>
        <w:pStyle w:val="Akapitzlist"/>
        <w:numPr>
          <w:ilvl w:val="0"/>
          <w:numId w:val="2"/>
        </w:numPr>
        <w:spacing w:after="0" w:line="24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3C22CE">
        <w:rPr>
          <w:rFonts w:eastAsia="Times New Roman" w:cstheme="minorHAnsi"/>
          <w:sz w:val="24"/>
          <w:szCs w:val="24"/>
          <w:lang w:eastAsia="pl-PL"/>
        </w:rPr>
        <w:t xml:space="preserve">Wykonawca załączy do oferty wydruk ww. strony z datą nie późniejszą niż 2 </w:t>
      </w:r>
      <w:r w:rsidRPr="003C22CE">
        <w:rPr>
          <w:rFonts w:eastAsia="Times New Roman" w:cstheme="minorHAnsi"/>
          <w:sz w:val="24"/>
          <w:szCs w:val="24"/>
          <w:lang w:eastAsia="pl-PL"/>
        </w:rPr>
        <w:br/>
        <w:t xml:space="preserve">dzień przed składaniem ofert ze wskazaniem wiersza odpowiadającego </w:t>
      </w:r>
      <w:r w:rsidRPr="003C22CE">
        <w:rPr>
          <w:rFonts w:eastAsia="Times New Roman" w:cstheme="minorHAnsi"/>
          <w:sz w:val="24"/>
          <w:szCs w:val="24"/>
          <w:lang w:eastAsia="pl-PL"/>
        </w:rPr>
        <w:br/>
        <w:t xml:space="preserve">właściwemu wynikowi testów. Wydruk strony musi być podpisany przez </w:t>
      </w:r>
      <w:r w:rsidRPr="003C22CE">
        <w:rPr>
          <w:rFonts w:eastAsia="Times New Roman" w:cstheme="minorHAnsi"/>
          <w:sz w:val="24"/>
          <w:szCs w:val="24"/>
          <w:lang w:eastAsia="pl-PL"/>
        </w:rPr>
        <w:br/>
        <w:t>Wykonawcę</w:t>
      </w:r>
      <w:r w:rsidR="003C22CE" w:rsidRPr="003C22CE">
        <w:rPr>
          <w:rFonts w:eastAsia="Times New Roman" w:cstheme="minorHAnsi"/>
          <w:sz w:val="24"/>
          <w:szCs w:val="24"/>
          <w:lang w:eastAsia="pl-PL"/>
        </w:rPr>
        <w:t>;</w:t>
      </w:r>
    </w:p>
    <w:p w:rsidR="003C22CE" w:rsidRPr="003C22CE" w:rsidRDefault="003C22CE" w:rsidP="003C22CE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3C22CE" w:rsidRPr="003C22CE" w:rsidRDefault="005A6BAE" w:rsidP="003C22CE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C22CE">
        <w:rPr>
          <w:rFonts w:eastAsia="Times New Roman" w:cstheme="minorHAnsi"/>
          <w:b/>
          <w:sz w:val="24"/>
          <w:szCs w:val="24"/>
          <w:lang w:eastAsia="pl-PL"/>
        </w:rPr>
        <w:t>Pamięć</w:t>
      </w:r>
      <w:r w:rsidR="00D46CD7" w:rsidRPr="003C22C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3C22CE">
        <w:rPr>
          <w:rFonts w:eastAsia="Times New Roman" w:cstheme="minorHAnsi"/>
          <w:b/>
          <w:sz w:val="24"/>
          <w:szCs w:val="24"/>
          <w:lang w:eastAsia="pl-PL"/>
        </w:rPr>
        <w:t>operacyjna</w:t>
      </w:r>
    </w:p>
    <w:p w:rsidR="003C22CE" w:rsidRPr="00935E04" w:rsidRDefault="003C22CE" w:rsidP="00DD6C8B">
      <w:pPr>
        <w:pStyle w:val="Akapitzlist"/>
        <w:numPr>
          <w:ilvl w:val="0"/>
          <w:numId w:val="3"/>
        </w:numPr>
        <w:spacing w:after="0" w:line="240" w:lineRule="auto"/>
        <w:ind w:hanging="294"/>
        <w:rPr>
          <w:rFonts w:eastAsia="Times New Roman" w:cstheme="minorHAnsi"/>
          <w:sz w:val="24"/>
          <w:szCs w:val="24"/>
          <w:lang w:val="pt-BR" w:eastAsia="pl-PL"/>
        </w:rPr>
      </w:pPr>
      <w:r w:rsidRPr="00935E04">
        <w:rPr>
          <w:rFonts w:eastAsia="Times New Roman" w:cstheme="minorHAnsi"/>
          <w:sz w:val="24"/>
          <w:szCs w:val="24"/>
          <w:lang w:val="pt-BR" w:eastAsia="pl-PL"/>
        </w:rPr>
        <w:t xml:space="preserve"> </w:t>
      </w:r>
      <w:r w:rsidR="005A6BAE" w:rsidRPr="00935E04">
        <w:rPr>
          <w:rFonts w:eastAsia="Times New Roman" w:cstheme="minorHAnsi"/>
          <w:sz w:val="24"/>
          <w:szCs w:val="24"/>
          <w:lang w:val="pt-BR" w:eastAsia="pl-PL"/>
        </w:rPr>
        <w:t>Minimum 8 GB RAM DDR4 2666 MHz</w:t>
      </w:r>
      <w:r w:rsidRPr="00935E04">
        <w:rPr>
          <w:rFonts w:eastAsia="Times New Roman" w:cstheme="minorHAnsi"/>
          <w:sz w:val="24"/>
          <w:szCs w:val="24"/>
          <w:lang w:val="pt-BR" w:eastAsia="pl-PL"/>
        </w:rPr>
        <w:t>;</w:t>
      </w:r>
    </w:p>
    <w:p w:rsidR="003C22CE" w:rsidRPr="003C22CE" w:rsidRDefault="005A6BAE" w:rsidP="00DD6C8B">
      <w:pPr>
        <w:pStyle w:val="Akapitzlist"/>
        <w:numPr>
          <w:ilvl w:val="0"/>
          <w:numId w:val="3"/>
        </w:numPr>
        <w:spacing w:after="0" w:line="240" w:lineRule="auto"/>
        <w:ind w:hanging="294"/>
        <w:rPr>
          <w:rFonts w:eastAsia="Times New Roman" w:cstheme="minorHAnsi"/>
          <w:sz w:val="24"/>
          <w:szCs w:val="24"/>
          <w:lang w:eastAsia="pl-PL"/>
        </w:rPr>
      </w:pPr>
      <w:r w:rsidRPr="00935E04">
        <w:rPr>
          <w:rFonts w:eastAsia="Times New Roman" w:cstheme="minorHAnsi"/>
          <w:sz w:val="24"/>
          <w:szCs w:val="24"/>
          <w:lang w:val="pt-BR" w:eastAsia="pl-PL"/>
        </w:rPr>
        <w:t xml:space="preserve"> </w:t>
      </w:r>
      <w:r w:rsidRPr="003C22CE">
        <w:rPr>
          <w:rFonts w:eastAsia="Times New Roman" w:cstheme="minorHAnsi"/>
          <w:sz w:val="24"/>
          <w:szCs w:val="24"/>
          <w:lang w:eastAsia="pl-PL"/>
        </w:rPr>
        <w:t xml:space="preserve">Możliwość rozbudowy do </w:t>
      </w:r>
      <w:r w:rsidR="00F85770" w:rsidRPr="003C22CE">
        <w:rPr>
          <w:rFonts w:eastAsia="Times New Roman" w:cstheme="minorHAnsi"/>
          <w:sz w:val="24"/>
          <w:szCs w:val="24"/>
          <w:lang w:eastAsia="pl-PL"/>
        </w:rPr>
        <w:t>32</w:t>
      </w:r>
      <w:r w:rsidRPr="003C22CE">
        <w:rPr>
          <w:rFonts w:eastAsia="Times New Roman" w:cstheme="minorHAnsi"/>
          <w:sz w:val="24"/>
          <w:szCs w:val="24"/>
          <w:lang w:eastAsia="pl-PL"/>
        </w:rPr>
        <w:t xml:space="preserve"> GB</w:t>
      </w:r>
      <w:r w:rsidR="003C22CE">
        <w:rPr>
          <w:rFonts w:eastAsia="Times New Roman" w:cstheme="minorHAnsi"/>
          <w:sz w:val="24"/>
          <w:szCs w:val="24"/>
          <w:lang w:eastAsia="pl-PL"/>
        </w:rPr>
        <w:t>;</w:t>
      </w:r>
    </w:p>
    <w:p w:rsidR="003C22CE" w:rsidRPr="003C22CE" w:rsidRDefault="005A6BAE" w:rsidP="00DD6C8B">
      <w:pPr>
        <w:pStyle w:val="Akapitzlist"/>
        <w:numPr>
          <w:ilvl w:val="0"/>
          <w:numId w:val="3"/>
        </w:numPr>
        <w:spacing w:after="0" w:line="240" w:lineRule="auto"/>
        <w:ind w:hanging="294"/>
        <w:rPr>
          <w:rFonts w:eastAsia="Times New Roman" w:cstheme="minorHAnsi"/>
          <w:sz w:val="24"/>
          <w:szCs w:val="24"/>
          <w:lang w:eastAsia="pl-PL"/>
        </w:rPr>
      </w:pPr>
      <w:r w:rsidRPr="003C22CE">
        <w:rPr>
          <w:rFonts w:eastAsia="Times New Roman" w:cstheme="minorHAnsi"/>
          <w:sz w:val="24"/>
          <w:szCs w:val="24"/>
          <w:lang w:eastAsia="pl-PL"/>
        </w:rPr>
        <w:t xml:space="preserve"> Minimum </w:t>
      </w:r>
      <w:r w:rsidR="00F85770" w:rsidRPr="003C22CE">
        <w:rPr>
          <w:rFonts w:eastAsia="Times New Roman" w:cstheme="minorHAnsi"/>
          <w:sz w:val="24"/>
          <w:szCs w:val="24"/>
          <w:lang w:eastAsia="pl-PL"/>
        </w:rPr>
        <w:t>1</w:t>
      </w:r>
      <w:r w:rsidRPr="003C22CE">
        <w:rPr>
          <w:rFonts w:eastAsia="Times New Roman" w:cstheme="minorHAnsi"/>
          <w:sz w:val="24"/>
          <w:szCs w:val="24"/>
          <w:lang w:eastAsia="pl-PL"/>
        </w:rPr>
        <w:t xml:space="preserve"> wolne złącze pamięci</w:t>
      </w:r>
      <w:r w:rsidR="003C22CE">
        <w:rPr>
          <w:rFonts w:eastAsia="Times New Roman" w:cstheme="minorHAnsi"/>
          <w:sz w:val="24"/>
          <w:szCs w:val="24"/>
          <w:lang w:eastAsia="pl-PL"/>
        </w:rPr>
        <w:t>;</w:t>
      </w:r>
    </w:p>
    <w:p w:rsidR="00676728" w:rsidRDefault="005A6BAE" w:rsidP="003C22CE">
      <w:pPr>
        <w:tabs>
          <w:tab w:val="left" w:pos="567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C22CE">
        <w:rPr>
          <w:rFonts w:eastAsia="Times New Roman" w:cstheme="minorHAnsi"/>
          <w:sz w:val="24"/>
          <w:szCs w:val="24"/>
          <w:lang w:eastAsia="pl-PL"/>
        </w:rPr>
        <w:br/>
      </w:r>
      <w:r w:rsidRPr="003C22CE">
        <w:rPr>
          <w:rFonts w:eastAsia="Times New Roman" w:cstheme="minorHAnsi"/>
          <w:b/>
          <w:sz w:val="24"/>
          <w:szCs w:val="24"/>
          <w:lang w:eastAsia="pl-PL"/>
        </w:rPr>
        <w:t>Karta graficzna</w:t>
      </w:r>
    </w:p>
    <w:p w:rsidR="00676728" w:rsidRDefault="005A6BAE" w:rsidP="00DD6C8B">
      <w:pPr>
        <w:pStyle w:val="Akapitzlist"/>
        <w:numPr>
          <w:ilvl w:val="0"/>
          <w:numId w:val="4"/>
        </w:numPr>
        <w:spacing w:after="0" w:line="240" w:lineRule="auto"/>
        <w:ind w:left="709" w:hanging="349"/>
        <w:rPr>
          <w:rFonts w:eastAsia="Times New Roman" w:cstheme="minorHAnsi"/>
          <w:sz w:val="24"/>
          <w:szCs w:val="24"/>
          <w:lang w:eastAsia="pl-PL"/>
        </w:rPr>
      </w:pPr>
      <w:r w:rsidRPr="00676728">
        <w:rPr>
          <w:rFonts w:eastAsia="Times New Roman" w:cstheme="minorHAnsi"/>
          <w:sz w:val="24"/>
          <w:szCs w:val="24"/>
          <w:lang w:eastAsia="pl-PL"/>
        </w:rPr>
        <w:t>Zintegrowana z płytą główną lub procesorem</w:t>
      </w:r>
      <w:r w:rsidR="00676728">
        <w:rPr>
          <w:rFonts w:eastAsia="Times New Roman" w:cstheme="minorHAnsi"/>
          <w:sz w:val="24"/>
          <w:szCs w:val="24"/>
          <w:lang w:eastAsia="pl-PL"/>
        </w:rPr>
        <w:t>;</w:t>
      </w:r>
    </w:p>
    <w:p w:rsidR="00676728" w:rsidRDefault="005A6BAE" w:rsidP="00DD6C8B">
      <w:pPr>
        <w:pStyle w:val="Akapitzlist"/>
        <w:numPr>
          <w:ilvl w:val="0"/>
          <w:numId w:val="4"/>
        </w:numPr>
        <w:spacing w:after="0" w:line="240" w:lineRule="auto"/>
        <w:ind w:left="709" w:hanging="349"/>
        <w:rPr>
          <w:rFonts w:eastAsia="Times New Roman" w:cstheme="minorHAnsi"/>
          <w:sz w:val="24"/>
          <w:szCs w:val="24"/>
          <w:lang w:eastAsia="pl-PL"/>
        </w:rPr>
      </w:pPr>
      <w:r w:rsidRPr="00676728">
        <w:rPr>
          <w:rFonts w:eastAsia="Times New Roman" w:cstheme="minorHAnsi"/>
          <w:sz w:val="24"/>
          <w:szCs w:val="24"/>
          <w:lang w:eastAsia="pl-PL"/>
        </w:rPr>
        <w:t xml:space="preserve">Z możliwością dynamicznego przydzielenia pamięci w obrębie pamięci </w:t>
      </w:r>
      <w:r w:rsidRPr="00676728">
        <w:rPr>
          <w:rFonts w:eastAsia="Times New Roman" w:cstheme="minorHAnsi"/>
          <w:sz w:val="24"/>
          <w:szCs w:val="24"/>
          <w:lang w:eastAsia="pl-PL"/>
        </w:rPr>
        <w:br/>
        <w:t>systemowej</w:t>
      </w:r>
      <w:r w:rsidR="00676728">
        <w:rPr>
          <w:rFonts w:eastAsia="Times New Roman" w:cstheme="minorHAnsi"/>
          <w:sz w:val="24"/>
          <w:szCs w:val="24"/>
          <w:lang w:eastAsia="pl-PL"/>
        </w:rPr>
        <w:t>;</w:t>
      </w:r>
    </w:p>
    <w:p w:rsidR="00676728" w:rsidRDefault="005A6BAE" w:rsidP="00DD6C8B">
      <w:pPr>
        <w:pStyle w:val="Akapitzlist"/>
        <w:numPr>
          <w:ilvl w:val="0"/>
          <w:numId w:val="4"/>
        </w:numPr>
        <w:spacing w:after="0" w:line="240" w:lineRule="auto"/>
        <w:ind w:left="709" w:hanging="349"/>
        <w:rPr>
          <w:rFonts w:eastAsia="Times New Roman" w:cstheme="minorHAnsi"/>
          <w:sz w:val="24"/>
          <w:szCs w:val="24"/>
          <w:lang w:eastAsia="pl-PL"/>
        </w:rPr>
      </w:pPr>
      <w:r w:rsidRPr="00676728">
        <w:rPr>
          <w:rFonts w:eastAsia="Times New Roman" w:cstheme="minorHAnsi"/>
          <w:sz w:val="24"/>
          <w:szCs w:val="24"/>
          <w:lang w:eastAsia="pl-PL"/>
        </w:rPr>
        <w:t xml:space="preserve">Wyposażona w port VGA lub port </w:t>
      </w:r>
      <w:r w:rsidR="00677856">
        <w:rPr>
          <w:rFonts w:eastAsia="Times New Roman" w:cstheme="minorHAnsi"/>
          <w:sz w:val="24"/>
          <w:szCs w:val="24"/>
          <w:lang w:eastAsia="pl-PL"/>
        </w:rPr>
        <w:t xml:space="preserve">DVI </w:t>
      </w:r>
      <w:r w:rsidRPr="00676728">
        <w:rPr>
          <w:rFonts w:eastAsia="Times New Roman" w:cstheme="minorHAnsi"/>
          <w:sz w:val="24"/>
          <w:szCs w:val="24"/>
          <w:lang w:eastAsia="pl-PL"/>
        </w:rPr>
        <w:t xml:space="preserve">z dostarczoną odpowiednią </w:t>
      </w:r>
      <w:r w:rsidRPr="00676728">
        <w:rPr>
          <w:rFonts w:eastAsia="Times New Roman" w:cstheme="minorHAnsi"/>
          <w:sz w:val="24"/>
          <w:szCs w:val="24"/>
          <w:lang w:eastAsia="pl-PL"/>
        </w:rPr>
        <w:br/>
        <w:t>przejściówką do VGA</w:t>
      </w:r>
      <w:r w:rsidR="00D46CD7" w:rsidRPr="00676728">
        <w:rPr>
          <w:rFonts w:eastAsia="Times New Roman" w:cstheme="minorHAnsi"/>
          <w:sz w:val="24"/>
          <w:szCs w:val="24"/>
          <w:lang w:eastAsia="pl-PL"/>
        </w:rPr>
        <w:t xml:space="preserve"> oraz</w:t>
      </w:r>
      <w:r w:rsidRPr="006767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85770" w:rsidRPr="00676728">
        <w:rPr>
          <w:rFonts w:eastAsia="Times New Roman" w:cstheme="minorHAnsi"/>
          <w:sz w:val="24"/>
          <w:szCs w:val="24"/>
          <w:lang w:eastAsia="pl-PL"/>
        </w:rPr>
        <w:t>1</w:t>
      </w:r>
      <w:r w:rsidRPr="00676728">
        <w:rPr>
          <w:rFonts w:eastAsia="Times New Roman" w:cstheme="minorHAnsi"/>
          <w:sz w:val="24"/>
          <w:szCs w:val="24"/>
          <w:lang w:eastAsia="pl-PL"/>
        </w:rPr>
        <w:t xml:space="preserve"> port</w:t>
      </w:r>
      <w:r w:rsidR="00F85770" w:rsidRPr="006767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6728">
        <w:rPr>
          <w:rFonts w:eastAsia="Times New Roman" w:cstheme="minorHAnsi"/>
          <w:sz w:val="24"/>
          <w:szCs w:val="24"/>
          <w:lang w:eastAsia="pl-PL"/>
        </w:rPr>
        <w:t>cyfrow</w:t>
      </w:r>
      <w:r w:rsidR="00F85770" w:rsidRPr="00676728">
        <w:rPr>
          <w:rFonts w:eastAsia="Times New Roman" w:cstheme="minorHAnsi"/>
          <w:sz w:val="24"/>
          <w:szCs w:val="24"/>
          <w:lang w:eastAsia="pl-PL"/>
        </w:rPr>
        <w:t>y</w:t>
      </w:r>
      <w:r w:rsidRPr="00676728">
        <w:rPr>
          <w:rFonts w:eastAsia="Times New Roman" w:cstheme="minorHAnsi"/>
          <w:sz w:val="24"/>
          <w:szCs w:val="24"/>
          <w:lang w:eastAsia="pl-PL"/>
        </w:rPr>
        <w:t>: Display Port lub HDMI</w:t>
      </w:r>
      <w:r w:rsidR="00D46CD7" w:rsidRPr="006767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77856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D46CD7" w:rsidRPr="00676728">
        <w:rPr>
          <w:rFonts w:eastAsia="Times New Roman" w:cstheme="minorHAnsi"/>
          <w:sz w:val="24"/>
          <w:szCs w:val="24"/>
          <w:lang w:eastAsia="pl-PL"/>
        </w:rPr>
        <w:t>w przypadku dostarczenia jednostki bez portu VGA port wykorzystywany do podłączenia przejściówki VGA nie może być wliczany do tej wartości</w:t>
      </w:r>
      <w:r w:rsidR="00676728">
        <w:rPr>
          <w:rFonts w:eastAsia="Times New Roman" w:cstheme="minorHAnsi"/>
          <w:sz w:val="24"/>
          <w:szCs w:val="24"/>
          <w:lang w:eastAsia="pl-PL"/>
        </w:rPr>
        <w:t>;</w:t>
      </w:r>
    </w:p>
    <w:p w:rsidR="00676728" w:rsidRDefault="005A6BAE" w:rsidP="00DD6C8B">
      <w:pPr>
        <w:pStyle w:val="Akapitzlist"/>
        <w:numPr>
          <w:ilvl w:val="0"/>
          <w:numId w:val="4"/>
        </w:numPr>
        <w:spacing w:after="0" w:line="240" w:lineRule="auto"/>
        <w:ind w:left="709" w:hanging="349"/>
        <w:rPr>
          <w:rFonts w:eastAsia="Times New Roman" w:cstheme="minorHAnsi"/>
          <w:sz w:val="24"/>
          <w:szCs w:val="24"/>
          <w:lang w:eastAsia="pl-PL"/>
        </w:rPr>
      </w:pPr>
      <w:r w:rsidRPr="00676728">
        <w:rPr>
          <w:rFonts w:eastAsia="Times New Roman" w:cstheme="minorHAnsi"/>
          <w:sz w:val="24"/>
          <w:szCs w:val="24"/>
          <w:lang w:eastAsia="pl-PL"/>
        </w:rPr>
        <w:t xml:space="preserve">Obsługiwana przez DirectX w wersji co najmniej 12 i </w:t>
      </w:r>
      <w:proofErr w:type="spellStart"/>
      <w:r w:rsidRPr="00676728">
        <w:rPr>
          <w:rFonts w:eastAsia="Times New Roman" w:cstheme="minorHAnsi"/>
          <w:sz w:val="24"/>
          <w:szCs w:val="24"/>
          <w:lang w:eastAsia="pl-PL"/>
        </w:rPr>
        <w:t>OpenGL</w:t>
      </w:r>
      <w:proofErr w:type="spellEnd"/>
      <w:r w:rsidRPr="00676728">
        <w:rPr>
          <w:rFonts w:eastAsia="Times New Roman" w:cstheme="minorHAnsi"/>
          <w:sz w:val="24"/>
          <w:szCs w:val="24"/>
          <w:lang w:eastAsia="pl-PL"/>
        </w:rPr>
        <w:t xml:space="preserve"> w wersji co </w:t>
      </w:r>
      <w:r w:rsidRPr="00676728">
        <w:rPr>
          <w:rFonts w:eastAsia="Times New Roman" w:cstheme="minorHAnsi"/>
          <w:sz w:val="24"/>
          <w:szCs w:val="24"/>
          <w:lang w:eastAsia="pl-PL"/>
        </w:rPr>
        <w:br/>
        <w:t>najmniej 4</w:t>
      </w:r>
      <w:r w:rsidR="00676728">
        <w:rPr>
          <w:rFonts w:eastAsia="Times New Roman" w:cstheme="minorHAnsi"/>
          <w:sz w:val="24"/>
          <w:szCs w:val="24"/>
          <w:lang w:eastAsia="pl-PL"/>
        </w:rPr>
        <w:t>;</w:t>
      </w:r>
    </w:p>
    <w:p w:rsidR="00676728" w:rsidRDefault="005A6BAE" w:rsidP="00676728">
      <w:pPr>
        <w:tabs>
          <w:tab w:val="left" w:pos="567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76728">
        <w:rPr>
          <w:rFonts w:eastAsia="Times New Roman" w:cstheme="minorHAnsi"/>
          <w:sz w:val="24"/>
          <w:szCs w:val="24"/>
          <w:lang w:eastAsia="pl-PL"/>
        </w:rPr>
        <w:br/>
      </w:r>
      <w:r w:rsidRPr="00676728">
        <w:rPr>
          <w:rFonts w:eastAsia="Times New Roman" w:cstheme="minorHAnsi"/>
          <w:b/>
          <w:sz w:val="24"/>
          <w:szCs w:val="24"/>
          <w:lang w:eastAsia="pl-PL"/>
        </w:rPr>
        <w:t>Płyta główna</w:t>
      </w:r>
    </w:p>
    <w:p w:rsidR="00676728" w:rsidRDefault="005A6BAE" w:rsidP="00DD6C8B">
      <w:pPr>
        <w:pStyle w:val="Akapitzlist"/>
        <w:numPr>
          <w:ilvl w:val="0"/>
          <w:numId w:val="5"/>
        </w:numPr>
        <w:spacing w:after="0" w:line="240" w:lineRule="auto"/>
        <w:ind w:left="709" w:hanging="349"/>
        <w:rPr>
          <w:rFonts w:eastAsia="Times New Roman" w:cstheme="minorHAnsi"/>
          <w:sz w:val="24"/>
          <w:szCs w:val="24"/>
          <w:lang w:eastAsia="pl-PL"/>
        </w:rPr>
      </w:pPr>
      <w:r w:rsidRPr="00676728">
        <w:rPr>
          <w:rFonts w:eastAsia="Times New Roman" w:cstheme="minorHAnsi"/>
          <w:sz w:val="24"/>
          <w:szCs w:val="24"/>
          <w:lang w:eastAsia="pl-PL"/>
        </w:rPr>
        <w:t xml:space="preserve">Co najmniej </w:t>
      </w:r>
      <w:r w:rsidR="00D46CD7" w:rsidRPr="00676728">
        <w:rPr>
          <w:rFonts w:eastAsia="Times New Roman" w:cstheme="minorHAnsi"/>
          <w:sz w:val="24"/>
          <w:szCs w:val="24"/>
          <w:lang w:eastAsia="pl-PL"/>
        </w:rPr>
        <w:t>2</w:t>
      </w:r>
      <w:r w:rsidRPr="00676728">
        <w:rPr>
          <w:rFonts w:eastAsia="Times New Roman" w:cstheme="minorHAnsi"/>
          <w:sz w:val="24"/>
          <w:szCs w:val="24"/>
          <w:lang w:eastAsia="pl-PL"/>
        </w:rPr>
        <w:t xml:space="preserve"> złącza PCI Express (dopuszcza się aby 1 złącze było złączem M.2 </w:t>
      </w:r>
      <w:r w:rsidRPr="00676728">
        <w:rPr>
          <w:rFonts w:eastAsia="Times New Roman" w:cstheme="minorHAnsi"/>
          <w:sz w:val="24"/>
          <w:szCs w:val="24"/>
          <w:lang w:eastAsia="pl-PL"/>
        </w:rPr>
        <w:br/>
        <w:t>wykorzystującym magistralę PCI-Express)</w:t>
      </w:r>
      <w:r w:rsidR="00676728">
        <w:rPr>
          <w:rFonts w:eastAsia="Times New Roman" w:cstheme="minorHAnsi"/>
          <w:sz w:val="24"/>
          <w:szCs w:val="24"/>
          <w:lang w:eastAsia="pl-PL"/>
        </w:rPr>
        <w:t>;</w:t>
      </w:r>
    </w:p>
    <w:p w:rsidR="005A6BAE" w:rsidRPr="00676728" w:rsidRDefault="005A6BAE" w:rsidP="00DD6C8B">
      <w:pPr>
        <w:pStyle w:val="Akapitzlist"/>
        <w:numPr>
          <w:ilvl w:val="0"/>
          <w:numId w:val="5"/>
        </w:numPr>
        <w:spacing w:after="0" w:line="240" w:lineRule="auto"/>
        <w:ind w:left="709" w:hanging="349"/>
        <w:rPr>
          <w:rFonts w:eastAsia="Times New Roman" w:cstheme="minorHAnsi"/>
          <w:sz w:val="24"/>
          <w:szCs w:val="24"/>
          <w:lang w:eastAsia="pl-PL"/>
        </w:rPr>
      </w:pPr>
      <w:r w:rsidRPr="00676728">
        <w:rPr>
          <w:rFonts w:eastAsia="Times New Roman" w:cstheme="minorHAnsi"/>
          <w:sz w:val="24"/>
          <w:szCs w:val="24"/>
          <w:lang w:eastAsia="pl-PL"/>
        </w:rPr>
        <w:t xml:space="preserve">Zintegrowany układ szyfrujący </w:t>
      </w:r>
      <w:proofErr w:type="spellStart"/>
      <w:r w:rsidRPr="00676728">
        <w:rPr>
          <w:rFonts w:eastAsia="Times New Roman" w:cstheme="minorHAnsi"/>
          <w:sz w:val="24"/>
          <w:szCs w:val="24"/>
          <w:lang w:eastAsia="pl-PL"/>
        </w:rPr>
        <w:t>Trusted</w:t>
      </w:r>
      <w:proofErr w:type="spellEnd"/>
      <w:r w:rsidRPr="00676728">
        <w:rPr>
          <w:rFonts w:eastAsia="Times New Roman" w:cstheme="minorHAnsi"/>
          <w:sz w:val="24"/>
          <w:szCs w:val="24"/>
          <w:lang w:eastAsia="pl-PL"/>
        </w:rPr>
        <w:t xml:space="preserve"> Platform Module w wersji 1.2 lub </w:t>
      </w:r>
      <w:r w:rsidRPr="00676728">
        <w:rPr>
          <w:rFonts w:eastAsia="Times New Roman" w:cstheme="minorHAnsi"/>
          <w:sz w:val="24"/>
          <w:szCs w:val="24"/>
          <w:lang w:eastAsia="pl-PL"/>
        </w:rPr>
        <w:br/>
        <w:t>nowszej</w:t>
      </w:r>
      <w:r w:rsidR="00676728">
        <w:rPr>
          <w:rFonts w:eastAsia="Times New Roman" w:cstheme="minorHAnsi"/>
          <w:sz w:val="24"/>
          <w:szCs w:val="24"/>
          <w:lang w:eastAsia="pl-PL"/>
        </w:rPr>
        <w:t>;</w:t>
      </w:r>
    </w:p>
    <w:p w:rsidR="00676728" w:rsidRDefault="00676728" w:rsidP="005A6BAE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332400" w:rsidRDefault="005A6BAE" w:rsidP="005A6BAE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C22CE">
        <w:rPr>
          <w:rFonts w:eastAsia="Times New Roman" w:cstheme="minorHAnsi"/>
          <w:b/>
          <w:sz w:val="24"/>
          <w:szCs w:val="24"/>
          <w:lang w:eastAsia="pl-PL"/>
        </w:rPr>
        <w:t>Dysk Twardy</w:t>
      </w:r>
    </w:p>
    <w:p w:rsidR="00676728" w:rsidRDefault="005A6BAE" w:rsidP="005A6BAE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C22CE">
        <w:rPr>
          <w:rFonts w:eastAsia="Times New Roman" w:cstheme="minorHAnsi"/>
          <w:sz w:val="24"/>
          <w:szCs w:val="24"/>
          <w:lang w:eastAsia="pl-PL"/>
        </w:rPr>
        <w:lastRenderedPageBreak/>
        <w:t>Minimum 25</w:t>
      </w:r>
      <w:r w:rsidR="009D007B">
        <w:rPr>
          <w:rFonts w:eastAsia="Times New Roman" w:cstheme="minorHAnsi"/>
          <w:sz w:val="24"/>
          <w:szCs w:val="24"/>
          <w:lang w:eastAsia="pl-PL"/>
        </w:rPr>
        <w:t xml:space="preserve">6 </w:t>
      </w:r>
      <w:r w:rsidRPr="003C22CE">
        <w:rPr>
          <w:rFonts w:eastAsia="Times New Roman" w:cstheme="minorHAnsi"/>
          <w:sz w:val="24"/>
          <w:szCs w:val="24"/>
          <w:lang w:eastAsia="pl-PL"/>
        </w:rPr>
        <w:t>GB SSD</w:t>
      </w:r>
      <w:r w:rsidRPr="003C22CE">
        <w:rPr>
          <w:rFonts w:eastAsia="Times New Roman" w:cstheme="minorHAnsi"/>
          <w:sz w:val="24"/>
          <w:szCs w:val="24"/>
          <w:lang w:eastAsia="pl-PL"/>
        </w:rPr>
        <w:br/>
      </w:r>
    </w:p>
    <w:p w:rsidR="000E4FAA" w:rsidRDefault="005A6BAE" w:rsidP="000E4FAA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0E4FAA">
        <w:rPr>
          <w:rFonts w:eastAsia="Times New Roman" w:cstheme="minorHAnsi"/>
          <w:b/>
          <w:sz w:val="24"/>
          <w:szCs w:val="24"/>
          <w:lang w:eastAsia="pl-PL"/>
        </w:rPr>
        <w:t>Wyposażenie</w:t>
      </w:r>
    </w:p>
    <w:p w:rsidR="000E4FAA" w:rsidRDefault="005A6BAE" w:rsidP="00DD6C8B">
      <w:pPr>
        <w:pStyle w:val="Akapitzlist"/>
        <w:numPr>
          <w:ilvl w:val="1"/>
          <w:numId w:val="6"/>
        </w:numPr>
        <w:spacing w:after="0" w:line="240" w:lineRule="auto"/>
        <w:ind w:left="709" w:hanging="425"/>
        <w:rPr>
          <w:rFonts w:eastAsia="Times New Roman" w:cstheme="minorHAnsi"/>
          <w:sz w:val="24"/>
          <w:szCs w:val="24"/>
          <w:lang w:eastAsia="pl-PL"/>
        </w:rPr>
      </w:pPr>
      <w:r w:rsidRPr="000E4FAA">
        <w:rPr>
          <w:rFonts w:eastAsia="Times New Roman" w:cstheme="minorHAnsi"/>
          <w:sz w:val="24"/>
          <w:szCs w:val="24"/>
          <w:lang w:eastAsia="pl-PL"/>
        </w:rPr>
        <w:t>Karta dźwiękowa zintegrowana z płytą główną</w:t>
      </w:r>
      <w:r w:rsidR="000E4FAA" w:rsidRPr="000E4FAA">
        <w:rPr>
          <w:rFonts w:eastAsia="Times New Roman" w:cstheme="minorHAnsi"/>
          <w:sz w:val="24"/>
          <w:szCs w:val="24"/>
          <w:lang w:eastAsia="pl-PL"/>
        </w:rPr>
        <w:t>;</w:t>
      </w:r>
    </w:p>
    <w:p w:rsidR="000E4FAA" w:rsidRDefault="005A6BAE" w:rsidP="00DD6C8B">
      <w:pPr>
        <w:pStyle w:val="Akapitzlist"/>
        <w:numPr>
          <w:ilvl w:val="1"/>
          <w:numId w:val="6"/>
        </w:numPr>
        <w:spacing w:after="0" w:line="240" w:lineRule="auto"/>
        <w:ind w:left="709" w:hanging="425"/>
        <w:rPr>
          <w:rFonts w:eastAsia="Times New Roman" w:cstheme="minorHAnsi"/>
          <w:sz w:val="24"/>
          <w:szCs w:val="24"/>
          <w:lang w:eastAsia="pl-PL"/>
        </w:rPr>
      </w:pPr>
      <w:r w:rsidRPr="000E4FAA">
        <w:rPr>
          <w:rFonts w:eastAsia="Times New Roman" w:cstheme="minorHAnsi"/>
          <w:sz w:val="24"/>
          <w:szCs w:val="24"/>
          <w:lang w:eastAsia="pl-PL"/>
        </w:rPr>
        <w:t xml:space="preserve">Porty audio z przodu obudowy: wyjście na słuchawki i wejście na mikrofon </w:t>
      </w:r>
      <w:r w:rsidRPr="000E4FAA">
        <w:rPr>
          <w:rFonts w:eastAsia="Times New Roman" w:cstheme="minorHAnsi"/>
          <w:sz w:val="24"/>
          <w:szCs w:val="24"/>
          <w:lang w:eastAsia="pl-PL"/>
        </w:rPr>
        <w:br/>
        <w:t xml:space="preserve">(dopuszcza się rozwiązanie </w:t>
      </w:r>
      <w:proofErr w:type="spellStart"/>
      <w:r w:rsidRPr="000E4FAA">
        <w:rPr>
          <w:rFonts w:eastAsia="Times New Roman" w:cstheme="minorHAnsi"/>
          <w:sz w:val="24"/>
          <w:szCs w:val="24"/>
          <w:lang w:eastAsia="pl-PL"/>
        </w:rPr>
        <w:t>combo</w:t>
      </w:r>
      <w:proofErr w:type="spellEnd"/>
      <w:r w:rsidRPr="000E4FAA">
        <w:rPr>
          <w:rFonts w:eastAsia="Times New Roman" w:cstheme="minorHAnsi"/>
          <w:sz w:val="24"/>
          <w:szCs w:val="24"/>
          <w:lang w:eastAsia="pl-PL"/>
        </w:rPr>
        <w:t>)</w:t>
      </w:r>
      <w:r w:rsidR="000E4FAA">
        <w:rPr>
          <w:rFonts w:eastAsia="Times New Roman" w:cstheme="minorHAnsi"/>
          <w:sz w:val="24"/>
          <w:szCs w:val="24"/>
          <w:lang w:eastAsia="pl-PL"/>
        </w:rPr>
        <w:t>;</w:t>
      </w:r>
    </w:p>
    <w:p w:rsidR="000E4FAA" w:rsidRDefault="005A6BAE" w:rsidP="00DD6C8B">
      <w:pPr>
        <w:pStyle w:val="Akapitzlist"/>
        <w:numPr>
          <w:ilvl w:val="1"/>
          <w:numId w:val="6"/>
        </w:numPr>
        <w:spacing w:after="0" w:line="240" w:lineRule="auto"/>
        <w:ind w:left="709" w:hanging="425"/>
        <w:rPr>
          <w:rFonts w:eastAsia="Times New Roman" w:cstheme="minorHAnsi"/>
          <w:sz w:val="24"/>
          <w:szCs w:val="24"/>
          <w:lang w:eastAsia="pl-PL"/>
        </w:rPr>
      </w:pPr>
      <w:r w:rsidRPr="000E4FAA">
        <w:rPr>
          <w:rFonts w:eastAsia="Times New Roman" w:cstheme="minorHAnsi"/>
          <w:sz w:val="24"/>
          <w:szCs w:val="24"/>
          <w:lang w:eastAsia="pl-PL"/>
        </w:rPr>
        <w:t xml:space="preserve">Zintegrowana karta sieciowa Gigabit Ethernet RJ 45, (obsługa standardów </w:t>
      </w:r>
      <w:r w:rsidRPr="000E4FAA">
        <w:rPr>
          <w:rFonts w:eastAsia="Times New Roman" w:cstheme="minorHAnsi"/>
          <w:sz w:val="24"/>
          <w:szCs w:val="24"/>
          <w:lang w:eastAsia="pl-PL"/>
        </w:rPr>
        <w:br/>
        <w:t xml:space="preserve">Distributed Management </w:t>
      </w:r>
      <w:proofErr w:type="spellStart"/>
      <w:r w:rsidRPr="000E4FAA">
        <w:rPr>
          <w:rFonts w:eastAsia="Times New Roman" w:cstheme="minorHAnsi"/>
          <w:sz w:val="24"/>
          <w:szCs w:val="24"/>
          <w:lang w:eastAsia="pl-PL"/>
        </w:rPr>
        <w:t>Task</w:t>
      </w:r>
      <w:proofErr w:type="spellEnd"/>
      <w:r w:rsidRPr="000E4FAA">
        <w:rPr>
          <w:rFonts w:eastAsia="Times New Roman" w:cstheme="minorHAnsi"/>
          <w:sz w:val="24"/>
          <w:szCs w:val="24"/>
          <w:lang w:eastAsia="pl-PL"/>
        </w:rPr>
        <w:t xml:space="preserve"> Force oraz Wake on </w:t>
      </w:r>
      <w:proofErr w:type="spellStart"/>
      <w:r w:rsidRPr="000E4FAA">
        <w:rPr>
          <w:rFonts w:eastAsia="Times New Roman" w:cstheme="minorHAnsi"/>
          <w:sz w:val="24"/>
          <w:szCs w:val="24"/>
          <w:lang w:eastAsia="pl-PL"/>
        </w:rPr>
        <w:t>Lan</w:t>
      </w:r>
      <w:proofErr w:type="spellEnd"/>
      <w:r w:rsidRPr="000E4FAA">
        <w:rPr>
          <w:rFonts w:eastAsia="Times New Roman" w:cstheme="minorHAnsi"/>
          <w:sz w:val="24"/>
          <w:szCs w:val="24"/>
          <w:lang w:eastAsia="pl-PL"/>
        </w:rPr>
        <w:t>)</w:t>
      </w:r>
      <w:r w:rsidR="00F85770" w:rsidRPr="000E4FAA">
        <w:rPr>
          <w:rFonts w:eastAsia="Times New Roman" w:cstheme="minorHAnsi"/>
          <w:sz w:val="24"/>
          <w:szCs w:val="24"/>
          <w:lang w:eastAsia="pl-PL"/>
        </w:rPr>
        <w:t xml:space="preserve"> i Wi-Fi 5</w:t>
      </w:r>
      <w:r w:rsidR="000E4FAA">
        <w:rPr>
          <w:rFonts w:eastAsia="Times New Roman" w:cstheme="minorHAnsi"/>
          <w:sz w:val="24"/>
          <w:szCs w:val="24"/>
          <w:lang w:eastAsia="pl-PL"/>
        </w:rPr>
        <w:t>;</w:t>
      </w:r>
    </w:p>
    <w:p w:rsidR="000E4FAA" w:rsidRDefault="005A6BAE" w:rsidP="00DD6C8B">
      <w:pPr>
        <w:pStyle w:val="Akapitzlist"/>
        <w:numPr>
          <w:ilvl w:val="1"/>
          <w:numId w:val="6"/>
        </w:numPr>
        <w:spacing w:after="0" w:line="240" w:lineRule="auto"/>
        <w:ind w:left="709" w:hanging="425"/>
        <w:rPr>
          <w:rFonts w:eastAsia="Times New Roman" w:cstheme="minorHAnsi"/>
          <w:sz w:val="24"/>
          <w:szCs w:val="24"/>
          <w:lang w:eastAsia="pl-PL"/>
        </w:rPr>
      </w:pPr>
      <w:r w:rsidRPr="000E4FAA">
        <w:rPr>
          <w:rFonts w:eastAsia="Times New Roman" w:cstheme="minorHAnsi"/>
          <w:sz w:val="24"/>
          <w:szCs w:val="24"/>
          <w:lang w:eastAsia="pl-PL"/>
        </w:rPr>
        <w:t xml:space="preserve">Nagrywarka DVD+/- RW DL SATA zamontowana w obudowie, zainstalowane </w:t>
      </w:r>
      <w:r w:rsidRPr="000E4FAA">
        <w:rPr>
          <w:rFonts w:eastAsia="Times New Roman" w:cstheme="minorHAnsi"/>
          <w:sz w:val="24"/>
          <w:szCs w:val="24"/>
          <w:lang w:eastAsia="pl-PL"/>
        </w:rPr>
        <w:br/>
        <w:t xml:space="preserve">oprogramowanie do nagrywania płyt, nagrywarka w kolorze obudowy </w:t>
      </w:r>
      <w:r w:rsidRPr="000E4FAA">
        <w:rPr>
          <w:rFonts w:eastAsia="Times New Roman" w:cstheme="minorHAnsi"/>
          <w:sz w:val="24"/>
          <w:szCs w:val="24"/>
          <w:lang w:eastAsia="pl-PL"/>
        </w:rPr>
        <w:br/>
        <w:t>komputera</w:t>
      </w:r>
      <w:r w:rsidR="000E4FAA">
        <w:rPr>
          <w:rFonts w:eastAsia="Times New Roman" w:cstheme="minorHAnsi"/>
          <w:sz w:val="24"/>
          <w:szCs w:val="24"/>
          <w:lang w:eastAsia="pl-PL"/>
        </w:rPr>
        <w:t>;</w:t>
      </w:r>
    </w:p>
    <w:p w:rsidR="000E4FAA" w:rsidRDefault="005A6BAE" w:rsidP="00DD6C8B">
      <w:pPr>
        <w:pStyle w:val="Akapitzlist"/>
        <w:numPr>
          <w:ilvl w:val="1"/>
          <w:numId w:val="6"/>
        </w:numPr>
        <w:spacing w:after="0" w:line="240" w:lineRule="auto"/>
        <w:ind w:left="709" w:hanging="425"/>
        <w:rPr>
          <w:rFonts w:eastAsia="Times New Roman" w:cstheme="minorHAnsi"/>
          <w:sz w:val="24"/>
          <w:szCs w:val="24"/>
          <w:lang w:eastAsia="pl-PL"/>
        </w:rPr>
      </w:pPr>
      <w:r w:rsidRPr="000E4FAA">
        <w:rPr>
          <w:rFonts w:eastAsia="Times New Roman" w:cstheme="minorHAnsi"/>
          <w:sz w:val="24"/>
          <w:szCs w:val="24"/>
          <w:lang w:eastAsia="pl-PL"/>
        </w:rPr>
        <w:t xml:space="preserve">Klawiatura USB, układ polski programisty, długość kabla minimum 1,8 m, </w:t>
      </w:r>
      <w:r w:rsidRPr="000E4FAA">
        <w:rPr>
          <w:rFonts w:eastAsia="Times New Roman" w:cstheme="minorHAnsi"/>
          <w:sz w:val="24"/>
          <w:szCs w:val="24"/>
          <w:lang w:eastAsia="pl-PL"/>
        </w:rPr>
        <w:br/>
        <w:t xml:space="preserve">możliwość regulacji kąta nachylenia, powierzchnia klawiatury matowa a znaki </w:t>
      </w:r>
      <w:r w:rsidRPr="000E4FAA">
        <w:rPr>
          <w:rFonts w:eastAsia="Times New Roman" w:cstheme="minorHAnsi"/>
          <w:sz w:val="24"/>
          <w:szCs w:val="24"/>
          <w:lang w:eastAsia="pl-PL"/>
        </w:rPr>
        <w:br/>
        <w:t>na klawiaturze kontrastowe i czytelne</w:t>
      </w:r>
      <w:r w:rsidR="000E4FAA">
        <w:rPr>
          <w:rFonts w:eastAsia="Times New Roman" w:cstheme="minorHAnsi"/>
          <w:sz w:val="24"/>
          <w:szCs w:val="24"/>
          <w:lang w:eastAsia="pl-PL"/>
        </w:rPr>
        <w:t>;</w:t>
      </w:r>
    </w:p>
    <w:p w:rsidR="000E4FAA" w:rsidRDefault="005A6BAE" w:rsidP="00DD6C8B">
      <w:pPr>
        <w:pStyle w:val="Akapitzlist"/>
        <w:numPr>
          <w:ilvl w:val="1"/>
          <w:numId w:val="6"/>
        </w:numPr>
        <w:spacing w:after="0" w:line="240" w:lineRule="auto"/>
        <w:ind w:left="709" w:hanging="425"/>
        <w:rPr>
          <w:rFonts w:eastAsia="Times New Roman" w:cstheme="minorHAnsi"/>
          <w:sz w:val="24"/>
          <w:szCs w:val="24"/>
          <w:lang w:eastAsia="pl-PL"/>
        </w:rPr>
      </w:pPr>
      <w:r w:rsidRPr="000E4FAA">
        <w:rPr>
          <w:rFonts w:eastAsia="Times New Roman" w:cstheme="minorHAnsi"/>
          <w:sz w:val="24"/>
          <w:szCs w:val="24"/>
          <w:lang w:eastAsia="pl-PL"/>
        </w:rPr>
        <w:t>Mysz laserowa USB z dwoma klawiszami oraz rolką (</w:t>
      </w:r>
      <w:proofErr w:type="spellStart"/>
      <w:r w:rsidRPr="000E4FAA">
        <w:rPr>
          <w:rFonts w:eastAsia="Times New Roman" w:cstheme="minorHAnsi"/>
          <w:sz w:val="24"/>
          <w:szCs w:val="24"/>
          <w:lang w:eastAsia="pl-PL"/>
        </w:rPr>
        <w:t>scroll</w:t>
      </w:r>
      <w:proofErr w:type="spellEnd"/>
      <w:r w:rsidRPr="000E4FAA">
        <w:rPr>
          <w:rFonts w:eastAsia="Times New Roman" w:cstheme="minorHAnsi"/>
          <w:sz w:val="24"/>
          <w:szCs w:val="24"/>
          <w:lang w:eastAsia="pl-PL"/>
        </w:rPr>
        <w:t xml:space="preserve">), długość kabla </w:t>
      </w:r>
      <w:r w:rsidRPr="000E4FAA">
        <w:rPr>
          <w:rFonts w:eastAsia="Times New Roman" w:cstheme="minorHAnsi"/>
          <w:sz w:val="24"/>
          <w:szCs w:val="24"/>
          <w:lang w:eastAsia="pl-PL"/>
        </w:rPr>
        <w:br/>
        <w:t>minimum 1,8 m</w:t>
      </w:r>
      <w:r w:rsidR="000E4FAA">
        <w:rPr>
          <w:rFonts w:eastAsia="Times New Roman" w:cstheme="minorHAnsi"/>
          <w:sz w:val="24"/>
          <w:szCs w:val="24"/>
          <w:lang w:eastAsia="pl-PL"/>
        </w:rPr>
        <w:t>;</w:t>
      </w:r>
    </w:p>
    <w:p w:rsidR="001A01DC" w:rsidRPr="00CA65B8" w:rsidRDefault="001A01DC" w:rsidP="00DD6C8B">
      <w:pPr>
        <w:pStyle w:val="Akapitzlist"/>
        <w:numPr>
          <w:ilvl w:val="1"/>
          <w:numId w:val="6"/>
        </w:numPr>
        <w:spacing w:after="0" w:line="240" w:lineRule="auto"/>
        <w:ind w:left="709" w:hanging="425"/>
        <w:rPr>
          <w:rFonts w:eastAsia="Times New Roman" w:cstheme="minorHAnsi"/>
          <w:color w:val="FF0000"/>
          <w:sz w:val="24"/>
          <w:szCs w:val="24"/>
          <w:lang w:eastAsia="pl-PL"/>
        </w:rPr>
      </w:pPr>
      <w:bookmarkStart w:id="2" w:name="_Hlk83983091"/>
      <w:r w:rsidRPr="00CA65B8">
        <w:rPr>
          <w:rFonts w:eastAsia="Times New Roman" w:cstheme="minorHAnsi"/>
          <w:color w:val="FF0000"/>
          <w:sz w:val="24"/>
          <w:szCs w:val="24"/>
          <w:lang w:eastAsia="pl-PL"/>
        </w:rPr>
        <w:t>Co najmniej 8 portów USB w obudowie komputera, w tym minimum 7 typ A, z czego minimum 2 porty typ A z przodu obudowy w tym minimum 1 x USB 3.1 Gen.1 oraz minimum 4 porty typ A z tyłu obudowy</w:t>
      </w:r>
      <w:r w:rsidR="00C61544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z czego</w:t>
      </w:r>
      <w:r w:rsidRPr="00CA65B8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minimum 2 x USB 3.1 Gen.1 - nie dopuszcza się wykorzystania rozgałęziaczy i </w:t>
      </w:r>
      <w:proofErr w:type="spellStart"/>
      <w:r w:rsidRPr="00CA65B8">
        <w:rPr>
          <w:rFonts w:eastAsia="Times New Roman" w:cstheme="minorHAnsi"/>
          <w:color w:val="FF0000"/>
          <w:sz w:val="24"/>
          <w:szCs w:val="24"/>
          <w:lang w:eastAsia="pl-PL"/>
        </w:rPr>
        <w:t>replikatorów</w:t>
      </w:r>
      <w:proofErr w:type="spellEnd"/>
      <w:r w:rsidRPr="00CA65B8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portów USB;</w:t>
      </w:r>
    </w:p>
    <w:bookmarkEnd w:id="2"/>
    <w:p w:rsidR="000E4FAA" w:rsidRDefault="005A6BAE" w:rsidP="00DD6C8B">
      <w:pPr>
        <w:pStyle w:val="Akapitzlist"/>
        <w:numPr>
          <w:ilvl w:val="1"/>
          <w:numId w:val="6"/>
        </w:numPr>
        <w:spacing w:after="0" w:line="240" w:lineRule="auto"/>
        <w:ind w:left="709" w:hanging="425"/>
        <w:rPr>
          <w:rFonts w:eastAsia="Times New Roman" w:cstheme="minorHAnsi"/>
          <w:sz w:val="24"/>
          <w:szCs w:val="24"/>
          <w:lang w:eastAsia="pl-PL"/>
        </w:rPr>
      </w:pPr>
      <w:r w:rsidRPr="000E4FAA">
        <w:rPr>
          <w:rFonts w:eastAsia="Times New Roman" w:cstheme="minorHAnsi"/>
          <w:sz w:val="24"/>
          <w:szCs w:val="24"/>
          <w:lang w:eastAsia="pl-PL"/>
        </w:rPr>
        <w:t xml:space="preserve">Minimum 3 złącza SATA, z czego 2 są w standardzie SATA III na płycie </w:t>
      </w:r>
      <w:r w:rsidRPr="000E4FAA">
        <w:rPr>
          <w:rFonts w:eastAsia="Times New Roman" w:cstheme="minorHAnsi"/>
          <w:sz w:val="24"/>
          <w:szCs w:val="24"/>
          <w:lang w:eastAsia="pl-PL"/>
        </w:rPr>
        <w:br/>
        <w:t>głównej</w:t>
      </w:r>
      <w:r w:rsidR="000E4FAA">
        <w:rPr>
          <w:rFonts w:eastAsia="Times New Roman" w:cstheme="minorHAnsi"/>
          <w:sz w:val="24"/>
          <w:szCs w:val="24"/>
          <w:lang w:eastAsia="pl-PL"/>
        </w:rPr>
        <w:t>;</w:t>
      </w:r>
    </w:p>
    <w:p w:rsidR="000E4FAA" w:rsidRDefault="005A6BAE" w:rsidP="00DD6C8B">
      <w:pPr>
        <w:pStyle w:val="Akapitzlist"/>
        <w:numPr>
          <w:ilvl w:val="1"/>
          <w:numId w:val="6"/>
        </w:numPr>
        <w:spacing w:after="0" w:line="240" w:lineRule="auto"/>
        <w:ind w:left="709" w:hanging="425"/>
        <w:rPr>
          <w:rFonts w:eastAsia="Times New Roman" w:cstheme="minorHAnsi"/>
          <w:sz w:val="24"/>
          <w:szCs w:val="24"/>
          <w:lang w:eastAsia="pl-PL"/>
        </w:rPr>
      </w:pPr>
      <w:r w:rsidRPr="000E4FAA">
        <w:rPr>
          <w:rFonts w:eastAsia="Times New Roman" w:cstheme="minorHAnsi"/>
          <w:sz w:val="24"/>
          <w:szCs w:val="24"/>
          <w:lang w:eastAsia="pl-PL"/>
        </w:rPr>
        <w:t>Kabel zasilający do zaoferowanego komputera, kabel</w:t>
      </w:r>
      <w:r w:rsidR="000E4FAA">
        <w:rPr>
          <w:rFonts w:eastAsia="Times New Roman" w:cstheme="minorHAnsi"/>
          <w:sz w:val="24"/>
          <w:szCs w:val="24"/>
          <w:lang w:eastAsia="pl-PL"/>
        </w:rPr>
        <w:t xml:space="preserve"> z</w:t>
      </w:r>
      <w:r w:rsidRPr="000E4FAA">
        <w:rPr>
          <w:rFonts w:eastAsia="Times New Roman" w:cstheme="minorHAnsi"/>
          <w:sz w:val="24"/>
          <w:szCs w:val="24"/>
          <w:lang w:eastAsia="pl-PL"/>
        </w:rPr>
        <w:t xml:space="preserve"> uziemieniem (wtyk CEE7/7), długość minimum 1,8m</w:t>
      </w:r>
      <w:r w:rsidR="007C3375">
        <w:rPr>
          <w:rFonts w:eastAsia="Times New Roman" w:cstheme="minorHAnsi"/>
          <w:sz w:val="24"/>
          <w:szCs w:val="24"/>
          <w:lang w:eastAsia="pl-PL"/>
        </w:rPr>
        <w:t>;</w:t>
      </w:r>
    </w:p>
    <w:p w:rsidR="007C3375" w:rsidRDefault="007C3375" w:rsidP="007C337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7C3375" w:rsidRPr="00CA65B8" w:rsidRDefault="005A6BAE" w:rsidP="007C3375">
      <w:pPr>
        <w:spacing w:after="0" w:line="240" w:lineRule="auto"/>
        <w:rPr>
          <w:rFonts w:eastAsia="Times New Roman" w:cstheme="minorHAnsi"/>
          <w:bCs/>
          <w:color w:val="FF0000"/>
          <w:sz w:val="24"/>
          <w:szCs w:val="24"/>
          <w:highlight w:val="yellow"/>
          <w:lang w:eastAsia="pl-PL"/>
        </w:rPr>
      </w:pPr>
      <w:r w:rsidRPr="007C3375">
        <w:rPr>
          <w:rFonts w:eastAsia="Times New Roman" w:cstheme="minorHAnsi"/>
          <w:b/>
          <w:sz w:val="24"/>
          <w:szCs w:val="24"/>
          <w:lang w:eastAsia="pl-PL"/>
        </w:rPr>
        <w:t>Zasilanie</w:t>
      </w:r>
      <w:r w:rsidRPr="007C3375">
        <w:rPr>
          <w:rFonts w:eastAsia="Times New Roman" w:cstheme="minorHAnsi"/>
          <w:sz w:val="24"/>
          <w:szCs w:val="24"/>
          <w:lang w:eastAsia="pl-PL"/>
        </w:rPr>
        <w:br/>
      </w:r>
      <w:r w:rsidR="001A01DC" w:rsidRPr="00CA65B8">
        <w:rPr>
          <w:rFonts w:eastAsia="Times New Roman" w:cstheme="minorHAnsi"/>
          <w:color w:val="FF0000"/>
          <w:sz w:val="24"/>
          <w:szCs w:val="24"/>
          <w:lang w:eastAsia="pl-PL"/>
        </w:rPr>
        <w:t xml:space="preserve">Zasilacz z aktywnym PFC o maksymalnej mocy do 300W zintegrowany wewnątrz obudowy zapewniający sprawne działanie całej jednostki, osiągający sprawność minimum 85% przy obciążeniu 50%. </w:t>
      </w:r>
      <w:r w:rsidRPr="00CA65B8">
        <w:rPr>
          <w:rFonts w:eastAsia="Times New Roman" w:cstheme="minorHAnsi"/>
          <w:sz w:val="24"/>
          <w:szCs w:val="24"/>
          <w:lang w:eastAsia="pl-PL"/>
        </w:rPr>
        <w:t>Wykonawca załączy do oferty oświadczenia producenta zasilacza lub dokument potwierdzający spełnienie wymogu.</w:t>
      </w:r>
      <w:r w:rsidRPr="007C3375">
        <w:rPr>
          <w:rFonts w:eastAsia="Times New Roman" w:cstheme="minorHAnsi"/>
          <w:sz w:val="24"/>
          <w:szCs w:val="24"/>
          <w:lang w:eastAsia="pl-PL"/>
        </w:rPr>
        <w:br/>
      </w:r>
    </w:p>
    <w:p w:rsidR="007C3375" w:rsidRDefault="005A6BAE" w:rsidP="007C337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7C3375">
        <w:rPr>
          <w:rFonts w:eastAsia="Times New Roman" w:cstheme="minorHAnsi"/>
          <w:b/>
          <w:sz w:val="24"/>
          <w:szCs w:val="24"/>
          <w:lang w:eastAsia="pl-PL"/>
        </w:rPr>
        <w:t>Ergonomia</w:t>
      </w:r>
    </w:p>
    <w:p w:rsidR="005A6BAE" w:rsidRDefault="005A6BAE" w:rsidP="00DD6C8B">
      <w:pPr>
        <w:pStyle w:val="Akapitzlist"/>
        <w:numPr>
          <w:ilvl w:val="1"/>
          <w:numId w:val="7"/>
        </w:numPr>
        <w:spacing w:after="0" w:line="240" w:lineRule="auto"/>
        <w:ind w:left="709" w:hanging="425"/>
        <w:rPr>
          <w:rFonts w:eastAsia="Times New Roman" w:cstheme="minorHAnsi"/>
          <w:sz w:val="24"/>
          <w:szCs w:val="24"/>
          <w:lang w:eastAsia="pl-PL"/>
        </w:rPr>
      </w:pPr>
      <w:r w:rsidRPr="007C3375">
        <w:rPr>
          <w:rFonts w:eastAsia="Times New Roman" w:cstheme="minorHAnsi"/>
          <w:sz w:val="24"/>
          <w:szCs w:val="24"/>
          <w:lang w:eastAsia="pl-PL"/>
        </w:rPr>
        <w:t xml:space="preserve">Małowymiarowa obudowa o sumie wymiarów nieprzekraczających </w:t>
      </w:r>
      <w:r w:rsidR="007C3375" w:rsidRPr="007C3375">
        <w:rPr>
          <w:rFonts w:eastAsia="Times New Roman" w:cstheme="minorHAnsi"/>
          <w:sz w:val="24"/>
          <w:szCs w:val="24"/>
          <w:lang w:eastAsia="pl-PL"/>
        </w:rPr>
        <w:t>9</w:t>
      </w:r>
      <w:r w:rsidR="00332400">
        <w:rPr>
          <w:rFonts w:eastAsia="Times New Roman" w:cstheme="minorHAnsi"/>
          <w:sz w:val="24"/>
          <w:szCs w:val="24"/>
          <w:lang w:eastAsia="pl-PL"/>
        </w:rPr>
        <w:t>5</w:t>
      </w:r>
      <w:r w:rsidRPr="007C3375">
        <w:rPr>
          <w:rFonts w:eastAsia="Times New Roman" w:cstheme="minorHAnsi"/>
          <w:sz w:val="24"/>
          <w:szCs w:val="24"/>
          <w:lang w:eastAsia="pl-PL"/>
        </w:rPr>
        <w:t xml:space="preserve"> cm </w:t>
      </w:r>
      <w:r w:rsidRPr="007C3375">
        <w:rPr>
          <w:rFonts w:eastAsia="Times New Roman" w:cstheme="minorHAnsi"/>
          <w:sz w:val="24"/>
          <w:szCs w:val="24"/>
          <w:lang w:eastAsia="pl-PL"/>
        </w:rPr>
        <w:br/>
        <w:t>(wysokość + szerokość + głębokość)</w:t>
      </w:r>
      <w:r w:rsidR="007C3375">
        <w:rPr>
          <w:rFonts w:eastAsia="Times New Roman" w:cstheme="minorHAnsi"/>
          <w:sz w:val="24"/>
          <w:szCs w:val="24"/>
          <w:lang w:eastAsia="pl-PL"/>
        </w:rPr>
        <w:t>;</w:t>
      </w:r>
    </w:p>
    <w:p w:rsidR="007C3375" w:rsidRDefault="005A6BAE" w:rsidP="00DD6C8B">
      <w:pPr>
        <w:pStyle w:val="Akapitzlist"/>
        <w:numPr>
          <w:ilvl w:val="1"/>
          <w:numId w:val="7"/>
        </w:numPr>
        <w:spacing w:after="0" w:line="240" w:lineRule="auto"/>
        <w:ind w:left="709" w:hanging="425"/>
        <w:rPr>
          <w:rFonts w:eastAsia="Times New Roman" w:cstheme="minorHAnsi"/>
          <w:sz w:val="24"/>
          <w:szCs w:val="24"/>
          <w:lang w:eastAsia="pl-PL"/>
        </w:rPr>
      </w:pPr>
      <w:r w:rsidRPr="007C3375">
        <w:rPr>
          <w:rFonts w:eastAsia="Times New Roman" w:cstheme="minorHAnsi"/>
          <w:sz w:val="24"/>
          <w:szCs w:val="24"/>
          <w:lang w:eastAsia="pl-PL"/>
        </w:rPr>
        <w:t xml:space="preserve">Obudowa wyposażona w minimum 3 kieszenie: 1 szt. zewnętrzna na napęd </w:t>
      </w:r>
      <w:r w:rsidRPr="007C3375">
        <w:rPr>
          <w:rFonts w:eastAsia="Times New Roman" w:cstheme="minorHAnsi"/>
          <w:sz w:val="24"/>
          <w:szCs w:val="24"/>
          <w:lang w:eastAsia="pl-PL"/>
        </w:rPr>
        <w:br/>
        <w:t>optyczny, 2 szt. 2,5” i/lub 3,5”wewnętrzne</w:t>
      </w:r>
      <w:r w:rsidR="007C3375">
        <w:rPr>
          <w:rFonts w:eastAsia="Times New Roman" w:cstheme="minorHAnsi"/>
          <w:sz w:val="24"/>
          <w:szCs w:val="24"/>
          <w:lang w:eastAsia="pl-PL"/>
        </w:rPr>
        <w:t>;</w:t>
      </w:r>
    </w:p>
    <w:p w:rsidR="007C3375" w:rsidRDefault="005A6BAE" w:rsidP="00DD6C8B">
      <w:pPr>
        <w:pStyle w:val="Akapitzlist"/>
        <w:numPr>
          <w:ilvl w:val="1"/>
          <w:numId w:val="7"/>
        </w:numPr>
        <w:spacing w:after="0" w:line="240" w:lineRule="auto"/>
        <w:ind w:left="709" w:hanging="425"/>
        <w:rPr>
          <w:rFonts w:eastAsia="Times New Roman" w:cstheme="minorHAnsi"/>
          <w:sz w:val="24"/>
          <w:szCs w:val="24"/>
          <w:lang w:eastAsia="pl-PL"/>
        </w:rPr>
      </w:pPr>
      <w:r w:rsidRPr="007C3375">
        <w:rPr>
          <w:rFonts w:eastAsia="Times New Roman" w:cstheme="minorHAnsi"/>
          <w:sz w:val="24"/>
          <w:szCs w:val="24"/>
          <w:lang w:eastAsia="pl-PL"/>
        </w:rPr>
        <w:t>Obudowa fabrycznie przystosowana do pracy w poziomie i pionie</w:t>
      </w:r>
      <w:r w:rsidR="007C3375">
        <w:rPr>
          <w:rFonts w:eastAsia="Times New Roman" w:cstheme="minorHAnsi"/>
          <w:sz w:val="24"/>
          <w:szCs w:val="24"/>
          <w:lang w:eastAsia="pl-PL"/>
        </w:rPr>
        <w:t>;</w:t>
      </w:r>
    </w:p>
    <w:p w:rsidR="007C3375" w:rsidRDefault="005A6BAE" w:rsidP="00DD6C8B">
      <w:pPr>
        <w:pStyle w:val="Akapitzlist"/>
        <w:numPr>
          <w:ilvl w:val="1"/>
          <w:numId w:val="7"/>
        </w:numPr>
        <w:spacing w:after="0" w:line="240" w:lineRule="auto"/>
        <w:ind w:left="709" w:hanging="425"/>
        <w:rPr>
          <w:rFonts w:eastAsia="Times New Roman" w:cstheme="minorHAnsi"/>
          <w:sz w:val="24"/>
          <w:szCs w:val="24"/>
          <w:lang w:eastAsia="pl-PL"/>
        </w:rPr>
      </w:pPr>
      <w:r w:rsidRPr="007C3375">
        <w:rPr>
          <w:rFonts w:eastAsia="Times New Roman" w:cstheme="minorHAnsi"/>
          <w:sz w:val="24"/>
          <w:szCs w:val="24"/>
          <w:lang w:eastAsia="pl-PL"/>
        </w:rPr>
        <w:t xml:space="preserve">Obudowa tak skonstruowana, by dostęp do zainstalowanych wewnątrz </w:t>
      </w:r>
      <w:r w:rsidRPr="007C3375">
        <w:rPr>
          <w:rFonts w:eastAsia="Times New Roman" w:cstheme="minorHAnsi"/>
          <w:sz w:val="24"/>
          <w:szCs w:val="24"/>
          <w:lang w:eastAsia="pl-PL"/>
        </w:rPr>
        <w:br/>
        <w:t xml:space="preserve">obudowy komputera kart rozszerzeń, dysków i napędów z zewnątrz odbywał </w:t>
      </w:r>
      <w:r w:rsidRPr="007C3375">
        <w:rPr>
          <w:rFonts w:eastAsia="Times New Roman" w:cstheme="minorHAnsi"/>
          <w:sz w:val="24"/>
          <w:szCs w:val="24"/>
          <w:lang w:eastAsia="pl-PL"/>
        </w:rPr>
        <w:br/>
        <w:t>się bez użycia narzędzi (wyklucza się użycie wkrętów, śrub motylkowych)</w:t>
      </w:r>
      <w:r w:rsidR="007C3375">
        <w:rPr>
          <w:rFonts w:eastAsia="Times New Roman" w:cstheme="minorHAnsi"/>
          <w:sz w:val="24"/>
          <w:szCs w:val="24"/>
          <w:lang w:eastAsia="pl-PL"/>
        </w:rPr>
        <w:t>;</w:t>
      </w:r>
    </w:p>
    <w:p w:rsidR="00D514F0" w:rsidRDefault="005A6BAE" w:rsidP="00DD6C8B">
      <w:pPr>
        <w:pStyle w:val="Akapitzlist"/>
        <w:numPr>
          <w:ilvl w:val="1"/>
          <w:numId w:val="7"/>
        </w:numPr>
        <w:spacing w:after="0" w:line="240" w:lineRule="auto"/>
        <w:ind w:left="709" w:hanging="425"/>
        <w:rPr>
          <w:rFonts w:eastAsia="Times New Roman" w:cstheme="minorHAnsi"/>
          <w:sz w:val="24"/>
          <w:szCs w:val="24"/>
          <w:lang w:eastAsia="pl-PL"/>
        </w:rPr>
      </w:pPr>
      <w:r w:rsidRPr="007C3375">
        <w:rPr>
          <w:rFonts w:eastAsia="Times New Roman" w:cstheme="minorHAnsi"/>
          <w:sz w:val="24"/>
          <w:szCs w:val="24"/>
          <w:lang w:eastAsia="pl-PL"/>
        </w:rPr>
        <w:t xml:space="preserve">Karty rozszerzeń, każdy z dysków 2,5” lub 3,5” oraz napędów tak zainstalowane wewnątrz obudowy komputera, by wymiana tych elementów </w:t>
      </w:r>
      <w:r w:rsidRPr="007C3375">
        <w:rPr>
          <w:rFonts w:eastAsia="Times New Roman" w:cstheme="minorHAnsi"/>
          <w:sz w:val="24"/>
          <w:szCs w:val="24"/>
          <w:lang w:eastAsia="pl-PL"/>
        </w:rPr>
        <w:br/>
        <w:t xml:space="preserve">odbywała się z zewnątrz bez użycia narzędzi (wyklucza się użycie wkrętów, </w:t>
      </w:r>
      <w:r w:rsidRPr="007C3375">
        <w:rPr>
          <w:rFonts w:eastAsia="Times New Roman" w:cstheme="minorHAnsi"/>
          <w:sz w:val="24"/>
          <w:szCs w:val="24"/>
          <w:lang w:eastAsia="pl-PL"/>
        </w:rPr>
        <w:br/>
        <w:t>śrub motylkowych)</w:t>
      </w:r>
      <w:r w:rsidR="00D514F0">
        <w:rPr>
          <w:rFonts w:eastAsia="Times New Roman" w:cstheme="minorHAnsi"/>
          <w:sz w:val="24"/>
          <w:szCs w:val="24"/>
          <w:lang w:eastAsia="pl-PL"/>
        </w:rPr>
        <w:t>;</w:t>
      </w:r>
    </w:p>
    <w:p w:rsidR="00D514F0" w:rsidRDefault="005A6BAE" w:rsidP="00DD6C8B">
      <w:pPr>
        <w:pStyle w:val="Akapitzlist"/>
        <w:numPr>
          <w:ilvl w:val="1"/>
          <w:numId w:val="7"/>
        </w:numPr>
        <w:spacing w:after="0" w:line="240" w:lineRule="auto"/>
        <w:ind w:left="709" w:hanging="425"/>
        <w:rPr>
          <w:rFonts w:eastAsia="Times New Roman" w:cstheme="minorHAnsi"/>
          <w:sz w:val="24"/>
          <w:szCs w:val="24"/>
          <w:lang w:eastAsia="pl-PL"/>
        </w:rPr>
      </w:pPr>
      <w:r w:rsidRPr="007C3375">
        <w:rPr>
          <w:rFonts w:eastAsia="Times New Roman" w:cstheme="minorHAnsi"/>
          <w:sz w:val="24"/>
          <w:szCs w:val="24"/>
          <w:lang w:eastAsia="pl-PL"/>
        </w:rPr>
        <w:t xml:space="preserve">Głośność jednostki centralnej nie może przekraczać 25dB z pozycji operatora </w:t>
      </w:r>
      <w:r w:rsidRPr="007C3375">
        <w:rPr>
          <w:rFonts w:eastAsia="Times New Roman" w:cstheme="minorHAnsi"/>
          <w:sz w:val="24"/>
          <w:szCs w:val="24"/>
          <w:lang w:eastAsia="pl-PL"/>
        </w:rPr>
        <w:br/>
        <w:t xml:space="preserve">w trybie jałowym </w:t>
      </w:r>
      <w:r w:rsidR="00D514F0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7C3375">
        <w:rPr>
          <w:rFonts w:eastAsia="Times New Roman" w:cstheme="minorHAnsi"/>
          <w:sz w:val="24"/>
          <w:szCs w:val="24"/>
          <w:lang w:eastAsia="pl-PL"/>
        </w:rPr>
        <w:t xml:space="preserve">załączyć do oferty oświadczenie producenta </w:t>
      </w:r>
      <w:r w:rsidR="00D514F0">
        <w:rPr>
          <w:rFonts w:eastAsia="Times New Roman" w:cstheme="minorHAnsi"/>
          <w:sz w:val="24"/>
          <w:szCs w:val="24"/>
          <w:lang w:eastAsia="pl-PL"/>
        </w:rPr>
        <w:t>p</w:t>
      </w:r>
      <w:r w:rsidRPr="007C3375">
        <w:rPr>
          <w:rFonts w:eastAsia="Times New Roman" w:cstheme="minorHAnsi"/>
          <w:sz w:val="24"/>
          <w:szCs w:val="24"/>
          <w:lang w:eastAsia="pl-PL"/>
        </w:rPr>
        <w:t>otwierdzające powyższy parametr</w:t>
      </w:r>
      <w:r w:rsidR="00D514F0">
        <w:rPr>
          <w:rFonts w:eastAsia="Times New Roman" w:cstheme="minorHAnsi"/>
          <w:sz w:val="24"/>
          <w:szCs w:val="24"/>
          <w:lang w:eastAsia="pl-PL"/>
        </w:rPr>
        <w:t>;</w:t>
      </w:r>
    </w:p>
    <w:p w:rsidR="00D514F0" w:rsidRDefault="00D514F0" w:rsidP="00D514F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D514F0" w:rsidRDefault="005A6BAE" w:rsidP="00D514F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14F0">
        <w:rPr>
          <w:rFonts w:eastAsia="Times New Roman" w:cstheme="minorHAnsi"/>
          <w:b/>
          <w:sz w:val="24"/>
          <w:szCs w:val="24"/>
          <w:lang w:eastAsia="pl-PL"/>
        </w:rPr>
        <w:t>Wymagania dodatkowe</w:t>
      </w:r>
    </w:p>
    <w:p w:rsidR="00D514F0" w:rsidRDefault="005A6BAE" w:rsidP="00DD6C8B">
      <w:pPr>
        <w:pStyle w:val="Akapitzlist"/>
        <w:numPr>
          <w:ilvl w:val="0"/>
          <w:numId w:val="8"/>
        </w:numPr>
        <w:spacing w:after="0" w:line="240" w:lineRule="auto"/>
        <w:ind w:left="709" w:hanging="425"/>
        <w:rPr>
          <w:rFonts w:eastAsia="Times New Roman" w:cstheme="minorHAnsi"/>
          <w:sz w:val="24"/>
          <w:szCs w:val="24"/>
          <w:lang w:eastAsia="pl-PL"/>
        </w:rPr>
      </w:pPr>
      <w:r w:rsidRPr="00D514F0">
        <w:rPr>
          <w:rFonts w:eastAsia="Times New Roman" w:cstheme="minorHAnsi"/>
          <w:sz w:val="24"/>
          <w:szCs w:val="24"/>
          <w:lang w:eastAsia="pl-PL"/>
        </w:rPr>
        <w:t xml:space="preserve">BIOS typu FLASH EPROM posiadający procedury oszczędzania energii i </w:t>
      </w:r>
      <w:r w:rsidRPr="00D514F0">
        <w:rPr>
          <w:rFonts w:eastAsia="Times New Roman" w:cstheme="minorHAnsi"/>
          <w:sz w:val="24"/>
          <w:szCs w:val="24"/>
          <w:lang w:eastAsia="pl-PL"/>
        </w:rPr>
        <w:br/>
        <w:t xml:space="preserve">zapewniający mechanizm </w:t>
      </w:r>
      <w:proofErr w:type="spellStart"/>
      <w:r w:rsidRPr="00D514F0">
        <w:rPr>
          <w:rFonts w:eastAsia="Times New Roman" w:cstheme="minorHAnsi"/>
          <w:sz w:val="24"/>
          <w:szCs w:val="24"/>
          <w:lang w:eastAsia="pl-PL"/>
        </w:rPr>
        <w:t>plug&amp;play</w:t>
      </w:r>
      <w:proofErr w:type="spellEnd"/>
      <w:r w:rsidR="00D514F0">
        <w:rPr>
          <w:rFonts w:eastAsia="Times New Roman" w:cstheme="minorHAnsi"/>
          <w:sz w:val="24"/>
          <w:szCs w:val="24"/>
          <w:lang w:eastAsia="pl-PL"/>
        </w:rPr>
        <w:t>;</w:t>
      </w:r>
    </w:p>
    <w:p w:rsidR="00D514F0" w:rsidRDefault="005A6BAE" w:rsidP="00DD6C8B">
      <w:pPr>
        <w:pStyle w:val="Akapitzlist"/>
        <w:numPr>
          <w:ilvl w:val="0"/>
          <w:numId w:val="8"/>
        </w:numPr>
        <w:spacing w:after="0" w:line="240" w:lineRule="auto"/>
        <w:ind w:left="709" w:hanging="425"/>
        <w:rPr>
          <w:rFonts w:eastAsia="Times New Roman" w:cstheme="minorHAnsi"/>
          <w:sz w:val="24"/>
          <w:szCs w:val="24"/>
          <w:lang w:eastAsia="pl-PL"/>
        </w:rPr>
      </w:pPr>
      <w:r w:rsidRPr="00D514F0">
        <w:rPr>
          <w:rFonts w:eastAsia="Times New Roman" w:cstheme="minorHAnsi"/>
          <w:sz w:val="24"/>
          <w:szCs w:val="24"/>
          <w:lang w:eastAsia="pl-PL"/>
        </w:rPr>
        <w:t>Pełna obsługa BIOS za pomocą klawiatury oraz myszy</w:t>
      </w:r>
      <w:r w:rsidR="00D514F0">
        <w:rPr>
          <w:rFonts w:eastAsia="Times New Roman" w:cstheme="minorHAnsi"/>
          <w:sz w:val="24"/>
          <w:szCs w:val="24"/>
          <w:lang w:eastAsia="pl-PL"/>
        </w:rPr>
        <w:t>;</w:t>
      </w:r>
    </w:p>
    <w:p w:rsidR="00D514F0" w:rsidRDefault="005A6BAE" w:rsidP="00DD6C8B">
      <w:pPr>
        <w:pStyle w:val="Akapitzlist"/>
        <w:numPr>
          <w:ilvl w:val="0"/>
          <w:numId w:val="8"/>
        </w:numPr>
        <w:spacing w:after="0" w:line="240" w:lineRule="auto"/>
        <w:ind w:left="709" w:hanging="425"/>
        <w:rPr>
          <w:rFonts w:eastAsia="Times New Roman" w:cstheme="minorHAnsi"/>
          <w:sz w:val="24"/>
          <w:szCs w:val="24"/>
          <w:lang w:eastAsia="pl-PL"/>
        </w:rPr>
      </w:pPr>
      <w:r w:rsidRPr="00D514F0">
        <w:rPr>
          <w:rFonts w:eastAsia="Times New Roman" w:cstheme="minorHAnsi"/>
          <w:sz w:val="24"/>
          <w:szCs w:val="24"/>
          <w:lang w:eastAsia="pl-PL"/>
        </w:rPr>
        <w:t>BIOS komputera zgodny z UEFI</w:t>
      </w:r>
      <w:r w:rsidR="00D514F0">
        <w:rPr>
          <w:rFonts w:eastAsia="Times New Roman" w:cstheme="minorHAnsi"/>
          <w:sz w:val="24"/>
          <w:szCs w:val="24"/>
          <w:lang w:eastAsia="pl-PL"/>
        </w:rPr>
        <w:t>;</w:t>
      </w:r>
    </w:p>
    <w:p w:rsidR="00D514F0" w:rsidRDefault="005A6BAE" w:rsidP="00DD6C8B">
      <w:pPr>
        <w:pStyle w:val="Akapitzlist"/>
        <w:numPr>
          <w:ilvl w:val="0"/>
          <w:numId w:val="8"/>
        </w:numPr>
        <w:spacing w:after="0" w:line="240" w:lineRule="auto"/>
        <w:ind w:left="709" w:hanging="425"/>
        <w:rPr>
          <w:rFonts w:eastAsia="Times New Roman" w:cstheme="minorHAnsi"/>
          <w:sz w:val="24"/>
          <w:szCs w:val="24"/>
          <w:lang w:eastAsia="pl-PL"/>
        </w:rPr>
      </w:pPr>
      <w:r w:rsidRPr="00D514F0">
        <w:rPr>
          <w:rFonts w:eastAsia="Times New Roman" w:cstheme="minorHAnsi"/>
          <w:sz w:val="24"/>
          <w:szCs w:val="24"/>
          <w:lang w:eastAsia="pl-PL"/>
        </w:rPr>
        <w:t xml:space="preserve">Zaimplementowane w BIOS/ lub pamięci </w:t>
      </w:r>
      <w:proofErr w:type="spellStart"/>
      <w:r w:rsidRPr="00D514F0">
        <w:rPr>
          <w:rFonts w:eastAsia="Times New Roman" w:cstheme="minorHAnsi"/>
          <w:sz w:val="24"/>
          <w:szCs w:val="24"/>
          <w:lang w:eastAsia="pl-PL"/>
        </w:rPr>
        <w:t>flash</w:t>
      </w:r>
      <w:proofErr w:type="spellEnd"/>
      <w:r w:rsidRPr="00D514F0">
        <w:rPr>
          <w:rFonts w:eastAsia="Times New Roman" w:cstheme="minorHAnsi"/>
          <w:sz w:val="24"/>
          <w:szCs w:val="24"/>
          <w:lang w:eastAsia="pl-PL"/>
        </w:rPr>
        <w:t xml:space="preserve"> współdzielonej z BIOS </w:t>
      </w:r>
      <w:r w:rsidRPr="00D514F0">
        <w:rPr>
          <w:rFonts w:eastAsia="Times New Roman" w:cstheme="minorHAnsi"/>
          <w:sz w:val="24"/>
          <w:szCs w:val="24"/>
          <w:lang w:eastAsia="pl-PL"/>
        </w:rPr>
        <w:br/>
        <w:t xml:space="preserve">(dopuszcza się oprogramowanie uruchamiane z BIOS które fizycznie znajduje się na ukrytej partycji dysku twardego SSD tj. Pamięci Flash współdzielonej) dostępne do uruchamiania z menu szybkiego </w:t>
      </w:r>
      <w:proofErr w:type="spellStart"/>
      <w:r w:rsidRPr="00D514F0">
        <w:rPr>
          <w:rFonts w:eastAsia="Times New Roman" w:cstheme="minorHAnsi"/>
          <w:sz w:val="24"/>
          <w:szCs w:val="24"/>
          <w:lang w:eastAsia="pl-PL"/>
        </w:rPr>
        <w:t>bootowania</w:t>
      </w:r>
      <w:proofErr w:type="spellEnd"/>
      <w:r w:rsidRPr="00D514F0">
        <w:rPr>
          <w:rFonts w:eastAsia="Times New Roman" w:cstheme="minorHAnsi"/>
          <w:sz w:val="24"/>
          <w:szCs w:val="24"/>
          <w:lang w:eastAsia="pl-PL"/>
        </w:rPr>
        <w:t xml:space="preserve"> współpracującego z BIOS oprogramowanie diagnostyczne działające bez udziału systemu operacyjnego czy też jakichkolwiek dołączonych urządzeń na zewnątrz czy też wewnątrz komputera, umożliwiające otrzymanie informacji o:</w:t>
      </w:r>
      <w:r w:rsidRPr="00D514F0">
        <w:rPr>
          <w:rFonts w:eastAsia="Times New Roman" w:cstheme="minorHAnsi"/>
          <w:sz w:val="24"/>
          <w:szCs w:val="24"/>
          <w:lang w:eastAsia="pl-PL"/>
        </w:rPr>
        <w:br/>
        <w:t>- producencie komputera, modelu i numerze seryjnym,</w:t>
      </w:r>
      <w:r w:rsidRPr="00D514F0">
        <w:rPr>
          <w:rFonts w:eastAsia="Times New Roman" w:cstheme="minorHAnsi"/>
          <w:sz w:val="24"/>
          <w:szCs w:val="24"/>
          <w:lang w:eastAsia="pl-PL"/>
        </w:rPr>
        <w:br/>
        <w:t>- zainstalowanym procesorze,</w:t>
      </w:r>
      <w:r w:rsidRPr="00D514F0">
        <w:rPr>
          <w:rFonts w:eastAsia="Times New Roman" w:cstheme="minorHAnsi"/>
          <w:sz w:val="24"/>
          <w:szCs w:val="24"/>
          <w:lang w:eastAsia="pl-PL"/>
        </w:rPr>
        <w:br/>
        <w:t>- ilości zainstalowanej pamięci RAM, PN pamięci</w:t>
      </w:r>
      <w:r w:rsidRPr="00D514F0">
        <w:rPr>
          <w:rFonts w:eastAsia="Times New Roman" w:cstheme="minorHAnsi"/>
          <w:sz w:val="24"/>
          <w:szCs w:val="24"/>
          <w:lang w:eastAsia="pl-PL"/>
        </w:rPr>
        <w:br/>
        <w:t>- płycie głównej,</w:t>
      </w:r>
      <w:r w:rsidRPr="00D514F0">
        <w:rPr>
          <w:rFonts w:eastAsia="Times New Roman" w:cstheme="minorHAnsi"/>
          <w:sz w:val="24"/>
          <w:szCs w:val="24"/>
          <w:lang w:eastAsia="pl-PL"/>
        </w:rPr>
        <w:br/>
        <w:t>- napędzie optycznym: producent, model, numer seryjny,</w:t>
      </w:r>
      <w:r w:rsidRPr="00D514F0">
        <w:rPr>
          <w:rFonts w:eastAsia="Times New Roman" w:cstheme="minorHAnsi"/>
          <w:sz w:val="24"/>
          <w:szCs w:val="24"/>
          <w:lang w:eastAsia="pl-PL"/>
        </w:rPr>
        <w:br/>
        <w:t>- zainstalowanym dysku twardym: producent, model, numer seryjny</w:t>
      </w:r>
      <w:r w:rsidRPr="00D514F0">
        <w:rPr>
          <w:rFonts w:eastAsia="Times New Roman" w:cstheme="minorHAnsi"/>
          <w:sz w:val="24"/>
          <w:szCs w:val="24"/>
          <w:lang w:eastAsia="pl-PL"/>
        </w:rPr>
        <w:br/>
        <w:t xml:space="preserve">Oprogramowanie diagnostyczne musi umożliwiać przeprowadzenie testów diagnostycznych w celu wykrycia usterki komponentów komputera, w tym co najmniej: procesora, magistrali </w:t>
      </w:r>
      <w:proofErr w:type="spellStart"/>
      <w:r w:rsidRPr="00D514F0">
        <w:rPr>
          <w:rFonts w:eastAsia="Times New Roman" w:cstheme="minorHAnsi"/>
          <w:sz w:val="24"/>
          <w:szCs w:val="24"/>
          <w:lang w:eastAsia="pl-PL"/>
        </w:rPr>
        <w:t>PCIe</w:t>
      </w:r>
      <w:proofErr w:type="spellEnd"/>
      <w:r w:rsidRPr="00D514F0">
        <w:rPr>
          <w:rFonts w:eastAsia="Times New Roman" w:cstheme="minorHAnsi"/>
          <w:sz w:val="24"/>
          <w:szCs w:val="24"/>
          <w:lang w:eastAsia="pl-PL"/>
        </w:rPr>
        <w:t>, pamięci RAM, HDD, karty graficznej, karty sieciowej</w:t>
      </w:r>
      <w:r w:rsidR="00D514F0">
        <w:rPr>
          <w:rFonts w:eastAsia="Times New Roman" w:cstheme="minorHAnsi"/>
          <w:sz w:val="24"/>
          <w:szCs w:val="24"/>
          <w:lang w:eastAsia="pl-PL"/>
        </w:rPr>
        <w:t>;</w:t>
      </w:r>
    </w:p>
    <w:p w:rsidR="00D514F0" w:rsidRDefault="005A6BAE" w:rsidP="00DD6C8B">
      <w:pPr>
        <w:pStyle w:val="Akapitzlist"/>
        <w:numPr>
          <w:ilvl w:val="0"/>
          <w:numId w:val="8"/>
        </w:numPr>
        <w:spacing w:after="0" w:line="240" w:lineRule="auto"/>
        <w:ind w:left="709" w:hanging="425"/>
        <w:rPr>
          <w:rFonts w:eastAsia="Times New Roman" w:cstheme="minorHAnsi"/>
          <w:sz w:val="24"/>
          <w:szCs w:val="24"/>
          <w:lang w:eastAsia="pl-PL"/>
        </w:rPr>
      </w:pPr>
      <w:r w:rsidRPr="00D514F0">
        <w:rPr>
          <w:rFonts w:eastAsia="Times New Roman" w:cstheme="minorHAnsi"/>
          <w:sz w:val="24"/>
          <w:szCs w:val="24"/>
          <w:lang w:eastAsia="pl-PL"/>
        </w:rPr>
        <w:t xml:space="preserve">Możliwość odczytania z BIOS informacji o: modelu komputera, numerze </w:t>
      </w:r>
      <w:r w:rsidRPr="00D514F0">
        <w:rPr>
          <w:rFonts w:eastAsia="Times New Roman" w:cstheme="minorHAnsi"/>
          <w:sz w:val="24"/>
          <w:szCs w:val="24"/>
          <w:lang w:eastAsia="pl-PL"/>
        </w:rPr>
        <w:br/>
        <w:t xml:space="preserve">seryjnym, </w:t>
      </w:r>
      <w:proofErr w:type="spellStart"/>
      <w:r w:rsidRPr="00D514F0">
        <w:rPr>
          <w:rFonts w:eastAsia="Times New Roman" w:cstheme="minorHAnsi"/>
          <w:sz w:val="24"/>
          <w:szCs w:val="24"/>
          <w:lang w:eastAsia="pl-PL"/>
        </w:rPr>
        <w:t>AssetTag</w:t>
      </w:r>
      <w:proofErr w:type="spellEnd"/>
      <w:r w:rsidRPr="00D514F0">
        <w:rPr>
          <w:rFonts w:eastAsia="Times New Roman" w:cstheme="minorHAnsi"/>
          <w:sz w:val="24"/>
          <w:szCs w:val="24"/>
          <w:lang w:eastAsia="pl-PL"/>
        </w:rPr>
        <w:t xml:space="preserve">/numerze inwentaryzacyjnym, MAC Adres karty </w:t>
      </w:r>
      <w:r w:rsidRPr="00D514F0">
        <w:rPr>
          <w:rFonts w:eastAsia="Times New Roman" w:cstheme="minorHAnsi"/>
          <w:sz w:val="24"/>
          <w:szCs w:val="24"/>
          <w:lang w:eastAsia="pl-PL"/>
        </w:rPr>
        <w:br/>
        <w:t>sieciowej, wersji BIOS, zainstalowanym procesorze, ilości (pojemności)</w:t>
      </w:r>
      <w:r w:rsidR="00D514F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514F0">
        <w:rPr>
          <w:rFonts w:eastAsia="Times New Roman" w:cstheme="minorHAnsi"/>
          <w:sz w:val="24"/>
          <w:szCs w:val="24"/>
          <w:lang w:eastAsia="pl-PL"/>
        </w:rPr>
        <w:t xml:space="preserve">zainstalowanej pamięci RAM wraz z taktowaniem, modelu i pojemności </w:t>
      </w:r>
      <w:r w:rsidRPr="00D514F0">
        <w:rPr>
          <w:rFonts w:eastAsia="Times New Roman" w:cstheme="minorHAnsi"/>
          <w:sz w:val="24"/>
          <w:szCs w:val="24"/>
          <w:lang w:eastAsia="pl-PL"/>
        </w:rPr>
        <w:br/>
        <w:t>zainstalowanego dysku twardego</w:t>
      </w:r>
      <w:r w:rsidR="00D514F0">
        <w:rPr>
          <w:rFonts w:eastAsia="Times New Roman" w:cstheme="minorHAnsi"/>
          <w:sz w:val="24"/>
          <w:szCs w:val="24"/>
          <w:lang w:eastAsia="pl-PL"/>
        </w:rPr>
        <w:t>;</w:t>
      </w:r>
    </w:p>
    <w:p w:rsidR="00D514F0" w:rsidRDefault="005A6BAE" w:rsidP="00DD6C8B">
      <w:pPr>
        <w:pStyle w:val="Akapitzlist"/>
        <w:numPr>
          <w:ilvl w:val="0"/>
          <w:numId w:val="8"/>
        </w:numPr>
        <w:spacing w:after="0" w:line="240" w:lineRule="auto"/>
        <w:ind w:left="709" w:hanging="425"/>
        <w:rPr>
          <w:rFonts w:eastAsia="Times New Roman" w:cstheme="minorHAnsi"/>
          <w:sz w:val="24"/>
          <w:szCs w:val="24"/>
          <w:lang w:eastAsia="pl-PL"/>
        </w:rPr>
      </w:pPr>
      <w:r w:rsidRPr="00D514F0">
        <w:rPr>
          <w:rFonts w:eastAsia="Times New Roman" w:cstheme="minorHAnsi"/>
          <w:sz w:val="24"/>
          <w:szCs w:val="24"/>
          <w:lang w:eastAsia="pl-PL"/>
        </w:rPr>
        <w:t>Możliwość z poziomu BIOS:</w:t>
      </w:r>
      <w:r w:rsidRPr="00D514F0">
        <w:rPr>
          <w:rFonts w:eastAsia="Times New Roman" w:cstheme="minorHAnsi"/>
          <w:sz w:val="24"/>
          <w:szCs w:val="24"/>
          <w:lang w:eastAsia="pl-PL"/>
        </w:rPr>
        <w:br/>
      </w:r>
      <w:r w:rsidRPr="003C22CE">
        <w:rPr>
          <w:lang w:eastAsia="pl-PL"/>
        </w:rPr>
        <w:sym w:font="Symbol" w:char="F02D"/>
      </w:r>
      <w:r w:rsidRPr="00D514F0">
        <w:rPr>
          <w:rFonts w:eastAsia="Times New Roman" w:cstheme="minorHAnsi"/>
          <w:sz w:val="24"/>
          <w:szCs w:val="24"/>
          <w:lang w:eastAsia="pl-PL"/>
        </w:rPr>
        <w:t xml:space="preserve"> włączenia/wyłączenia selektywnego portów USB zlokalizowanych z </w:t>
      </w:r>
      <w:r w:rsidRPr="00D514F0">
        <w:rPr>
          <w:rFonts w:eastAsia="Times New Roman" w:cstheme="minorHAnsi"/>
          <w:sz w:val="24"/>
          <w:szCs w:val="24"/>
          <w:lang w:eastAsia="pl-PL"/>
        </w:rPr>
        <w:br/>
        <w:t>przodu lub z tyłu komputera,</w:t>
      </w:r>
      <w:r w:rsidRPr="00D514F0">
        <w:rPr>
          <w:rFonts w:eastAsia="Times New Roman" w:cstheme="minorHAnsi"/>
          <w:sz w:val="24"/>
          <w:szCs w:val="24"/>
          <w:lang w:eastAsia="pl-PL"/>
        </w:rPr>
        <w:br/>
      </w:r>
      <w:r w:rsidRPr="003C22CE">
        <w:rPr>
          <w:lang w:eastAsia="pl-PL"/>
        </w:rPr>
        <w:sym w:font="Symbol" w:char="F02D"/>
      </w:r>
      <w:r w:rsidRPr="00D514F0">
        <w:rPr>
          <w:rFonts w:eastAsia="Times New Roman" w:cstheme="minorHAnsi"/>
          <w:sz w:val="24"/>
          <w:szCs w:val="24"/>
          <w:lang w:eastAsia="pl-PL"/>
        </w:rPr>
        <w:t xml:space="preserve"> wyłączenia selektywnego (pojedynczego) portu SATA,</w:t>
      </w:r>
      <w:r w:rsidRPr="00D514F0">
        <w:rPr>
          <w:rFonts w:eastAsia="Times New Roman" w:cstheme="minorHAnsi"/>
          <w:sz w:val="24"/>
          <w:szCs w:val="24"/>
          <w:lang w:eastAsia="pl-PL"/>
        </w:rPr>
        <w:br/>
      </w:r>
      <w:r w:rsidRPr="003C22CE">
        <w:rPr>
          <w:lang w:eastAsia="pl-PL"/>
        </w:rPr>
        <w:sym w:font="Symbol" w:char="F02D"/>
      </w:r>
      <w:r w:rsidRPr="00D514F0">
        <w:rPr>
          <w:rFonts w:eastAsia="Times New Roman" w:cstheme="minorHAnsi"/>
          <w:sz w:val="24"/>
          <w:szCs w:val="24"/>
          <w:lang w:eastAsia="pl-PL"/>
        </w:rPr>
        <w:t xml:space="preserve"> włączenia/wyłączenia zainstalowanej karty dźwiękowej,</w:t>
      </w:r>
      <w:r w:rsidRPr="00D514F0">
        <w:rPr>
          <w:rFonts w:eastAsia="Times New Roman" w:cstheme="minorHAnsi"/>
          <w:sz w:val="24"/>
          <w:szCs w:val="24"/>
          <w:lang w:eastAsia="pl-PL"/>
        </w:rPr>
        <w:br/>
      </w:r>
      <w:r w:rsidRPr="003C22CE">
        <w:rPr>
          <w:lang w:eastAsia="pl-PL"/>
        </w:rPr>
        <w:sym w:font="Symbol" w:char="F02D"/>
      </w:r>
      <w:r w:rsidRPr="00D514F0">
        <w:rPr>
          <w:rFonts w:eastAsia="Times New Roman" w:cstheme="minorHAnsi"/>
          <w:sz w:val="24"/>
          <w:szCs w:val="24"/>
          <w:lang w:eastAsia="pl-PL"/>
        </w:rPr>
        <w:t xml:space="preserve"> włączenia/wyłączenia zainstalowanej karty sieciowej oraz możliwości </w:t>
      </w:r>
      <w:r w:rsidRPr="00D514F0">
        <w:rPr>
          <w:rFonts w:eastAsia="Times New Roman" w:cstheme="minorHAnsi"/>
          <w:sz w:val="24"/>
          <w:szCs w:val="24"/>
          <w:lang w:eastAsia="pl-PL"/>
        </w:rPr>
        <w:br/>
      </w:r>
      <w:proofErr w:type="spellStart"/>
      <w:r w:rsidRPr="00D514F0">
        <w:rPr>
          <w:rFonts w:eastAsia="Times New Roman" w:cstheme="minorHAnsi"/>
          <w:sz w:val="24"/>
          <w:szCs w:val="24"/>
          <w:lang w:eastAsia="pl-PL"/>
        </w:rPr>
        <w:t>bootowania</w:t>
      </w:r>
      <w:proofErr w:type="spellEnd"/>
      <w:r w:rsidRPr="00D514F0">
        <w:rPr>
          <w:rFonts w:eastAsia="Times New Roman" w:cstheme="minorHAnsi"/>
          <w:sz w:val="24"/>
          <w:szCs w:val="24"/>
          <w:lang w:eastAsia="pl-PL"/>
        </w:rPr>
        <w:t xml:space="preserve"> PXE,</w:t>
      </w:r>
      <w:r w:rsidRPr="00D514F0">
        <w:rPr>
          <w:rFonts w:eastAsia="Times New Roman" w:cstheme="minorHAnsi"/>
          <w:sz w:val="24"/>
          <w:szCs w:val="24"/>
          <w:lang w:eastAsia="pl-PL"/>
        </w:rPr>
        <w:br/>
      </w:r>
      <w:r w:rsidRPr="003C22CE">
        <w:rPr>
          <w:lang w:eastAsia="pl-PL"/>
        </w:rPr>
        <w:sym w:font="Symbol" w:char="F02D"/>
      </w:r>
      <w:r w:rsidRPr="00D514F0">
        <w:rPr>
          <w:rFonts w:eastAsia="Times New Roman" w:cstheme="minorHAnsi"/>
          <w:sz w:val="24"/>
          <w:szCs w:val="24"/>
          <w:lang w:eastAsia="pl-PL"/>
        </w:rPr>
        <w:t xml:space="preserve"> ustawienia hasła: administratora, Power- On, HDD,</w:t>
      </w:r>
      <w:r w:rsidRPr="00D514F0">
        <w:rPr>
          <w:rFonts w:eastAsia="Times New Roman" w:cstheme="minorHAnsi"/>
          <w:sz w:val="24"/>
          <w:szCs w:val="24"/>
          <w:lang w:eastAsia="pl-PL"/>
        </w:rPr>
        <w:br/>
      </w:r>
      <w:r w:rsidRPr="003C22CE">
        <w:rPr>
          <w:lang w:eastAsia="pl-PL"/>
        </w:rPr>
        <w:sym w:font="Symbol" w:char="F02D"/>
      </w:r>
      <w:r w:rsidRPr="00D514F0">
        <w:rPr>
          <w:rFonts w:eastAsia="Times New Roman" w:cstheme="minorHAnsi"/>
          <w:sz w:val="24"/>
          <w:szCs w:val="24"/>
          <w:lang w:eastAsia="pl-PL"/>
        </w:rPr>
        <w:t xml:space="preserve"> zablokowania, odblokowania jak i zmiany kolejności urządzeń </w:t>
      </w:r>
      <w:r w:rsidRPr="00D514F0">
        <w:rPr>
          <w:rFonts w:eastAsia="Times New Roman" w:cstheme="minorHAnsi"/>
          <w:sz w:val="24"/>
          <w:szCs w:val="24"/>
          <w:lang w:eastAsia="pl-PL"/>
        </w:rPr>
        <w:br/>
        <w:t>wykorzystywanych do BOOT-</w:t>
      </w:r>
      <w:proofErr w:type="spellStart"/>
      <w:r w:rsidRPr="00D514F0">
        <w:rPr>
          <w:rFonts w:eastAsia="Times New Roman" w:cstheme="minorHAnsi"/>
          <w:sz w:val="24"/>
          <w:szCs w:val="24"/>
          <w:lang w:eastAsia="pl-PL"/>
        </w:rPr>
        <w:t>owania</w:t>
      </w:r>
      <w:proofErr w:type="spellEnd"/>
      <w:r w:rsidRPr="00D514F0">
        <w:rPr>
          <w:rFonts w:eastAsia="Times New Roman" w:cstheme="minorHAnsi"/>
          <w:sz w:val="24"/>
          <w:szCs w:val="24"/>
          <w:lang w:eastAsia="pl-PL"/>
        </w:rPr>
        <w:t xml:space="preserve"> systemu</w:t>
      </w:r>
      <w:r w:rsidR="00D514F0">
        <w:rPr>
          <w:rFonts w:eastAsia="Times New Roman" w:cstheme="minorHAnsi"/>
          <w:sz w:val="24"/>
          <w:szCs w:val="24"/>
          <w:lang w:eastAsia="pl-PL"/>
        </w:rPr>
        <w:t>;</w:t>
      </w:r>
    </w:p>
    <w:p w:rsidR="003B71E5" w:rsidRDefault="003B71E5" w:rsidP="00DD6C8B">
      <w:pPr>
        <w:pStyle w:val="Akapitzlist"/>
        <w:numPr>
          <w:ilvl w:val="0"/>
          <w:numId w:val="8"/>
        </w:numPr>
        <w:spacing w:after="0" w:line="240" w:lineRule="auto"/>
        <w:ind w:left="709" w:hanging="425"/>
        <w:rPr>
          <w:rFonts w:eastAsia="Times New Roman" w:cstheme="minorHAnsi"/>
          <w:sz w:val="24"/>
          <w:szCs w:val="24"/>
          <w:lang w:eastAsia="pl-PL"/>
        </w:rPr>
      </w:pPr>
      <w:r w:rsidRPr="003B71E5">
        <w:rPr>
          <w:rFonts w:eastAsia="Times New Roman" w:cstheme="minorHAnsi"/>
          <w:sz w:val="24"/>
          <w:szCs w:val="24"/>
          <w:lang w:eastAsia="pl-PL"/>
        </w:rPr>
        <w:t>Układ TPM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B71E5">
        <w:rPr>
          <w:rFonts w:eastAsia="Times New Roman" w:cstheme="minorHAnsi"/>
          <w:sz w:val="24"/>
          <w:szCs w:val="24"/>
          <w:lang w:eastAsia="pl-PL"/>
        </w:rPr>
        <w:t>2.0;</w:t>
      </w:r>
    </w:p>
    <w:p w:rsidR="00DD6C8B" w:rsidRDefault="005A6BAE" w:rsidP="00D514F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14F0">
        <w:rPr>
          <w:rFonts w:eastAsia="Times New Roman" w:cstheme="minorHAnsi"/>
          <w:sz w:val="24"/>
          <w:szCs w:val="24"/>
          <w:lang w:eastAsia="pl-PL"/>
        </w:rPr>
        <w:br/>
      </w:r>
      <w:r w:rsidR="00DD6C8B">
        <w:rPr>
          <w:rFonts w:eastAsia="Times New Roman" w:cstheme="minorHAnsi"/>
          <w:b/>
          <w:sz w:val="24"/>
          <w:szCs w:val="24"/>
          <w:lang w:eastAsia="pl-PL"/>
        </w:rPr>
        <w:t>Oprogramowanie</w:t>
      </w:r>
    </w:p>
    <w:p w:rsidR="00D514F0" w:rsidRPr="00DD6C8B" w:rsidRDefault="005A6BAE" w:rsidP="00DD6C8B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D6C8B">
        <w:rPr>
          <w:rFonts w:eastAsia="Times New Roman" w:cstheme="minorHAnsi"/>
          <w:b/>
          <w:sz w:val="24"/>
          <w:szCs w:val="24"/>
          <w:lang w:eastAsia="pl-PL"/>
        </w:rPr>
        <w:t>System</w:t>
      </w:r>
      <w:r w:rsidR="00C224F9" w:rsidRPr="00DD6C8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DD6C8B">
        <w:rPr>
          <w:rFonts w:eastAsia="Times New Roman" w:cstheme="minorHAnsi"/>
          <w:b/>
          <w:sz w:val="24"/>
          <w:szCs w:val="24"/>
          <w:lang w:eastAsia="pl-PL"/>
        </w:rPr>
        <w:t>operacyjny</w:t>
      </w:r>
    </w:p>
    <w:p w:rsidR="00D514F0" w:rsidRDefault="005A6BAE" w:rsidP="00DD6C8B">
      <w:pPr>
        <w:pStyle w:val="Akapitzlist"/>
        <w:numPr>
          <w:ilvl w:val="1"/>
          <w:numId w:val="24"/>
        </w:numPr>
        <w:spacing w:after="0" w:line="240" w:lineRule="auto"/>
        <w:ind w:left="993" w:hanging="284"/>
        <w:rPr>
          <w:rFonts w:eastAsia="Times New Roman" w:cstheme="minorHAnsi"/>
          <w:sz w:val="24"/>
          <w:szCs w:val="24"/>
          <w:lang w:eastAsia="pl-PL"/>
        </w:rPr>
      </w:pPr>
      <w:r w:rsidRPr="00D514F0">
        <w:rPr>
          <w:rFonts w:eastAsia="Times New Roman" w:cstheme="minorHAnsi"/>
          <w:sz w:val="24"/>
          <w:szCs w:val="24"/>
          <w:lang w:eastAsia="pl-PL"/>
        </w:rPr>
        <w:t>Zainstalowany Microsoft Windows 10 Pro PL 64-bit z licencją i nośnikiem</w:t>
      </w:r>
      <w:r w:rsidR="00685B34">
        <w:rPr>
          <w:rFonts w:eastAsia="Times New Roman" w:cstheme="minorHAnsi"/>
          <w:sz w:val="24"/>
          <w:szCs w:val="24"/>
          <w:lang w:eastAsia="pl-PL"/>
        </w:rPr>
        <w:t>,</w:t>
      </w:r>
      <w:r w:rsidRPr="00D514F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F3C30">
        <w:rPr>
          <w:rFonts w:eastAsia="Times New Roman" w:cstheme="minorHAnsi"/>
          <w:sz w:val="24"/>
          <w:szCs w:val="24"/>
          <w:lang w:eastAsia="pl-PL"/>
        </w:rPr>
        <w:br/>
      </w:r>
      <w:r w:rsidRPr="00D514F0">
        <w:rPr>
          <w:rFonts w:eastAsia="Times New Roman" w:cstheme="minorHAnsi"/>
          <w:sz w:val="24"/>
          <w:szCs w:val="24"/>
          <w:lang w:eastAsia="pl-PL"/>
        </w:rPr>
        <w:t>w</w:t>
      </w:r>
      <w:r w:rsidR="00FF3C3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514F0">
        <w:rPr>
          <w:rFonts w:eastAsia="Times New Roman" w:cstheme="minorHAnsi"/>
          <w:sz w:val="24"/>
          <w:szCs w:val="24"/>
          <w:lang w:eastAsia="pl-PL"/>
        </w:rPr>
        <w:t xml:space="preserve">celu zapewnienia współpracy ze środowiskiem sieciowym oraz aplikacjami </w:t>
      </w:r>
      <w:r w:rsidRPr="00D514F0">
        <w:rPr>
          <w:rFonts w:eastAsia="Times New Roman" w:cstheme="minorHAnsi"/>
          <w:sz w:val="24"/>
          <w:szCs w:val="24"/>
          <w:lang w:eastAsia="pl-PL"/>
        </w:rPr>
        <w:br/>
        <w:t xml:space="preserve">funkcjonującymi w administracji państwowej. Nie dopuszcza się w tym </w:t>
      </w:r>
      <w:r w:rsidRPr="00D514F0">
        <w:rPr>
          <w:rFonts w:eastAsia="Times New Roman" w:cstheme="minorHAnsi"/>
          <w:sz w:val="24"/>
          <w:szCs w:val="24"/>
          <w:lang w:eastAsia="pl-PL"/>
        </w:rPr>
        <w:br/>
        <w:t>zakresie licencji pochodzący</w:t>
      </w:r>
      <w:r w:rsidR="002218B7" w:rsidRPr="00D514F0">
        <w:rPr>
          <w:rFonts w:eastAsia="Times New Roman" w:cstheme="minorHAnsi"/>
          <w:sz w:val="24"/>
          <w:szCs w:val="24"/>
          <w:lang w:eastAsia="pl-PL"/>
        </w:rPr>
        <w:t>ch</w:t>
      </w:r>
      <w:r w:rsidRPr="00D514F0">
        <w:rPr>
          <w:rFonts w:eastAsia="Times New Roman" w:cstheme="minorHAnsi"/>
          <w:sz w:val="24"/>
          <w:szCs w:val="24"/>
          <w:lang w:eastAsia="pl-PL"/>
        </w:rPr>
        <w:t xml:space="preserve"> z rynku wtórnego.</w:t>
      </w:r>
    </w:p>
    <w:p w:rsidR="00D514F0" w:rsidRDefault="005A6BAE" w:rsidP="00DD6C8B">
      <w:pPr>
        <w:pStyle w:val="Akapitzlist"/>
        <w:numPr>
          <w:ilvl w:val="1"/>
          <w:numId w:val="24"/>
        </w:numPr>
        <w:spacing w:after="0" w:line="240" w:lineRule="auto"/>
        <w:ind w:left="993" w:hanging="284"/>
        <w:rPr>
          <w:rFonts w:eastAsia="Times New Roman" w:cstheme="minorHAnsi"/>
          <w:sz w:val="24"/>
          <w:szCs w:val="24"/>
          <w:lang w:eastAsia="pl-PL"/>
        </w:rPr>
      </w:pPr>
      <w:r w:rsidRPr="00D514F0">
        <w:rPr>
          <w:rFonts w:eastAsia="Times New Roman" w:cstheme="minorHAnsi"/>
          <w:sz w:val="24"/>
          <w:szCs w:val="24"/>
          <w:lang w:eastAsia="pl-PL"/>
        </w:rPr>
        <w:lastRenderedPageBreak/>
        <w:t xml:space="preserve">Umieszczony na obudowie Certyfikat Autentyczności w postaci specjalnej </w:t>
      </w:r>
      <w:r w:rsidRPr="00D514F0">
        <w:rPr>
          <w:rFonts w:eastAsia="Times New Roman" w:cstheme="minorHAnsi"/>
          <w:sz w:val="24"/>
          <w:szCs w:val="24"/>
          <w:lang w:eastAsia="pl-PL"/>
        </w:rPr>
        <w:br/>
        <w:t xml:space="preserve">naklejki zabezpieczającej lub Załączone potwierdzenie producenta </w:t>
      </w:r>
      <w:r w:rsidRPr="00D514F0">
        <w:rPr>
          <w:rFonts w:eastAsia="Times New Roman" w:cstheme="minorHAnsi"/>
          <w:sz w:val="24"/>
          <w:szCs w:val="24"/>
          <w:lang w:eastAsia="pl-PL"/>
        </w:rPr>
        <w:br/>
        <w:t>komputera o legalności dostarczonego</w:t>
      </w:r>
      <w:r w:rsidR="0055415B" w:rsidRPr="00D514F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514F0">
        <w:rPr>
          <w:rFonts w:eastAsia="Times New Roman" w:cstheme="minorHAnsi"/>
          <w:sz w:val="24"/>
          <w:szCs w:val="24"/>
          <w:lang w:eastAsia="pl-PL"/>
        </w:rPr>
        <w:t>oprogramowania systemowego.</w:t>
      </w:r>
    </w:p>
    <w:p w:rsidR="00DD6C8B" w:rsidRPr="00DD6C8B" w:rsidRDefault="00DD6C8B" w:rsidP="00DD6C8B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Pakiet Biurowy </w:t>
      </w:r>
      <w:r w:rsidR="00426163">
        <w:rPr>
          <w:rFonts w:eastAsia="Times New Roman" w:cstheme="minorHAnsi"/>
          <w:b/>
          <w:sz w:val="24"/>
          <w:szCs w:val="24"/>
          <w:lang w:eastAsia="pl-PL"/>
        </w:rPr>
        <w:t xml:space="preserve">Microsoft </w:t>
      </w:r>
      <w:r>
        <w:rPr>
          <w:rFonts w:eastAsia="Times New Roman" w:cstheme="minorHAnsi"/>
          <w:b/>
          <w:sz w:val="24"/>
          <w:szCs w:val="24"/>
          <w:lang w:eastAsia="pl-PL"/>
        </w:rPr>
        <w:t>Office</w:t>
      </w:r>
      <w:r w:rsidR="00426163">
        <w:rPr>
          <w:rFonts w:eastAsia="Times New Roman" w:cstheme="minorHAnsi"/>
          <w:b/>
          <w:sz w:val="24"/>
          <w:szCs w:val="24"/>
          <w:lang w:eastAsia="pl-PL"/>
        </w:rPr>
        <w:t xml:space="preserve"> 2019</w:t>
      </w:r>
    </w:p>
    <w:p w:rsidR="00440812" w:rsidRPr="00AD4EAD" w:rsidRDefault="00AD4EAD" w:rsidP="00426163">
      <w:pPr>
        <w:pStyle w:val="Akapitzlist"/>
        <w:spacing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AD4EAD">
        <w:rPr>
          <w:rFonts w:eastAsia="Times New Roman" w:cstheme="minorHAnsi"/>
          <w:sz w:val="24"/>
          <w:szCs w:val="24"/>
          <w:lang w:eastAsia="pl-PL"/>
        </w:rPr>
        <w:t>Wykonawca wraz z oferowanym urządzeniem dostarczy l</w:t>
      </w:r>
      <w:r w:rsidR="00440812" w:rsidRPr="00AD4EAD">
        <w:rPr>
          <w:rFonts w:eastAsia="Times New Roman" w:cstheme="minorHAnsi"/>
          <w:sz w:val="24"/>
          <w:szCs w:val="24"/>
          <w:lang w:eastAsia="pl-PL"/>
        </w:rPr>
        <w:t>icencj</w:t>
      </w:r>
      <w:r w:rsidRPr="00AD4EAD">
        <w:rPr>
          <w:rFonts w:eastAsia="Times New Roman" w:cstheme="minorHAnsi"/>
          <w:sz w:val="24"/>
          <w:szCs w:val="24"/>
          <w:lang w:eastAsia="pl-PL"/>
        </w:rPr>
        <w:t>ę</w:t>
      </w:r>
      <w:r w:rsidR="00440812" w:rsidRPr="00AD4EAD">
        <w:rPr>
          <w:rFonts w:eastAsia="Times New Roman" w:cstheme="minorHAnsi"/>
          <w:sz w:val="24"/>
          <w:szCs w:val="24"/>
          <w:lang w:eastAsia="pl-PL"/>
        </w:rPr>
        <w:t xml:space="preserve"> na oprogramowanie biurowe Microsoft Office 2019 Standard MOLP EDU. Zaoferowana przez Wykonawcę licencja musi umożliwiać Zamawiającemu instalację na urządzeniu następujących składników pakietu Office: Word, Excel, PowerPoint, Outlook. Dopuszcza się zaoferowanie różnych wersji Microsoft Office 2019 pod warunkiem, że będą one zapewniały pełną funkcjonalność wskazaną przez Zamawiającego, będą umożliwiały instalację na </w:t>
      </w:r>
      <w:r w:rsidR="00426163">
        <w:rPr>
          <w:rFonts w:eastAsia="Times New Roman" w:cstheme="minorHAnsi"/>
          <w:sz w:val="24"/>
          <w:szCs w:val="24"/>
          <w:lang w:eastAsia="pl-PL"/>
        </w:rPr>
        <w:t xml:space="preserve">oferowanym </w:t>
      </w:r>
      <w:r w:rsidR="00440812" w:rsidRPr="00AD4EAD">
        <w:rPr>
          <w:rFonts w:eastAsia="Times New Roman" w:cstheme="minorHAnsi"/>
          <w:sz w:val="24"/>
          <w:szCs w:val="24"/>
          <w:lang w:eastAsia="pl-PL"/>
        </w:rPr>
        <w:t>urządze</w:t>
      </w:r>
      <w:r w:rsidR="00426163">
        <w:rPr>
          <w:rFonts w:eastAsia="Times New Roman" w:cstheme="minorHAnsi"/>
          <w:sz w:val="24"/>
          <w:szCs w:val="24"/>
          <w:lang w:eastAsia="pl-PL"/>
        </w:rPr>
        <w:t>niu</w:t>
      </w:r>
      <w:r w:rsidR="00440812" w:rsidRPr="00AD4EAD">
        <w:rPr>
          <w:rFonts w:eastAsia="Times New Roman" w:cstheme="minorHAnsi"/>
          <w:sz w:val="24"/>
          <w:szCs w:val="24"/>
          <w:lang w:eastAsia="pl-PL"/>
        </w:rPr>
        <w:t xml:space="preserve"> oraz Zamawiający będzie uprawniony do korzystania z nich.</w:t>
      </w:r>
    </w:p>
    <w:p w:rsidR="00AD4EAD" w:rsidRDefault="00AD4EAD" w:rsidP="00440812">
      <w:pPr>
        <w:pStyle w:val="Akapitzlist"/>
        <w:suppressAutoHyphens/>
        <w:spacing w:after="200" w:line="276" w:lineRule="auto"/>
        <w:ind w:left="644"/>
        <w:contextualSpacing w:val="0"/>
        <w:rPr>
          <w:rFonts w:ascii="Arial" w:hAnsi="Arial" w:cs="Arial"/>
          <w:sz w:val="20"/>
          <w:szCs w:val="20"/>
        </w:rPr>
      </w:pPr>
    </w:p>
    <w:p w:rsidR="00D514F0" w:rsidRDefault="005A6BAE" w:rsidP="00D514F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14F0">
        <w:rPr>
          <w:rFonts w:eastAsia="Times New Roman" w:cstheme="minorHAnsi"/>
          <w:b/>
          <w:sz w:val="24"/>
          <w:szCs w:val="24"/>
          <w:lang w:eastAsia="pl-PL"/>
        </w:rPr>
        <w:t>Standardy i certyfikaty</w:t>
      </w:r>
    </w:p>
    <w:p w:rsidR="00D514F0" w:rsidRDefault="005A6BAE" w:rsidP="00DD6C8B">
      <w:pPr>
        <w:pStyle w:val="Akapitzlist"/>
        <w:numPr>
          <w:ilvl w:val="1"/>
          <w:numId w:val="10"/>
        </w:numPr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D514F0">
        <w:rPr>
          <w:rFonts w:eastAsia="Times New Roman" w:cstheme="minorHAnsi"/>
          <w:sz w:val="24"/>
          <w:szCs w:val="24"/>
          <w:lang w:eastAsia="pl-PL"/>
        </w:rPr>
        <w:t xml:space="preserve">Deklaracja zgodności CE dla oferowanego modelu komputera (załączyć do </w:t>
      </w:r>
      <w:r w:rsidRPr="00D514F0">
        <w:rPr>
          <w:rFonts w:eastAsia="Times New Roman" w:cstheme="minorHAnsi"/>
          <w:sz w:val="24"/>
          <w:szCs w:val="24"/>
          <w:lang w:eastAsia="pl-PL"/>
        </w:rPr>
        <w:br/>
        <w:t>oferty) lub równoważn</w:t>
      </w:r>
      <w:r w:rsidR="00DD246A">
        <w:rPr>
          <w:rFonts w:eastAsia="Times New Roman" w:cstheme="minorHAnsi"/>
          <w:sz w:val="24"/>
          <w:szCs w:val="24"/>
          <w:lang w:eastAsia="pl-PL"/>
        </w:rPr>
        <w:t>a</w:t>
      </w:r>
      <w:r w:rsidR="00D556E4">
        <w:rPr>
          <w:rFonts w:eastAsia="Times New Roman" w:cstheme="minorHAnsi"/>
          <w:sz w:val="24"/>
          <w:szCs w:val="24"/>
          <w:lang w:eastAsia="pl-PL"/>
        </w:rPr>
        <w:t xml:space="preserve"> przetłumaczona na język polski lub język angielski</w:t>
      </w:r>
      <w:r w:rsidR="00D514F0">
        <w:rPr>
          <w:rFonts w:eastAsia="Times New Roman" w:cstheme="minorHAnsi"/>
          <w:sz w:val="24"/>
          <w:szCs w:val="24"/>
          <w:lang w:eastAsia="pl-PL"/>
        </w:rPr>
        <w:t>;</w:t>
      </w:r>
    </w:p>
    <w:p w:rsidR="0068699D" w:rsidRDefault="005A6BAE" w:rsidP="00DD6C8B">
      <w:pPr>
        <w:pStyle w:val="Akapitzlist"/>
        <w:numPr>
          <w:ilvl w:val="1"/>
          <w:numId w:val="10"/>
        </w:numPr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D514F0">
        <w:rPr>
          <w:rFonts w:eastAsia="Times New Roman" w:cstheme="minorHAnsi"/>
          <w:sz w:val="24"/>
          <w:szCs w:val="24"/>
          <w:lang w:eastAsia="pl-PL"/>
        </w:rPr>
        <w:t xml:space="preserve">Oferowany model komputera musi posiadać certyfikat Microsoft, </w:t>
      </w:r>
      <w:r w:rsidRPr="00D514F0">
        <w:rPr>
          <w:rFonts w:eastAsia="Times New Roman" w:cstheme="minorHAnsi"/>
          <w:sz w:val="24"/>
          <w:szCs w:val="24"/>
          <w:lang w:eastAsia="pl-PL"/>
        </w:rPr>
        <w:br/>
        <w:t xml:space="preserve">potwierdzający poprawną współpracę z oferowanym systemem operacyjnym </w:t>
      </w:r>
      <w:r w:rsidRPr="00D514F0">
        <w:rPr>
          <w:rFonts w:eastAsia="Times New Roman" w:cstheme="minorHAnsi"/>
          <w:sz w:val="24"/>
          <w:szCs w:val="24"/>
          <w:lang w:eastAsia="pl-PL"/>
        </w:rPr>
        <w:br/>
        <w:t xml:space="preserve">(załączyć wydruk ze strony Microsoft WHCL lub oświadczenie producenta </w:t>
      </w:r>
      <w:r w:rsidRPr="00D514F0">
        <w:rPr>
          <w:rFonts w:eastAsia="Times New Roman" w:cstheme="minorHAnsi"/>
          <w:sz w:val="24"/>
          <w:szCs w:val="24"/>
          <w:lang w:eastAsia="pl-PL"/>
        </w:rPr>
        <w:br/>
        <w:t>komputera)</w:t>
      </w:r>
      <w:r w:rsidR="0068699D">
        <w:rPr>
          <w:rFonts w:eastAsia="Times New Roman" w:cstheme="minorHAnsi"/>
          <w:sz w:val="24"/>
          <w:szCs w:val="24"/>
          <w:lang w:eastAsia="pl-PL"/>
        </w:rPr>
        <w:t>;</w:t>
      </w:r>
    </w:p>
    <w:p w:rsidR="00D514F0" w:rsidRDefault="005A6BAE" w:rsidP="00DD6C8B">
      <w:pPr>
        <w:pStyle w:val="Akapitzlist"/>
        <w:numPr>
          <w:ilvl w:val="1"/>
          <w:numId w:val="10"/>
        </w:numPr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D514F0">
        <w:rPr>
          <w:rFonts w:eastAsia="Times New Roman" w:cstheme="minorHAnsi"/>
          <w:sz w:val="24"/>
          <w:szCs w:val="24"/>
          <w:lang w:eastAsia="pl-PL"/>
        </w:rPr>
        <w:t xml:space="preserve">Certyfikat TCO dla zaoferowanego modelu komputera (załączyć do oferty </w:t>
      </w:r>
      <w:r w:rsidRPr="00D514F0">
        <w:rPr>
          <w:rFonts w:eastAsia="Times New Roman" w:cstheme="minorHAnsi"/>
          <w:sz w:val="24"/>
          <w:szCs w:val="24"/>
          <w:lang w:eastAsia="pl-PL"/>
        </w:rPr>
        <w:br/>
        <w:t>wydruk ze strony https://tcocertified.com/) lub równoważn</w:t>
      </w:r>
      <w:r w:rsidR="000F6B13">
        <w:rPr>
          <w:rFonts w:eastAsia="Times New Roman" w:cstheme="minorHAnsi"/>
          <w:sz w:val="24"/>
          <w:szCs w:val="24"/>
          <w:lang w:eastAsia="pl-PL"/>
        </w:rPr>
        <w:t>y przetłumaczony na język polski lub język angielski</w:t>
      </w:r>
      <w:r w:rsidR="0068699D">
        <w:rPr>
          <w:rFonts w:eastAsia="Times New Roman" w:cstheme="minorHAnsi"/>
          <w:sz w:val="24"/>
          <w:szCs w:val="24"/>
          <w:lang w:eastAsia="pl-PL"/>
        </w:rPr>
        <w:t>;</w:t>
      </w:r>
    </w:p>
    <w:p w:rsidR="005520FD" w:rsidRPr="003C22CE" w:rsidRDefault="005A6BAE" w:rsidP="00614F22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8699D">
        <w:rPr>
          <w:rFonts w:eastAsia="Times New Roman" w:cstheme="minorHAnsi"/>
          <w:sz w:val="24"/>
          <w:szCs w:val="24"/>
          <w:lang w:eastAsia="pl-PL"/>
        </w:rPr>
        <w:br/>
      </w:r>
      <w:r w:rsidR="00614F22" w:rsidRPr="00614F22">
        <w:rPr>
          <w:noProof/>
          <w:lang w:eastAsia="pl-PL"/>
        </w:rPr>
        <w:drawing>
          <wp:inline distT="0" distB="0" distL="0" distR="0">
            <wp:extent cx="5760720" cy="20459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0F1" w:rsidRPr="00FC5753" w:rsidRDefault="00F871AB" w:rsidP="00DD6C8B">
      <w:pPr>
        <w:pStyle w:val="Akapitzlist"/>
        <w:numPr>
          <w:ilvl w:val="0"/>
          <w:numId w:val="1"/>
        </w:numPr>
        <w:spacing w:after="0" w:line="240" w:lineRule="auto"/>
        <w:ind w:left="0" w:hanging="284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C61544">
        <w:rPr>
          <w:rFonts w:eastAsia="Times New Roman" w:cstheme="minorHAnsi"/>
          <w:b/>
          <w:bCs/>
          <w:sz w:val="28"/>
          <w:szCs w:val="28"/>
          <w:lang w:eastAsia="pl-PL"/>
        </w:rPr>
        <w:t>Monitor</w:t>
      </w:r>
      <w:r w:rsidR="003860F1" w:rsidRPr="00C61544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(</w:t>
      </w:r>
      <w:r w:rsidR="008D2363" w:rsidRPr="00C61544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43</w:t>
      </w:r>
      <w:r w:rsidR="003860F1" w:rsidRPr="00C61544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 xml:space="preserve"> szt.)</w:t>
      </w:r>
      <w:r w:rsidRPr="00FC5753">
        <w:rPr>
          <w:rFonts w:eastAsia="Times New Roman" w:cstheme="minorHAnsi"/>
          <w:b/>
          <w:bCs/>
          <w:sz w:val="28"/>
          <w:szCs w:val="28"/>
          <w:lang w:eastAsia="pl-PL"/>
        </w:rPr>
        <w:br/>
      </w:r>
    </w:p>
    <w:p w:rsidR="00FC5753" w:rsidRDefault="00F871AB" w:rsidP="00F871A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22CE">
        <w:rPr>
          <w:rFonts w:eastAsia="Times New Roman" w:cstheme="minorHAnsi"/>
          <w:b/>
          <w:sz w:val="24"/>
          <w:szCs w:val="24"/>
          <w:lang w:eastAsia="pl-PL"/>
        </w:rPr>
        <w:t>Typ ekranu</w:t>
      </w:r>
      <w:r w:rsidRPr="003C22C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FC5753" w:rsidRDefault="00F871AB" w:rsidP="00F871A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22CE">
        <w:rPr>
          <w:rFonts w:eastAsia="Times New Roman" w:cstheme="minorHAnsi"/>
          <w:sz w:val="24"/>
          <w:szCs w:val="24"/>
          <w:lang w:eastAsia="pl-PL"/>
        </w:rPr>
        <w:t>Ekran ciekłokrystaliczny z aktywną matrycą panoramiczną z podświetleniem LED wykonaną w technologii: PVA, AMVA, MVA, IPS o przekątnej minimum 2</w:t>
      </w:r>
      <w:r w:rsidR="003860F1" w:rsidRPr="003C22CE">
        <w:rPr>
          <w:rFonts w:eastAsia="Times New Roman" w:cstheme="minorHAnsi"/>
          <w:sz w:val="24"/>
          <w:szCs w:val="24"/>
          <w:lang w:eastAsia="pl-PL"/>
        </w:rPr>
        <w:t>4</w:t>
      </w:r>
      <w:r w:rsidRPr="003C22CE">
        <w:rPr>
          <w:rFonts w:eastAsia="Times New Roman" w:cstheme="minorHAnsi"/>
          <w:sz w:val="24"/>
          <w:szCs w:val="24"/>
          <w:lang w:eastAsia="pl-PL"/>
        </w:rPr>
        <w:t>” – maksimum 25”</w:t>
      </w:r>
      <w:r w:rsidR="00FC5753">
        <w:rPr>
          <w:rFonts w:eastAsia="Times New Roman" w:cstheme="minorHAnsi"/>
          <w:sz w:val="24"/>
          <w:szCs w:val="24"/>
          <w:lang w:eastAsia="pl-PL"/>
        </w:rPr>
        <w:t>;</w:t>
      </w:r>
    </w:p>
    <w:p w:rsidR="00FC5753" w:rsidRDefault="00F871AB" w:rsidP="00F871A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22CE">
        <w:rPr>
          <w:rFonts w:eastAsia="Times New Roman" w:cstheme="minorHAnsi"/>
          <w:sz w:val="24"/>
          <w:szCs w:val="24"/>
          <w:lang w:eastAsia="pl-PL"/>
        </w:rPr>
        <w:br/>
      </w:r>
      <w:r w:rsidRPr="003C22CE">
        <w:rPr>
          <w:rFonts w:eastAsia="Times New Roman" w:cstheme="minorHAnsi"/>
          <w:b/>
          <w:sz w:val="24"/>
          <w:szCs w:val="24"/>
          <w:lang w:eastAsia="pl-PL"/>
        </w:rPr>
        <w:t>Rozmiar plamki</w:t>
      </w:r>
    </w:p>
    <w:p w:rsidR="00FC5753" w:rsidRDefault="00F871AB" w:rsidP="00F871A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22CE">
        <w:rPr>
          <w:rFonts w:eastAsia="Times New Roman" w:cstheme="minorHAnsi"/>
          <w:sz w:val="24"/>
          <w:szCs w:val="24"/>
          <w:lang w:eastAsia="pl-PL"/>
        </w:rPr>
        <w:t>Maksymalna 0,28 mm</w:t>
      </w:r>
      <w:r w:rsidR="00FC5753">
        <w:rPr>
          <w:rFonts w:eastAsia="Times New Roman" w:cstheme="minorHAnsi"/>
          <w:sz w:val="24"/>
          <w:szCs w:val="24"/>
          <w:lang w:eastAsia="pl-PL"/>
        </w:rPr>
        <w:t>;</w:t>
      </w:r>
    </w:p>
    <w:p w:rsidR="00FC5753" w:rsidRDefault="00F871AB" w:rsidP="00F871AB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C22CE">
        <w:rPr>
          <w:rFonts w:eastAsia="Times New Roman" w:cstheme="minorHAnsi"/>
          <w:sz w:val="24"/>
          <w:szCs w:val="24"/>
          <w:lang w:eastAsia="pl-PL"/>
        </w:rPr>
        <w:br/>
      </w:r>
      <w:r w:rsidRPr="003C22CE">
        <w:rPr>
          <w:rFonts w:eastAsia="Times New Roman" w:cstheme="minorHAnsi"/>
          <w:b/>
          <w:sz w:val="24"/>
          <w:szCs w:val="24"/>
          <w:lang w:eastAsia="pl-PL"/>
        </w:rPr>
        <w:t>Jasność</w:t>
      </w:r>
    </w:p>
    <w:p w:rsidR="00FC5753" w:rsidRDefault="00F871AB" w:rsidP="00F871A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22CE">
        <w:rPr>
          <w:rFonts w:eastAsia="Times New Roman" w:cstheme="minorHAnsi"/>
          <w:sz w:val="24"/>
          <w:szCs w:val="24"/>
          <w:lang w:eastAsia="pl-PL"/>
        </w:rPr>
        <w:t>Minimum 300 cd/m2</w:t>
      </w:r>
      <w:r w:rsidR="00FC5753">
        <w:rPr>
          <w:rFonts w:eastAsia="Times New Roman" w:cstheme="minorHAnsi"/>
          <w:sz w:val="24"/>
          <w:szCs w:val="24"/>
          <w:lang w:eastAsia="pl-PL"/>
        </w:rPr>
        <w:t>;</w:t>
      </w:r>
    </w:p>
    <w:p w:rsidR="00FC5753" w:rsidRDefault="00F871AB" w:rsidP="00F871AB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C22CE">
        <w:rPr>
          <w:rFonts w:eastAsia="Times New Roman" w:cstheme="minorHAnsi"/>
          <w:sz w:val="24"/>
          <w:szCs w:val="24"/>
          <w:lang w:eastAsia="pl-PL"/>
        </w:rPr>
        <w:lastRenderedPageBreak/>
        <w:br/>
      </w:r>
      <w:r w:rsidRPr="003C22CE">
        <w:rPr>
          <w:rFonts w:eastAsia="Times New Roman" w:cstheme="minorHAnsi"/>
          <w:b/>
          <w:sz w:val="24"/>
          <w:szCs w:val="24"/>
          <w:lang w:eastAsia="pl-PL"/>
        </w:rPr>
        <w:t>Kontrast</w:t>
      </w:r>
    </w:p>
    <w:p w:rsidR="00FC5753" w:rsidRDefault="00F871AB" w:rsidP="00F871A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22CE">
        <w:rPr>
          <w:rFonts w:eastAsia="Times New Roman" w:cstheme="minorHAnsi"/>
          <w:sz w:val="24"/>
          <w:szCs w:val="24"/>
          <w:lang w:eastAsia="pl-PL"/>
        </w:rPr>
        <w:t>Minimum 1000</w:t>
      </w:r>
      <w:r w:rsidR="00FC5753">
        <w:rPr>
          <w:rFonts w:eastAsia="Times New Roman" w:cstheme="minorHAnsi"/>
          <w:sz w:val="24"/>
          <w:szCs w:val="24"/>
          <w:lang w:eastAsia="pl-PL"/>
        </w:rPr>
        <w:t>;</w:t>
      </w:r>
    </w:p>
    <w:p w:rsidR="005754F3" w:rsidRDefault="005754F3" w:rsidP="00F871AB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FC5753" w:rsidRDefault="00F871AB" w:rsidP="00F871AB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C22CE">
        <w:rPr>
          <w:rFonts w:eastAsia="Times New Roman" w:cstheme="minorHAnsi"/>
          <w:b/>
          <w:sz w:val="24"/>
          <w:szCs w:val="24"/>
          <w:lang w:eastAsia="pl-PL"/>
        </w:rPr>
        <w:t>Kąty widzenia</w:t>
      </w:r>
      <w:r w:rsidRPr="003C22C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22CE">
        <w:rPr>
          <w:rFonts w:eastAsia="Times New Roman" w:cstheme="minorHAnsi"/>
          <w:b/>
          <w:sz w:val="24"/>
          <w:szCs w:val="24"/>
          <w:lang w:eastAsia="pl-PL"/>
        </w:rPr>
        <w:t>(pion/poziom)</w:t>
      </w:r>
    </w:p>
    <w:p w:rsidR="00FC5753" w:rsidRDefault="00F871AB" w:rsidP="00F871A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22CE">
        <w:rPr>
          <w:rFonts w:eastAsia="Times New Roman" w:cstheme="minorHAnsi"/>
          <w:sz w:val="24"/>
          <w:szCs w:val="24"/>
          <w:lang w:eastAsia="pl-PL"/>
        </w:rPr>
        <w:t>Minimum 176/176 stopni</w:t>
      </w:r>
      <w:r w:rsidR="00FC5753">
        <w:rPr>
          <w:rFonts w:eastAsia="Times New Roman" w:cstheme="minorHAnsi"/>
          <w:sz w:val="24"/>
          <w:szCs w:val="24"/>
          <w:lang w:eastAsia="pl-PL"/>
        </w:rPr>
        <w:t>;</w:t>
      </w:r>
    </w:p>
    <w:p w:rsidR="00FC5753" w:rsidRDefault="00F871AB" w:rsidP="00F871AB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C22CE">
        <w:rPr>
          <w:rFonts w:eastAsia="Times New Roman" w:cstheme="minorHAnsi"/>
          <w:sz w:val="24"/>
          <w:szCs w:val="24"/>
          <w:lang w:eastAsia="pl-PL"/>
        </w:rPr>
        <w:br/>
      </w:r>
      <w:r w:rsidRPr="003C22CE">
        <w:rPr>
          <w:rFonts w:eastAsia="Times New Roman" w:cstheme="minorHAnsi"/>
          <w:b/>
          <w:sz w:val="24"/>
          <w:szCs w:val="24"/>
          <w:lang w:eastAsia="pl-PL"/>
        </w:rPr>
        <w:t>Czas reakcji matrycy</w:t>
      </w:r>
    </w:p>
    <w:p w:rsidR="00FC5753" w:rsidRDefault="00F871AB" w:rsidP="00F871A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22CE">
        <w:rPr>
          <w:rFonts w:eastAsia="Times New Roman" w:cstheme="minorHAnsi"/>
          <w:sz w:val="24"/>
          <w:szCs w:val="24"/>
          <w:lang w:eastAsia="pl-PL"/>
        </w:rPr>
        <w:t xml:space="preserve">Maksymalnie </w:t>
      </w:r>
      <w:r w:rsidR="004403A2">
        <w:rPr>
          <w:rFonts w:eastAsia="Times New Roman" w:cstheme="minorHAnsi"/>
          <w:sz w:val="24"/>
          <w:szCs w:val="24"/>
          <w:lang w:eastAsia="pl-PL"/>
        </w:rPr>
        <w:t>5</w:t>
      </w:r>
      <w:r w:rsidRPr="003C22CE">
        <w:rPr>
          <w:rFonts w:eastAsia="Times New Roman" w:cstheme="minorHAnsi"/>
          <w:sz w:val="24"/>
          <w:szCs w:val="24"/>
          <w:lang w:eastAsia="pl-PL"/>
        </w:rPr>
        <w:t xml:space="preserve"> ms</w:t>
      </w:r>
      <w:r w:rsidR="00FC5753">
        <w:rPr>
          <w:rFonts w:eastAsia="Times New Roman" w:cstheme="minorHAnsi"/>
          <w:sz w:val="24"/>
          <w:szCs w:val="24"/>
          <w:lang w:eastAsia="pl-PL"/>
        </w:rPr>
        <w:t>;</w:t>
      </w:r>
    </w:p>
    <w:p w:rsidR="00FC5753" w:rsidRDefault="00F871AB" w:rsidP="00F871AB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C22CE">
        <w:rPr>
          <w:rFonts w:eastAsia="Times New Roman" w:cstheme="minorHAnsi"/>
          <w:sz w:val="24"/>
          <w:szCs w:val="24"/>
          <w:lang w:eastAsia="pl-PL"/>
        </w:rPr>
        <w:br/>
      </w:r>
      <w:r w:rsidRPr="003C22CE">
        <w:rPr>
          <w:rFonts w:eastAsia="Times New Roman" w:cstheme="minorHAnsi"/>
          <w:b/>
          <w:sz w:val="24"/>
          <w:szCs w:val="24"/>
          <w:lang w:eastAsia="pl-PL"/>
        </w:rPr>
        <w:t>Rozdzielczość nominalna</w:t>
      </w:r>
    </w:p>
    <w:p w:rsidR="00FC5753" w:rsidRDefault="00F871AB" w:rsidP="00F871A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22CE">
        <w:rPr>
          <w:rFonts w:eastAsia="Times New Roman" w:cstheme="minorHAnsi"/>
          <w:sz w:val="24"/>
          <w:szCs w:val="24"/>
          <w:lang w:eastAsia="pl-PL"/>
        </w:rPr>
        <w:t>Minimum 1920 x 1080</w:t>
      </w:r>
      <w:r w:rsidR="00FC5753">
        <w:rPr>
          <w:rFonts w:eastAsia="Times New Roman" w:cstheme="minorHAnsi"/>
          <w:sz w:val="24"/>
          <w:szCs w:val="24"/>
          <w:lang w:eastAsia="pl-PL"/>
        </w:rPr>
        <w:t>;</w:t>
      </w:r>
    </w:p>
    <w:p w:rsidR="00BA1484" w:rsidRDefault="00BA1484" w:rsidP="00F871AB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FC5753" w:rsidRDefault="00F871AB" w:rsidP="00F871A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22CE">
        <w:rPr>
          <w:rFonts w:eastAsia="Times New Roman" w:cstheme="minorHAnsi"/>
          <w:b/>
          <w:sz w:val="24"/>
          <w:szCs w:val="24"/>
          <w:lang w:eastAsia="pl-PL"/>
        </w:rPr>
        <w:t>Powłoka powierzchni ekranu</w:t>
      </w:r>
    </w:p>
    <w:p w:rsidR="00FC5753" w:rsidRDefault="00F871AB" w:rsidP="00F871A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22CE">
        <w:rPr>
          <w:rFonts w:eastAsia="Times New Roman" w:cstheme="minorHAnsi"/>
          <w:sz w:val="24"/>
          <w:szCs w:val="24"/>
          <w:lang w:eastAsia="pl-PL"/>
        </w:rPr>
        <w:t>Przeciwodblaskowa</w:t>
      </w:r>
      <w:r w:rsidR="00FC5753">
        <w:rPr>
          <w:rFonts w:eastAsia="Times New Roman" w:cstheme="minorHAnsi"/>
          <w:sz w:val="24"/>
          <w:szCs w:val="24"/>
          <w:lang w:eastAsia="pl-PL"/>
        </w:rPr>
        <w:t>;</w:t>
      </w:r>
    </w:p>
    <w:p w:rsidR="00FC5753" w:rsidRDefault="00F871AB" w:rsidP="00FC5753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FC5753">
        <w:rPr>
          <w:rFonts w:eastAsia="Times New Roman" w:cstheme="minorHAnsi"/>
          <w:sz w:val="24"/>
          <w:szCs w:val="24"/>
          <w:lang w:eastAsia="pl-PL"/>
        </w:rPr>
        <w:br/>
      </w:r>
      <w:r w:rsidRPr="00FC5753">
        <w:rPr>
          <w:rFonts w:eastAsia="Times New Roman" w:cstheme="minorHAnsi"/>
          <w:b/>
          <w:sz w:val="24"/>
          <w:szCs w:val="24"/>
          <w:lang w:eastAsia="pl-PL"/>
        </w:rPr>
        <w:t>Dodatkowe wyposażenie</w:t>
      </w:r>
    </w:p>
    <w:p w:rsidR="00FC5753" w:rsidRPr="00FC5753" w:rsidRDefault="00F871AB" w:rsidP="00DD6C8B">
      <w:pPr>
        <w:pStyle w:val="Akapitzlist"/>
        <w:numPr>
          <w:ilvl w:val="0"/>
          <w:numId w:val="12"/>
        </w:numPr>
        <w:spacing w:after="0" w:line="240" w:lineRule="auto"/>
        <w:ind w:left="567" w:hanging="283"/>
        <w:rPr>
          <w:rFonts w:eastAsia="Times New Roman" w:cstheme="minorHAnsi"/>
          <w:b/>
          <w:sz w:val="24"/>
          <w:szCs w:val="24"/>
          <w:lang w:eastAsia="pl-PL"/>
        </w:rPr>
      </w:pPr>
      <w:r w:rsidRPr="00FC5753">
        <w:rPr>
          <w:rFonts w:eastAsia="Times New Roman" w:cstheme="minorHAnsi"/>
          <w:sz w:val="24"/>
          <w:szCs w:val="24"/>
          <w:lang w:eastAsia="pl-PL"/>
        </w:rPr>
        <w:t>Kabel zasilający, kabel z uziemieniem (wtyk CEE7/7), długość minimum 1,8m</w:t>
      </w:r>
      <w:r w:rsidR="00FC5753">
        <w:rPr>
          <w:rFonts w:eastAsia="Times New Roman" w:cstheme="minorHAnsi"/>
          <w:sz w:val="24"/>
          <w:szCs w:val="24"/>
          <w:lang w:eastAsia="pl-PL"/>
        </w:rPr>
        <w:t>;</w:t>
      </w:r>
    </w:p>
    <w:p w:rsidR="00FC5753" w:rsidRPr="00FC5753" w:rsidRDefault="00F871AB" w:rsidP="00DD6C8B">
      <w:pPr>
        <w:pStyle w:val="Akapitzlist"/>
        <w:numPr>
          <w:ilvl w:val="0"/>
          <w:numId w:val="12"/>
        </w:numPr>
        <w:spacing w:after="0" w:line="240" w:lineRule="auto"/>
        <w:ind w:left="567" w:hanging="283"/>
        <w:rPr>
          <w:rFonts w:eastAsia="Times New Roman" w:cstheme="minorHAnsi"/>
          <w:b/>
          <w:sz w:val="24"/>
          <w:szCs w:val="24"/>
          <w:lang w:eastAsia="pl-PL"/>
        </w:rPr>
      </w:pPr>
      <w:r w:rsidRPr="00FC5753">
        <w:rPr>
          <w:rFonts w:eastAsia="Times New Roman" w:cstheme="minorHAnsi"/>
          <w:sz w:val="24"/>
          <w:szCs w:val="24"/>
          <w:lang w:eastAsia="pl-PL"/>
        </w:rPr>
        <w:t xml:space="preserve">Kabel sygnałowy </w:t>
      </w:r>
      <w:r w:rsidRPr="00677856">
        <w:rPr>
          <w:rFonts w:eastAsia="Times New Roman" w:cstheme="minorHAnsi"/>
          <w:sz w:val="24"/>
          <w:szCs w:val="24"/>
          <w:lang w:eastAsia="pl-PL"/>
        </w:rPr>
        <w:t>DVI-D</w:t>
      </w:r>
      <w:r w:rsidRPr="00FC57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77856">
        <w:rPr>
          <w:rFonts w:eastAsia="Times New Roman" w:cstheme="minorHAnsi"/>
          <w:sz w:val="24"/>
          <w:szCs w:val="24"/>
          <w:lang w:eastAsia="pl-PL"/>
        </w:rPr>
        <w:t>lub D-</w:t>
      </w:r>
      <w:proofErr w:type="spellStart"/>
      <w:r w:rsidR="00677856">
        <w:rPr>
          <w:rFonts w:eastAsia="Times New Roman" w:cstheme="minorHAnsi"/>
          <w:sz w:val="24"/>
          <w:szCs w:val="24"/>
          <w:lang w:eastAsia="pl-PL"/>
        </w:rPr>
        <w:t>Sub</w:t>
      </w:r>
      <w:proofErr w:type="spellEnd"/>
      <w:r w:rsidR="0067785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C5753">
        <w:rPr>
          <w:rFonts w:eastAsia="Times New Roman" w:cstheme="minorHAnsi"/>
          <w:sz w:val="24"/>
          <w:szCs w:val="24"/>
          <w:lang w:eastAsia="pl-PL"/>
        </w:rPr>
        <w:t xml:space="preserve">o długości minimum 1,8 m oraz kabel </w:t>
      </w:r>
      <w:proofErr w:type="spellStart"/>
      <w:r w:rsidRPr="00FC5753">
        <w:rPr>
          <w:rFonts w:eastAsia="Times New Roman" w:cstheme="minorHAnsi"/>
          <w:sz w:val="24"/>
          <w:szCs w:val="24"/>
          <w:lang w:eastAsia="pl-PL"/>
        </w:rPr>
        <w:t>DisplayPort</w:t>
      </w:r>
      <w:proofErr w:type="spellEnd"/>
      <w:r w:rsidR="00677856">
        <w:rPr>
          <w:rFonts w:eastAsia="Times New Roman" w:cstheme="minorHAnsi"/>
          <w:sz w:val="24"/>
          <w:szCs w:val="24"/>
          <w:lang w:eastAsia="pl-PL"/>
        </w:rPr>
        <w:t xml:space="preserve"> lub HDMI</w:t>
      </w:r>
      <w:r w:rsidRPr="00FC5753">
        <w:rPr>
          <w:rFonts w:eastAsia="Times New Roman" w:cstheme="minorHAnsi"/>
          <w:sz w:val="24"/>
          <w:szCs w:val="24"/>
          <w:lang w:eastAsia="pl-PL"/>
        </w:rPr>
        <w:t xml:space="preserve"> o długości minimum 1,8</w:t>
      </w:r>
      <w:r w:rsidR="0067785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C5753">
        <w:rPr>
          <w:rFonts w:eastAsia="Times New Roman" w:cstheme="minorHAnsi"/>
          <w:sz w:val="24"/>
          <w:szCs w:val="24"/>
          <w:lang w:eastAsia="pl-PL"/>
        </w:rPr>
        <w:t>m</w:t>
      </w:r>
      <w:r w:rsidR="00677856">
        <w:rPr>
          <w:rFonts w:eastAsia="Times New Roman" w:cstheme="minorHAnsi"/>
          <w:sz w:val="24"/>
          <w:szCs w:val="24"/>
          <w:lang w:eastAsia="pl-PL"/>
        </w:rPr>
        <w:t xml:space="preserve"> przy zachowaniu zgodności z oferowanym komputerem stacjonarnym.</w:t>
      </w:r>
      <w:r w:rsidRPr="00FC5753">
        <w:rPr>
          <w:rFonts w:eastAsia="Times New Roman" w:cstheme="minorHAnsi"/>
          <w:sz w:val="24"/>
          <w:szCs w:val="24"/>
          <w:lang w:eastAsia="pl-PL"/>
        </w:rPr>
        <w:br/>
      </w:r>
    </w:p>
    <w:p w:rsidR="00FC5753" w:rsidRDefault="00F871AB" w:rsidP="00F871AB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C22CE">
        <w:rPr>
          <w:rFonts w:eastAsia="Times New Roman" w:cstheme="minorHAnsi"/>
          <w:b/>
          <w:sz w:val="24"/>
          <w:szCs w:val="24"/>
          <w:lang w:eastAsia="pl-PL"/>
        </w:rPr>
        <w:t>Złącza</w:t>
      </w:r>
    </w:p>
    <w:p w:rsidR="00677856" w:rsidRDefault="00677856" w:rsidP="00F871A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Zachowanie zgodności z oferowanym komputerem stacjonarnym, minimum:</w:t>
      </w:r>
    </w:p>
    <w:p w:rsidR="00677856" w:rsidRDefault="00677856" w:rsidP="00F871AB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00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 </w:t>
      </w:r>
      <w:r w:rsidR="00F871AB" w:rsidRPr="003C22CE">
        <w:rPr>
          <w:rFonts w:eastAsia="Times New Roman" w:cstheme="minorHAnsi"/>
          <w:sz w:val="24"/>
          <w:szCs w:val="24"/>
          <w:lang w:eastAsia="pl-PL"/>
        </w:rPr>
        <w:t xml:space="preserve">1 </w:t>
      </w:r>
      <w:r w:rsidR="00F871AB" w:rsidRPr="00677856">
        <w:rPr>
          <w:rFonts w:eastAsia="Times New Roman" w:cstheme="minorHAnsi"/>
          <w:sz w:val="24"/>
          <w:szCs w:val="24"/>
          <w:lang w:eastAsia="pl-PL"/>
        </w:rPr>
        <w:t>x D-</w:t>
      </w:r>
      <w:proofErr w:type="spellStart"/>
      <w:r w:rsidR="00F871AB" w:rsidRPr="00677856">
        <w:rPr>
          <w:rFonts w:eastAsia="Times New Roman" w:cstheme="minorHAnsi"/>
          <w:sz w:val="24"/>
          <w:szCs w:val="24"/>
          <w:lang w:eastAsia="pl-PL"/>
        </w:rPr>
        <w:t>Sub</w:t>
      </w:r>
      <w:proofErr w:type="spellEnd"/>
      <w:r w:rsidRPr="00677856">
        <w:rPr>
          <w:rFonts w:eastAsia="Times New Roman" w:cstheme="minorHAnsi"/>
          <w:sz w:val="24"/>
          <w:szCs w:val="24"/>
          <w:lang w:eastAsia="pl-PL"/>
        </w:rPr>
        <w:t xml:space="preserve"> lub 1 DVI-D;</w:t>
      </w:r>
    </w:p>
    <w:p w:rsidR="00FC5753" w:rsidRDefault="00677856" w:rsidP="00F871AB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F871AB" w:rsidRPr="003C22CE">
        <w:rPr>
          <w:rFonts w:eastAsia="Times New Roman" w:cstheme="minorHAnsi"/>
          <w:sz w:val="24"/>
          <w:szCs w:val="24"/>
          <w:lang w:eastAsia="pl-PL"/>
        </w:rPr>
        <w:t xml:space="preserve"> 1 x złącze Display Port </w:t>
      </w:r>
      <w:r>
        <w:rPr>
          <w:rFonts w:eastAsia="Times New Roman" w:cstheme="minorHAnsi"/>
          <w:sz w:val="24"/>
          <w:szCs w:val="24"/>
          <w:lang w:eastAsia="pl-PL"/>
        </w:rPr>
        <w:t>lub</w:t>
      </w:r>
      <w:r w:rsidR="00F871AB" w:rsidRPr="003C22CE">
        <w:rPr>
          <w:rFonts w:eastAsia="Times New Roman" w:cstheme="minorHAnsi"/>
          <w:sz w:val="24"/>
          <w:szCs w:val="24"/>
          <w:lang w:eastAsia="pl-PL"/>
        </w:rPr>
        <w:t xml:space="preserve"> 1 x złącze HDMI</w:t>
      </w:r>
      <w:r w:rsidR="00FC5753">
        <w:rPr>
          <w:rFonts w:eastAsia="Times New Roman" w:cstheme="minorHAnsi"/>
          <w:sz w:val="24"/>
          <w:szCs w:val="24"/>
          <w:lang w:eastAsia="pl-PL"/>
        </w:rPr>
        <w:t>;</w:t>
      </w:r>
      <w:r w:rsidR="00F871AB" w:rsidRPr="003C22CE">
        <w:rPr>
          <w:rFonts w:eastAsia="Times New Roman" w:cstheme="minorHAnsi"/>
          <w:sz w:val="24"/>
          <w:szCs w:val="24"/>
          <w:lang w:eastAsia="pl-PL"/>
        </w:rPr>
        <w:br/>
      </w:r>
    </w:p>
    <w:p w:rsidR="00677856" w:rsidRDefault="00677856" w:rsidP="00F871AB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FC5753" w:rsidRDefault="00F871AB" w:rsidP="00F871A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22CE">
        <w:rPr>
          <w:rFonts w:eastAsia="Times New Roman" w:cstheme="minorHAnsi"/>
          <w:b/>
          <w:sz w:val="24"/>
          <w:szCs w:val="24"/>
          <w:lang w:eastAsia="pl-PL"/>
        </w:rPr>
        <w:t>Dźwięk</w:t>
      </w:r>
      <w:r w:rsidRPr="003C22CE">
        <w:rPr>
          <w:rFonts w:eastAsia="Times New Roman" w:cstheme="minorHAnsi"/>
          <w:sz w:val="24"/>
          <w:szCs w:val="24"/>
          <w:lang w:eastAsia="pl-PL"/>
        </w:rPr>
        <w:br/>
        <w:t>Wbudowane</w:t>
      </w:r>
      <w:r w:rsidR="004D4C03">
        <w:rPr>
          <w:rFonts w:eastAsia="Times New Roman" w:cstheme="minorHAnsi"/>
          <w:sz w:val="24"/>
          <w:szCs w:val="24"/>
          <w:lang w:eastAsia="pl-PL"/>
        </w:rPr>
        <w:t xml:space="preserve"> głośniki</w:t>
      </w:r>
      <w:r w:rsidR="00FC5753">
        <w:rPr>
          <w:rFonts w:eastAsia="Times New Roman" w:cstheme="minorHAnsi"/>
          <w:sz w:val="24"/>
          <w:szCs w:val="24"/>
          <w:lang w:eastAsia="pl-PL"/>
        </w:rPr>
        <w:t>;</w:t>
      </w:r>
    </w:p>
    <w:p w:rsidR="004D4C03" w:rsidRDefault="004D4C03" w:rsidP="004D4C03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4D4C03" w:rsidRDefault="00F871AB" w:rsidP="004D4C03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D4C03">
        <w:rPr>
          <w:rFonts w:eastAsia="Times New Roman" w:cstheme="minorHAnsi"/>
          <w:b/>
          <w:sz w:val="24"/>
          <w:szCs w:val="24"/>
          <w:lang w:eastAsia="pl-PL"/>
        </w:rPr>
        <w:t>Funkcje dodatkowe</w:t>
      </w:r>
    </w:p>
    <w:p w:rsidR="004D4C03" w:rsidRPr="004D4C03" w:rsidRDefault="00F871AB" w:rsidP="00DD6C8B">
      <w:pPr>
        <w:pStyle w:val="Akapitzlist"/>
        <w:numPr>
          <w:ilvl w:val="1"/>
          <w:numId w:val="13"/>
        </w:numPr>
        <w:tabs>
          <w:tab w:val="left" w:pos="284"/>
        </w:tabs>
        <w:spacing w:after="0" w:line="240" w:lineRule="auto"/>
        <w:ind w:left="567" w:hanging="283"/>
        <w:rPr>
          <w:rFonts w:eastAsia="Times New Roman" w:cstheme="minorHAnsi"/>
          <w:b/>
          <w:sz w:val="24"/>
          <w:szCs w:val="24"/>
          <w:lang w:eastAsia="pl-PL"/>
        </w:rPr>
      </w:pPr>
      <w:r w:rsidRPr="004D4C03">
        <w:rPr>
          <w:rFonts w:eastAsia="Times New Roman" w:cstheme="minorHAnsi"/>
          <w:sz w:val="24"/>
          <w:szCs w:val="24"/>
          <w:lang w:eastAsia="pl-PL"/>
        </w:rPr>
        <w:t>Wbudowane minimum 2 porty USB typ A</w:t>
      </w:r>
      <w:r w:rsidR="004D4C03">
        <w:rPr>
          <w:rFonts w:eastAsia="Times New Roman" w:cstheme="minorHAnsi"/>
          <w:sz w:val="24"/>
          <w:szCs w:val="24"/>
          <w:lang w:eastAsia="pl-PL"/>
        </w:rPr>
        <w:t>;</w:t>
      </w:r>
    </w:p>
    <w:p w:rsidR="004D4C03" w:rsidRPr="004D4C03" w:rsidRDefault="00F871AB" w:rsidP="00DD6C8B">
      <w:pPr>
        <w:pStyle w:val="Akapitzlist"/>
        <w:numPr>
          <w:ilvl w:val="1"/>
          <w:numId w:val="13"/>
        </w:numPr>
        <w:tabs>
          <w:tab w:val="left" w:pos="284"/>
        </w:tabs>
        <w:spacing w:after="0" w:line="240" w:lineRule="auto"/>
        <w:ind w:left="567" w:hanging="283"/>
        <w:rPr>
          <w:rFonts w:eastAsia="Times New Roman" w:cstheme="minorHAnsi"/>
          <w:b/>
          <w:sz w:val="24"/>
          <w:szCs w:val="24"/>
          <w:lang w:eastAsia="pl-PL"/>
        </w:rPr>
      </w:pPr>
      <w:r w:rsidRPr="004D4C03">
        <w:rPr>
          <w:rFonts w:eastAsia="Times New Roman" w:cstheme="minorHAnsi"/>
          <w:sz w:val="24"/>
          <w:szCs w:val="24"/>
          <w:lang w:eastAsia="pl-PL"/>
        </w:rPr>
        <w:t>Regulacja wysokości ekranu minimum 10 cm</w:t>
      </w:r>
      <w:r w:rsidR="004D4C03">
        <w:rPr>
          <w:rFonts w:eastAsia="Times New Roman" w:cstheme="minorHAnsi"/>
          <w:sz w:val="24"/>
          <w:szCs w:val="24"/>
          <w:lang w:eastAsia="pl-PL"/>
        </w:rPr>
        <w:t>;</w:t>
      </w:r>
    </w:p>
    <w:p w:rsidR="004D4C03" w:rsidRPr="004D4C03" w:rsidRDefault="00F871AB" w:rsidP="00DD6C8B">
      <w:pPr>
        <w:pStyle w:val="Akapitzlist"/>
        <w:numPr>
          <w:ilvl w:val="1"/>
          <w:numId w:val="13"/>
        </w:numPr>
        <w:tabs>
          <w:tab w:val="left" w:pos="284"/>
        </w:tabs>
        <w:spacing w:after="0" w:line="240" w:lineRule="auto"/>
        <w:ind w:left="567" w:hanging="283"/>
        <w:rPr>
          <w:rFonts w:eastAsia="Times New Roman" w:cstheme="minorHAnsi"/>
          <w:b/>
          <w:sz w:val="24"/>
          <w:szCs w:val="24"/>
          <w:lang w:eastAsia="pl-PL"/>
        </w:rPr>
      </w:pPr>
      <w:r w:rsidRPr="004D4C03">
        <w:rPr>
          <w:rFonts w:eastAsia="Times New Roman" w:cstheme="minorHAnsi"/>
          <w:sz w:val="24"/>
          <w:szCs w:val="24"/>
          <w:lang w:eastAsia="pl-PL"/>
        </w:rPr>
        <w:t>Regulacja pochylenia ekranu w przód i w tył</w:t>
      </w:r>
      <w:r w:rsidR="004D4C03">
        <w:rPr>
          <w:rFonts w:eastAsia="Times New Roman" w:cstheme="minorHAnsi"/>
          <w:sz w:val="24"/>
          <w:szCs w:val="24"/>
          <w:lang w:eastAsia="pl-PL"/>
        </w:rPr>
        <w:t>;</w:t>
      </w:r>
    </w:p>
    <w:p w:rsidR="004D4C03" w:rsidRPr="004D4C03" w:rsidRDefault="00F871AB" w:rsidP="00DD6C8B">
      <w:pPr>
        <w:pStyle w:val="Akapitzlist"/>
        <w:numPr>
          <w:ilvl w:val="1"/>
          <w:numId w:val="13"/>
        </w:numPr>
        <w:tabs>
          <w:tab w:val="left" w:pos="284"/>
        </w:tabs>
        <w:spacing w:after="0" w:line="240" w:lineRule="auto"/>
        <w:ind w:left="567" w:hanging="283"/>
        <w:rPr>
          <w:rFonts w:eastAsia="Times New Roman" w:cstheme="minorHAnsi"/>
          <w:b/>
          <w:sz w:val="24"/>
          <w:szCs w:val="24"/>
          <w:lang w:eastAsia="pl-PL"/>
        </w:rPr>
      </w:pPr>
      <w:r w:rsidRPr="004D4C03">
        <w:rPr>
          <w:rFonts w:eastAsia="Times New Roman" w:cstheme="minorHAnsi"/>
          <w:sz w:val="24"/>
          <w:szCs w:val="24"/>
          <w:lang w:eastAsia="pl-PL"/>
        </w:rPr>
        <w:t>Możliwość obracania ekranu (PIVOT)</w:t>
      </w:r>
      <w:r w:rsidR="004D4C03">
        <w:rPr>
          <w:rFonts w:eastAsia="Times New Roman" w:cstheme="minorHAnsi"/>
          <w:sz w:val="24"/>
          <w:szCs w:val="24"/>
          <w:lang w:eastAsia="pl-PL"/>
        </w:rPr>
        <w:t>;</w:t>
      </w:r>
    </w:p>
    <w:p w:rsidR="00F871AB" w:rsidRPr="004D4C03" w:rsidRDefault="00F871AB" w:rsidP="00DD6C8B">
      <w:pPr>
        <w:pStyle w:val="Akapitzlist"/>
        <w:numPr>
          <w:ilvl w:val="1"/>
          <w:numId w:val="13"/>
        </w:numPr>
        <w:tabs>
          <w:tab w:val="left" w:pos="284"/>
        </w:tabs>
        <w:spacing w:after="0" w:line="240" w:lineRule="auto"/>
        <w:ind w:left="567" w:hanging="283"/>
        <w:rPr>
          <w:rFonts w:eastAsia="Times New Roman" w:cstheme="minorHAnsi"/>
          <w:b/>
          <w:sz w:val="24"/>
          <w:szCs w:val="24"/>
          <w:lang w:eastAsia="pl-PL"/>
        </w:rPr>
      </w:pPr>
      <w:r w:rsidRPr="004D4C03">
        <w:rPr>
          <w:rFonts w:eastAsia="Times New Roman" w:cstheme="minorHAnsi"/>
          <w:sz w:val="24"/>
          <w:szCs w:val="24"/>
          <w:lang w:eastAsia="pl-PL"/>
        </w:rPr>
        <w:t>Wbudowany zasilacz</w:t>
      </w:r>
      <w:r w:rsidR="004D4C03">
        <w:rPr>
          <w:rFonts w:eastAsia="Times New Roman" w:cstheme="minorHAnsi"/>
          <w:sz w:val="24"/>
          <w:szCs w:val="24"/>
          <w:lang w:eastAsia="pl-PL"/>
        </w:rPr>
        <w:t>;</w:t>
      </w:r>
    </w:p>
    <w:p w:rsidR="00FC5753" w:rsidRPr="003C22CE" w:rsidRDefault="00FC5753" w:rsidP="00F871A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4D4C03" w:rsidRDefault="00F871AB" w:rsidP="004D4C03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D4C03">
        <w:rPr>
          <w:rFonts w:eastAsia="Times New Roman" w:cstheme="minorHAnsi"/>
          <w:b/>
          <w:sz w:val="24"/>
          <w:szCs w:val="24"/>
          <w:lang w:eastAsia="pl-PL"/>
        </w:rPr>
        <w:t>Standardy i certyfikaty</w:t>
      </w:r>
    </w:p>
    <w:p w:rsidR="004D4C03" w:rsidRPr="004D4C03" w:rsidRDefault="00F871AB" w:rsidP="00DD6C8B">
      <w:pPr>
        <w:pStyle w:val="Akapitzlist"/>
        <w:numPr>
          <w:ilvl w:val="1"/>
          <w:numId w:val="14"/>
        </w:numPr>
        <w:spacing w:after="0" w:line="240" w:lineRule="auto"/>
        <w:ind w:left="567" w:hanging="283"/>
        <w:rPr>
          <w:rFonts w:eastAsia="Times New Roman" w:cstheme="minorHAnsi"/>
          <w:b/>
          <w:sz w:val="24"/>
          <w:szCs w:val="24"/>
          <w:lang w:eastAsia="pl-PL"/>
        </w:rPr>
      </w:pPr>
      <w:r w:rsidRPr="004D4C03">
        <w:rPr>
          <w:rFonts w:eastAsia="Times New Roman" w:cstheme="minorHAnsi"/>
          <w:sz w:val="24"/>
          <w:szCs w:val="24"/>
          <w:lang w:eastAsia="pl-PL"/>
        </w:rPr>
        <w:t xml:space="preserve">Deklaracja zgodności CE dla oferowanego modelu monitora (załączyć do </w:t>
      </w:r>
      <w:r w:rsidRPr="004D4C03">
        <w:rPr>
          <w:rFonts w:eastAsia="Times New Roman" w:cstheme="minorHAnsi"/>
          <w:sz w:val="24"/>
          <w:szCs w:val="24"/>
          <w:lang w:eastAsia="pl-PL"/>
        </w:rPr>
        <w:br/>
        <w:t>oferty) lub równoważna</w:t>
      </w:r>
      <w:r w:rsidR="00D556E4">
        <w:rPr>
          <w:rFonts w:eastAsia="Times New Roman" w:cstheme="minorHAnsi"/>
          <w:sz w:val="24"/>
          <w:szCs w:val="24"/>
          <w:lang w:eastAsia="pl-PL"/>
        </w:rPr>
        <w:t xml:space="preserve"> przetłumaczona na język polski lub język angielski</w:t>
      </w:r>
      <w:r w:rsidR="004D4C03">
        <w:rPr>
          <w:rFonts w:eastAsia="Times New Roman" w:cstheme="minorHAnsi"/>
          <w:sz w:val="24"/>
          <w:szCs w:val="24"/>
          <w:lang w:eastAsia="pl-PL"/>
        </w:rPr>
        <w:t>;</w:t>
      </w:r>
    </w:p>
    <w:p w:rsidR="00FC5753" w:rsidRPr="004D4C03" w:rsidRDefault="00F871AB" w:rsidP="00DD6C8B">
      <w:pPr>
        <w:pStyle w:val="Akapitzlist"/>
        <w:numPr>
          <w:ilvl w:val="1"/>
          <w:numId w:val="14"/>
        </w:numPr>
        <w:spacing w:after="0" w:line="240" w:lineRule="auto"/>
        <w:ind w:left="567" w:hanging="283"/>
        <w:rPr>
          <w:rFonts w:eastAsia="Times New Roman" w:cstheme="minorHAnsi"/>
          <w:b/>
          <w:sz w:val="24"/>
          <w:szCs w:val="24"/>
          <w:lang w:eastAsia="pl-PL"/>
        </w:rPr>
      </w:pPr>
      <w:r w:rsidRPr="004D4C03">
        <w:rPr>
          <w:rFonts w:eastAsia="Times New Roman" w:cstheme="minorHAnsi"/>
          <w:sz w:val="24"/>
          <w:szCs w:val="24"/>
          <w:lang w:eastAsia="pl-PL"/>
        </w:rPr>
        <w:t xml:space="preserve">Certyfikat TCO dla zaoferowanego modelu monitora (załączyć wydruk ze </w:t>
      </w:r>
      <w:r w:rsidRPr="004D4C03">
        <w:rPr>
          <w:rFonts w:eastAsia="Times New Roman" w:cstheme="minorHAnsi"/>
          <w:sz w:val="24"/>
          <w:szCs w:val="24"/>
          <w:lang w:eastAsia="pl-PL"/>
        </w:rPr>
        <w:br/>
        <w:t>strony https://tcocertified.com/) lub równoważny</w:t>
      </w:r>
      <w:r w:rsidR="00D556E4" w:rsidRPr="00D556E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556E4">
        <w:rPr>
          <w:rFonts w:eastAsia="Times New Roman" w:cstheme="minorHAnsi"/>
          <w:sz w:val="24"/>
          <w:szCs w:val="24"/>
          <w:lang w:eastAsia="pl-PL"/>
        </w:rPr>
        <w:t>przetłumaczon</w:t>
      </w:r>
      <w:r w:rsidR="004D38CC">
        <w:rPr>
          <w:rFonts w:eastAsia="Times New Roman" w:cstheme="minorHAnsi"/>
          <w:sz w:val="24"/>
          <w:szCs w:val="24"/>
          <w:lang w:eastAsia="pl-PL"/>
        </w:rPr>
        <w:t>y</w:t>
      </w:r>
      <w:r w:rsidR="00D556E4">
        <w:rPr>
          <w:rFonts w:eastAsia="Times New Roman" w:cstheme="minorHAnsi"/>
          <w:sz w:val="24"/>
          <w:szCs w:val="24"/>
          <w:lang w:eastAsia="pl-PL"/>
        </w:rPr>
        <w:t xml:space="preserve"> na język polski lub język angielski</w:t>
      </w:r>
      <w:r w:rsidR="004D4C03">
        <w:rPr>
          <w:rFonts w:eastAsia="Times New Roman" w:cstheme="minorHAnsi"/>
          <w:sz w:val="24"/>
          <w:szCs w:val="24"/>
          <w:lang w:eastAsia="pl-PL"/>
        </w:rPr>
        <w:t>;</w:t>
      </w:r>
      <w:r w:rsidRPr="004D4C03">
        <w:rPr>
          <w:rFonts w:eastAsia="Times New Roman" w:cstheme="minorHAnsi"/>
          <w:sz w:val="24"/>
          <w:szCs w:val="24"/>
          <w:lang w:eastAsia="pl-PL"/>
        </w:rPr>
        <w:br/>
      </w:r>
    </w:p>
    <w:p w:rsidR="004D4C03" w:rsidRDefault="00F871AB" w:rsidP="00F871AB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C22CE">
        <w:rPr>
          <w:rFonts w:eastAsia="Times New Roman" w:cstheme="minorHAnsi"/>
          <w:b/>
          <w:sz w:val="24"/>
          <w:szCs w:val="24"/>
          <w:lang w:eastAsia="pl-PL"/>
        </w:rPr>
        <w:t>Warunki gwarancji</w:t>
      </w:r>
    </w:p>
    <w:p w:rsidR="00F66115" w:rsidRDefault="00F66115" w:rsidP="00DD6C8B">
      <w:pPr>
        <w:pStyle w:val="Akapitzlist"/>
        <w:numPr>
          <w:ilvl w:val="1"/>
          <w:numId w:val="15"/>
        </w:numPr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M</w:t>
      </w:r>
      <w:r w:rsidRPr="00736896">
        <w:rPr>
          <w:rFonts w:eastAsia="Times New Roman" w:cstheme="minorHAnsi"/>
          <w:sz w:val="24"/>
          <w:szCs w:val="24"/>
          <w:lang w:eastAsia="pl-PL"/>
        </w:rPr>
        <w:t xml:space="preserve">inimum 24 miesiące gwarancji na </w:t>
      </w:r>
      <w:r>
        <w:rPr>
          <w:rFonts w:eastAsia="Times New Roman" w:cstheme="minorHAnsi"/>
          <w:sz w:val="24"/>
          <w:szCs w:val="24"/>
          <w:lang w:eastAsia="pl-PL"/>
        </w:rPr>
        <w:t>urządzenie</w:t>
      </w:r>
      <w:r w:rsidRPr="00736896">
        <w:rPr>
          <w:rFonts w:eastAsia="Times New Roman" w:cstheme="minorHAnsi"/>
          <w:sz w:val="24"/>
          <w:szCs w:val="24"/>
          <w:lang w:eastAsia="pl-PL"/>
        </w:rPr>
        <w:t>, liczonej od daty dostawy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:rsidR="004D4C03" w:rsidRDefault="00F871AB" w:rsidP="00DD6C8B">
      <w:pPr>
        <w:pStyle w:val="Akapitzlist"/>
        <w:numPr>
          <w:ilvl w:val="1"/>
          <w:numId w:val="15"/>
        </w:numPr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4D4C03">
        <w:rPr>
          <w:rFonts w:eastAsia="Times New Roman" w:cstheme="minorHAnsi"/>
          <w:sz w:val="24"/>
          <w:szCs w:val="24"/>
          <w:lang w:eastAsia="pl-PL"/>
        </w:rPr>
        <w:lastRenderedPageBreak/>
        <w:t>Serwis urządzeń realizowany przez producenta lub autoryzowanego partnera serwisowego producenta</w:t>
      </w:r>
      <w:r w:rsidR="00FC5753" w:rsidRPr="004D4C03">
        <w:rPr>
          <w:rFonts w:eastAsia="Times New Roman" w:cstheme="minorHAnsi"/>
          <w:sz w:val="24"/>
          <w:szCs w:val="24"/>
          <w:lang w:eastAsia="pl-PL"/>
        </w:rPr>
        <w:t>;</w:t>
      </w:r>
    </w:p>
    <w:p w:rsidR="004D4C03" w:rsidRDefault="00F871AB" w:rsidP="00DD6C8B">
      <w:pPr>
        <w:pStyle w:val="Akapitzlist"/>
        <w:numPr>
          <w:ilvl w:val="1"/>
          <w:numId w:val="15"/>
        </w:numPr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4D4C03">
        <w:rPr>
          <w:rFonts w:eastAsia="Times New Roman" w:cstheme="minorHAnsi"/>
          <w:sz w:val="24"/>
          <w:szCs w:val="24"/>
          <w:lang w:eastAsia="pl-PL"/>
        </w:rPr>
        <w:t xml:space="preserve">Serwis urządzeń realizowany zgodnie z wymaganiami normy ISO 9001 lub </w:t>
      </w:r>
      <w:r w:rsidRPr="004D4C03">
        <w:rPr>
          <w:rFonts w:eastAsia="Times New Roman" w:cstheme="minorHAnsi"/>
          <w:sz w:val="24"/>
          <w:szCs w:val="24"/>
          <w:lang w:eastAsia="pl-PL"/>
        </w:rPr>
        <w:br/>
        <w:t>równoważną</w:t>
      </w:r>
      <w:r w:rsidR="004D4C03">
        <w:rPr>
          <w:rFonts w:eastAsia="Times New Roman" w:cstheme="minorHAnsi"/>
          <w:sz w:val="24"/>
          <w:szCs w:val="24"/>
          <w:lang w:eastAsia="pl-PL"/>
        </w:rPr>
        <w:t>;</w:t>
      </w:r>
    </w:p>
    <w:p w:rsidR="00F871AB" w:rsidRDefault="00F871AB" w:rsidP="00DD6C8B">
      <w:pPr>
        <w:pStyle w:val="Akapitzlist"/>
        <w:numPr>
          <w:ilvl w:val="1"/>
          <w:numId w:val="15"/>
        </w:numPr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4D4C03">
        <w:rPr>
          <w:rFonts w:eastAsia="Times New Roman" w:cstheme="minorHAnsi"/>
          <w:sz w:val="24"/>
          <w:szCs w:val="24"/>
          <w:lang w:eastAsia="pl-PL"/>
        </w:rPr>
        <w:t xml:space="preserve">Do oferty należy załączyć oświadczenie producenta potwierdzające powyższe </w:t>
      </w:r>
      <w:r w:rsidRPr="004D4C03">
        <w:rPr>
          <w:rFonts w:eastAsia="Times New Roman" w:cstheme="minorHAnsi"/>
          <w:sz w:val="24"/>
          <w:szCs w:val="24"/>
          <w:lang w:eastAsia="pl-PL"/>
        </w:rPr>
        <w:br/>
        <w:t>wymagania dotyczące gwarancji.</w:t>
      </w:r>
    </w:p>
    <w:p w:rsidR="00D54A89" w:rsidRPr="002D1700" w:rsidRDefault="002D1700" w:rsidP="00DD6C8B">
      <w:pPr>
        <w:pStyle w:val="Akapitzlist"/>
        <w:numPr>
          <w:ilvl w:val="0"/>
          <w:numId w:val="1"/>
        </w:numPr>
        <w:spacing w:after="0" w:line="240" w:lineRule="auto"/>
        <w:ind w:left="0" w:hanging="426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8"/>
          <w:szCs w:val="28"/>
          <w:lang w:eastAsia="pl-PL"/>
        </w:rPr>
        <w:t>Laptop</w:t>
      </w:r>
      <w:r w:rsidRPr="002D1700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(</w:t>
      </w:r>
      <w:r w:rsidR="00FC0EB4">
        <w:rPr>
          <w:rFonts w:eastAsia="Times New Roman" w:cstheme="minorHAnsi"/>
          <w:b/>
          <w:bCs/>
          <w:sz w:val="28"/>
          <w:szCs w:val="28"/>
          <w:lang w:eastAsia="pl-PL"/>
        </w:rPr>
        <w:t>3</w:t>
      </w:r>
      <w:r w:rsidR="00E11839">
        <w:rPr>
          <w:rFonts w:eastAsia="Times New Roman" w:cstheme="minorHAnsi"/>
          <w:b/>
          <w:bCs/>
          <w:sz w:val="28"/>
          <w:szCs w:val="28"/>
          <w:lang w:eastAsia="pl-PL"/>
        </w:rPr>
        <w:t>8</w:t>
      </w:r>
      <w:r w:rsidRPr="002D1700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szt.)</w:t>
      </w:r>
    </w:p>
    <w:p w:rsidR="004007F8" w:rsidRDefault="004007F8" w:rsidP="00A414F6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A414F6" w:rsidRPr="003C22CE" w:rsidRDefault="00A414F6" w:rsidP="00A414F6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C22CE">
        <w:rPr>
          <w:rFonts w:eastAsia="Times New Roman" w:cstheme="minorHAnsi"/>
          <w:b/>
          <w:sz w:val="24"/>
          <w:szCs w:val="24"/>
          <w:lang w:eastAsia="pl-PL"/>
        </w:rPr>
        <w:t>Wydajność obliczeniowa jednostki</w:t>
      </w:r>
    </w:p>
    <w:p w:rsidR="00A414F6" w:rsidRPr="003C22CE" w:rsidRDefault="00A414F6" w:rsidP="00DD6C8B">
      <w:pPr>
        <w:pStyle w:val="Akapitzlist"/>
        <w:numPr>
          <w:ilvl w:val="0"/>
          <w:numId w:val="16"/>
        </w:numPr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3C22CE">
        <w:rPr>
          <w:rFonts w:eastAsia="Times New Roman" w:cstheme="minorHAnsi"/>
          <w:sz w:val="24"/>
          <w:szCs w:val="24"/>
          <w:lang w:eastAsia="pl-PL"/>
        </w:rPr>
        <w:t xml:space="preserve">Procesor wielordzeniowy o średniej wydajności </w:t>
      </w:r>
      <w:r w:rsidR="00506014" w:rsidRPr="00506014">
        <w:rPr>
          <w:rFonts w:eastAsia="Times New Roman" w:cstheme="minorHAnsi"/>
          <w:sz w:val="24"/>
          <w:szCs w:val="24"/>
          <w:lang w:eastAsia="pl-PL"/>
        </w:rPr>
        <w:t>ocenianej w teście CPU Performance na co najmniej 7</w:t>
      </w:r>
      <w:r w:rsidR="00D15CA5">
        <w:rPr>
          <w:rFonts w:eastAsia="Times New Roman" w:cstheme="minorHAnsi"/>
          <w:sz w:val="24"/>
          <w:szCs w:val="24"/>
          <w:lang w:eastAsia="pl-PL"/>
        </w:rPr>
        <w:t>8</w:t>
      </w:r>
      <w:r w:rsidR="00506014" w:rsidRPr="00506014">
        <w:rPr>
          <w:rFonts w:eastAsia="Times New Roman" w:cstheme="minorHAnsi"/>
          <w:sz w:val="24"/>
          <w:szCs w:val="24"/>
          <w:lang w:eastAsia="pl-PL"/>
        </w:rPr>
        <w:t xml:space="preserve">00 pkt według wyników na stronie  https://www.cpubenchmark.net/laptop.html lub Single </w:t>
      </w:r>
      <w:proofErr w:type="spellStart"/>
      <w:r w:rsidR="00506014" w:rsidRPr="00506014">
        <w:rPr>
          <w:rFonts w:eastAsia="Times New Roman" w:cstheme="minorHAnsi"/>
          <w:sz w:val="24"/>
          <w:szCs w:val="24"/>
          <w:lang w:eastAsia="pl-PL"/>
        </w:rPr>
        <w:t>Thread</w:t>
      </w:r>
      <w:proofErr w:type="spellEnd"/>
      <w:r w:rsidR="00506014" w:rsidRPr="00506014">
        <w:rPr>
          <w:rFonts w:eastAsia="Times New Roman" w:cstheme="minorHAnsi"/>
          <w:sz w:val="24"/>
          <w:szCs w:val="24"/>
          <w:lang w:eastAsia="pl-PL"/>
        </w:rPr>
        <w:t xml:space="preserve"> Performance na co najmniej 2300 pkt według wyników publikowanych na stronie  https://www.cpubenchmark.net/singleThread.html#laptop-thread</w:t>
      </w:r>
      <w:r>
        <w:rPr>
          <w:rFonts w:eastAsia="Times New Roman" w:cstheme="minorHAnsi"/>
          <w:sz w:val="24"/>
          <w:szCs w:val="24"/>
          <w:lang w:eastAsia="pl-PL"/>
        </w:rPr>
        <w:t>, kompatybilny z systemem Microsoft Windows 10 i Microsoft Windows 11</w:t>
      </w:r>
      <w:r w:rsidRPr="003C22CE">
        <w:rPr>
          <w:rFonts w:eastAsia="Times New Roman" w:cstheme="minorHAnsi"/>
          <w:sz w:val="24"/>
          <w:szCs w:val="24"/>
          <w:lang w:eastAsia="pl-PL"/>
        </w:rPr>
        <w:t>;</w:t>
      </w:r>
    </w:p>
    <w:p w:rsidR="00A414F6" w:rsidRPr="003C22CE" w:rsidRDefault="00A414F6" w:rsidP="00DD6C8B">
      <w:pPr>
        <w:pStyle w:val="Akapitzlist"/>
        <w:numPr>
          <w:ilvl w:val="0"/>
          <w:numId w:val="16"/>
        </w:numPr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3C22CE">
        <w:rPr>
          <w:rFonts w:eastAsia="Times New Roman" w:cstheme="minorHAnsi"/>
          <w:sz w:val="24"/>
          <w:szCs w:val="24"/>
          <w:lang w:eastAsia="pl-PL"/>
        </w:rPr>
        <w:t xml:space="preserve">Wszystkie oferowane komponenty wchodzące w skład komputera będą ze </w:t>
      </w:r>
      <w:r w:rsidRPr="003C22CE">
        <w:rPr>
          <w:rFonts w:eastAsia="Times New Roman" w:cstheme="minorHAnsi"/>
          <w:sz w:val="24"/>
          <w:szCs w:val="24"/>
          <w:lang w:eastAsia="pl-PL"/>
        </w:rPr>
        <w:br/>
        <w:t xml:space="preserve">sobą kompatybilne i nie będą obniżać jego wydajności. Zamawiający nie </w:t>
      </w:r>
      <w:r w:rsidRPr="003C22CE">
        <w:rPr>
          <w:rFonts w:eastAsia="Times New Roman" w:cstheme="minorHAnsi"/>
          <w:sz w:val="24"/>
          <w:szCs w:val="24"/>
          <w:lang w:eastAsia="pl-PL"/>
        </w:rPr>
        <w:br/>
        <w:t xml:space="preserve">dopuszcza sprzętu, w którym zaoferowane komponenty komputera będą </w:t>
      </w:r>
      <w:r w:rsidRPr="003C22CE">
        <w:rPr>
          <w:rFonts w:eastAsia="Times New Roman" w:cstheme="minorHAnsi"/>
          <w:sz w:val="24"/>
          <w:szCs w:val="24"/>
          <w:lang w:eastAsia="pl-PL"/>
        </w:rPr>
        <w:br/>
        <w:t>pracowały na niższych parametrach niż opisywane w SIWZ;</w:t>
      </w:r>
    </w:p>
    <w:p w:rsidR="00A414F6" w:rsidRPr="003C22CE" w:rsidRDefault="00A414F6" w:rsidP="00DD6C8B">
      <w:pPr>
        <w:pStyle w:val="Akapitzlist"/>
        <w:numPr>
          <w:ilvl w:val="0"/>
          <w:numId w:val="16"/>
        </w:numPr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3C22CE">
        <w:rPr>
          <w:rFonts w:eastAsia="Times New Roman" w:cstheme="minorHAnsi"/>
          <w:sz w:val="24"/>
          <w:szCs w:val="24"/>
          <w:lang w:eastAsia="pl-PL"/>
        </w:rPr>
        <w:t xml:space="preserve">Wykonawca załączy do oferty wydruk ww. strony z datą nie późniejszą niż 2 </w:t>
      </w:r>
      <w:r w:rsidRPr="003C22CE">
        <w:rPr>
          <w:rFonts w:eastAsia="Times New Roman" w:cstheme="minorHAnsi"/>
          <w:sz w:val="24"/>
          <w:szCs w:val="24"/>
          <w:lang w:eastAsia="pl-PL"/>
        </w:rPr>
        <w:br/>
        <w:t xml:space="preserve">dzień przed składaniem ofert ze wskazaniem wiersza odpowiadającego </w:t>
      </w:r>
      <w:r w:rsidRPr="003C22CE">
        <w:rPr>
          <w:rFonts w:eastAsia="Times New Roman" w:cstheme="minorHAnsi"/>
          <w:sz w:val="24"/>
          <w:szCs w:val="24"/>
          <w:lang w:eastAsia="pl-PL"/>
        </w:rPr>
        <w:br/>
        <w:t xml:space="preserve">właściwemu wynikowi testów. Wydruk strony musi być podpisany przez </w:t>
      </w:r>
      <w:r w:rsidRPr="003C22CE">
        <w:rPr>
          <w:rFonts w:eastAsia="Times New Roman" w:cstheme="minorHAnsi"/>
          <w:sz w:val="24"/>
          <w:szCs w:val="24"/>
          <w:lang w:eastAsia="pl-PL"/>
        </w:rPr>
        <w:br/>
        <w:t>Wykonawcę;</w:t>
      </w:r>
    </w:p>
    <w:p w:rsidR="004007F8" w:rsidRDefault="004007F8" w:rsidP="00D15CA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D15CA5" w:rsidRPr="003C22CE" w:rsidRDefault="00D15CA5" w:rsidP="00D15CA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C22CE">
        <w:rPr>
          <w:rFonts w:eastAsia="Times New Roman" w:cstheme="minorHAnsi"/>
          <w:b/>
          <w:sz w:val="24"/>
          <w:szCs w:val="24"/>
          <w:lang w:eastAsia="pl-PL"/>
        </w:rPr>
        <w:t>Pamięć operacyjna</w:t>
      </w:r>
    </w:p>
    <w:p w:rsidR="00D15CA5" w:rsidRPr="00935E04" w:rsidRDefault="00D15CA5" w:rsidP="00D15CA5">
      <w:pPr>
        <w:spacing w:after="0" w:line="240" w:lineRule="auto"/>
        <w:rPr>
          <w:rFonts w:eastAsia="Times New Roman" w:cstheme="minorHAnsi"/>
          <w:sz w:val="24"/>
          <w:szCs w:val="24"/>
          <w:lang w:val="pt-BR" w:eastAsia="pl-PL"/>
        </w:rPr>
      </w:pPr>
      <w:r w:rsidRPr="00935E04">
        <w:rPr>
          <w:rFonts w:eastAsia="Times New Roman" w:cstheme="minorHAnsi"/>
          <w:sz w:val="24"/>
          <w:szCs w:val="24"/>
          <w:lang w:val="pt-BR" w:eastAsia="pl-PL"/>
        </w:rPr>
        <w:t>Minimum 8 GB RAM DDR4 2666 MHz;</w:t>
      </w:r>
    </w:p>
    <w:p w:rsidR="00D15CA5" w:rsidRPr="00935E04" w:rsidRDefault="00D15CA5" w:rsidP="00D15CA5">
      <w:pPr>
        <w:spacing w:after="0" w:line="240" w:lineRule="auto"/>
        <w:rPr>
          <w:rFonts w:eastAsia="Times New Roman" w:cstheme="minorHAnsi"/>
          <w:b/>
          <w:sz w:val="24"/>
          <w:szCs w:val="24"/>
          <w:lang w:val="pt-BR" w:eastAsia="pl-PL"/>
        </w:rPr>
      </w:pPr>
    </w:p>
    <w:p w:rsidR="00D15CA5" w:rsidRDefault="00D15CA5" w:rsidP="00D15CA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C22CE">
        <w:rPr>
          <w:rFonts w:eastAsia="Times New Roman" w:cstheme="minorHAnsi"/>
          <w:b/>
          <w:sz w:val="24"/>
          <w:szCs w:val="24"/>
          <w:lang w:eastAsia="pl-PL"/>
        </w:rPr>
        <w:t>Dysk Twardy</w:t>
      </w:r>
    </w:p>
    <w:p w:rsidR="00D15CA5" w:rsidRDefault="00D15CA5" w:rsidP="00D15CA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C22CE">
        <w:rPr>
          <w:rFonts w:eastAsia="Times New Roman" w:cstheme="minorHAnsi"/>
          <w:sz w:val="24"/>
          <w:szCs w:val="24"/>
          <w:lang w:eastAsia="pl-PL"/>
        </w:rPr>
        <w:t xml:space="preserve">Minimum </w:t>
      </w:r>
      <w:r w:rsidR="00DB5170">
        <w:rPr>
          <w:rFonts w:eastAsia="Times New Roman" w:cstheme="minorHAnsi"/>
          <w:sz w:val="24"/>
          <w:szCs w:val="24"/>
          <w:lang w:eastAsia="pl-PL"/>
        </w:rPr>
        <w:t>512</w:t>
      </w:r>
      <w:r w:rsidRPr="003C22CE">
        <w:rPr>
          <w:rFonts w:eastAsia="Times New Roman" w:cstheme="minorHAnsi"/>
          <w:sz w:val="24"/>
          <w:szCs w:val="24"/>
          <w:lang w:eastAsia="pl-PL"/>
        </w:rPr>
        <w:t xml:space="preserve"> GB SSD</w:t>
      </w:r>
      <w:r w:rsidRPr="003C22CE">
        <w:rPr>
          <w:rFonts w:eastAsia="Times New Roman" w:cstheme="minorHAnsi"/>
          <w:sz w:val="24"/>
          <w:szCs w:val="24"/>
          <w:lang w:eastAsia="pl-PL"/>
        </w:rPr>
        <w:br/>
      </w:r>
    </w:p>
    <w:p w:rsidR="00D15CA5" w:rsidRDefault="00A414F6" w:rsidP="00D15CA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15CA5">
        <w:rPr>
          <w:rFonts w:eastAsia="Times New Roman" w:cstheme="minorHAnsi"/>
          <w:b/>
          <w:sz w:val="24"/>
          <w:szCs w:val="24"/>
          <w:lang w:eastAsia="pl-PL"/>
        </w:rPr>
        <w:t>Karta graficzna</w:t>
      </w:r>
    </w:p>
    <w:p w:rsidR="00D15CA5" w:rsidRPr="00D15CA5" w:rsidRDefault="00293C78" w:rsidP="00D15CA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="00A414F6" w:rsidRPr="00D15CA5">
        <w:rPr>
          <w:rFonts w:eastAsia="Times New Roman" w:cstheme="minorHAnsi"/>
          <w:sz w:val="24"/>
          <w:szCs w:val="24"/>
          <w:lang w:eastAsia="pl-PL"/>
        </w:rPr>
        <w:t>ozwalająca na jednoczesne wyświetlanie obrazu na ekranie urządzenia oraz na minimum 1 dodatkowym ekranie</w:t>
      </w:r>
      <w:r w:rsidR="00D15CA5" w:rsidRPr="00D15CA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A414F6" w:rsidRPr="00D15CA5">
        <w:rPr>
          <w:rFonts w:eastAsia="Times New Roman" w:cstheme="minorHAnsi"/>
          <w:sz w:val="24"/>
          <w:szCs w:val="24"/>
          <w:lang w:eastAsia="pl-PL"/>
        </w:rPr>
        <w:t>zintegrowana, z możliwością dynamicznego przydzielenia pamięci w obrębie pamięci systemowej</w:t>
      </w:r>
    </w:p>
    <w:p w:rsidR="00A414F6" w:rsidRPr="00D15CA5" w:rsidRDefault="00A414F6" w:rsidP="00D15CA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5CA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D15CA5" w:rsidRPr="00D15CA5" w:rsidRDefault="00A414F6" w:rsidP="00D15CA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5CA5">
        <w:rPr>
          <w:rFonts w:eastAsia="Times New Roman" w:cstheme="minorHAnsi"/>
          <w:b/>
          <w:sz w:val="24"/>
          <w:szCs w:val="24"/>
          <w:lang w:eastAsia="pl-PL"/>
        </w:rPr>
        <w:t>Wyświetlacz</w:t>
      </w:r>
      <w:r w:rsidRPr="00D15CA5">
        <w:rPr>
          <w:rFonts w:eastAsia="Times New Roman" w:cstheme="minorHAnsi"/>
          <w:sz w:val="24"/>
          <w:szCs w:val="24"/>
          <w:lang w:eastAsia="pl-PL"/>
        </w:rPr>
        <w:tab/>
      </w:r>
    </w:p>
    <w:p w:rsidR="00A414F6" w:rsidRPr="00D15CA5" w:rsidRDefault="00A414F6" w:rsidP="00DD6C8B">
      <w:pPr>
        <w:pStyle w:val="Akapitzlist"/>
        <w:numPr>
          <w:ilvl w:val="0"/>
          <w:numId w:val="17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5CA5">
        <w:rPr>
          <w:rFonts w:eastAsia="Times New Roman" w:cstheme="minorHAnsi"/>
          <w:sz w:val="24"/>
          <w:szCs w:val="24"/>
          <w:lang w:eastAsia="pl-PL"/>
        </w:rPr>
        <w:t xml:space="preserve">wielkość w zakresie 15,4” - 15,6” </w:t>
      </w:r>
    </w:p>
    <w:p w:rsidR="00A414F6" w:rsidRPr="00D15CA5" w:rsidRDefault="00A414F6" w:rsidP="00DD6C8B">
      <w:pPr>
        <w:pStyle w:val="Akapitzlist"/>
        <w:numPr>
          <w:ilvl w:val="0"/>
          <w:numId w:val="17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5CA5">
        <w:rPr>
          <w:rFonts w:eastAsia="Times New Roman" w:cstheme="minorHAnsi"/>
          <w:sz w:val="24"/>
          <w:szCs w:val="24"/>
          <w:lang w:eastAsia="pl-PL"/>
        </w:rPr>
        <w:t>rozdzielczość nominalna – min</w:t>
      </w:r>
      <w:r w:rsidR="00D15CA5" w:rsidRPr="00D15CA5">
        <w:rPr>
          <w:rFonts w:eastAsia="Times New Roman" w:cstheme="minorHAnsi"/>
          <w:sz w:val="24"/>
          <w:szCs w:val="24"/>
          <w:lang w:eastAsia="pl-PL"/>
        </w:rPr>
        <w:t>imum</w:t>
      </w:r>
      <w:r w:rsidRPr="00D15CA5">
        <w:rPr>
          <w:rFonts w:eastAsia="Times New Roman" w:cstheme="minorHAnsi"/>
          <w:sz w:val="24"/>
          <w:szCs w:val="24"/>
          <w:lang w:eastAsia="pl-PL"/>
        </w:rPr>
        <w:t xml:space="preserve"> 1920 na min</w:t>
      </w:r>
      <w:r w:rsidR="00D15CA5" w:rsidRPr="00D15CA5">
        <w:rPr>
          <w:rFonts w:eastAsia="Times New Roman" w:cstheme="minorHAnsi"/>
          <w:sz w:val="24"/>
          <w:szCs w:val="24"/>
          <w:lang w:eastAsia="pl-PL"/>
        </w:rPr>
        <w:t>imum</w:t>
      </w:r>
      <w:r w:rsidRPr="00D15CA5">
        <w:rPr>
          <w:rFonts w:eastAsia="Times New Roman" w:cstheme="minorHAnsi"/>
          <w:sz w:val="24"/>
          <w:szCs w:val="24"/>
          <w:lang w:eastAsia="pl-PL"/>
        </w:rPr>
        <w:t xml:space="preserve"> 1080 pikseli </w:t>
      </w:r>
    </w:p>
    <w:p w:rsidR="00A414F6" w:rsidRPr="00D15CA5" w:rsidRDefault="00A414F6" w:rsidP="00DD6C8B">
      <w:pPr>
        <w:pStyle w:val="Akapitzlist"/>
        <w:numPr>
          <w:ilvl w:val="0"/>
          <w:numId w:val="17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5CA5">
        <w:rPr>
          <w:rFonts w:eastAsia="Times New Roman" w:cstheme="minorHAnsi"/>
          <w:sz w:val="24"/>
          <w:szCs w:val="24"/>
          <w:lang w:eastAsia="pl-PL"/>
        </w:rPr>
        <w:t>matowy</w:t>
      </w:r>
    </w:p>
    <w:p w:rsidR="00D15CA5" w:rsidRDefault="00D15CA5" w:rsidP="00D15CA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414F6" w:rsidRPr="00D15CA5" w:rsidRDefault="00A414F6" w:rsidP="00D15CA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15CA5">
        <w:rPr>
          <w:rFonts w:eastAsia="Times New Roman" w:cstheme="minorHAnsi"/>
          <w:b/>
          <w:sz w:val="24"/>
          <w:szCs w:val="24"/>
          <w:lang w:eastAsia="pl-PL"/>
        </w:rPr>
        <w:t xml:space="preserve">Wyposażenie </w:t>
      </w:r>
    </w:p>
    <w:p w:rsidR="00091A05" w:rsidRDefault="00A414F6" w:rsidP="00DD6C8B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5CA5">
        <w:rPr>
          <w:rFonts w:eastAsia="Times New Roman" w:cstheme="minorHAnsi"/>
          <w:sz w:val="24"/>
          <w:szCs w:val="24"/>
          <w:lang w:eastAsia="pl-PL"/>
        </w:rPr>
        <w:t>karta dźwiękowa zintegrowana z płytą główną</w:t>
      </w:r>
    </w:p>
    <w:p w:rsidR="00A414F6" w:rsidRPr="00D15CA5" w:rsidRDefault="00E00892" w:rsidP="00DD6C8B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bezpieczeństwo - u</w:t>
      </w:r>
      <w:r w:rsidR="00091A05" w:rsidRPr="003B71E5">
        <w:rPr>
          <w:rFonts w:eastAsia="Times New Roman" w:cstheme="minorHAnsi"/>
          <w:sz w:val="24"/>
          <w:szCs w:val="24"/>
          <w:lang w:eastAsia="pl-PL"/>
        </w:rPr>
        <w:t>kład TPM</w:t>
      </w:r>
      <w:r w:rsidR="00091A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91A05" w:rsidRPr="003B71E5">
        <w:rPr>
          <w:rFonts w:eastAsia="Times New Roman" w:cstheme="minorHAnsi"/>
          <w:sz w:val="24"/>
          <w:szCs w:val="24"/>
          <w:lang w:eastAsia="pl-PL"/>
        </w:rPr>
        <w:t>2.0</w:t>
      </w:r>
      <w:r w:rsidR="00A414F6" w:rsidRPr="00D15CA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A414F6" w:rsidRPr="00D15CA5" w:rsidRDefault="00A414F6" w:rsidP="00DD6C8B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5CA5">
        <w:rPr>
          <w:rFonts w:eastAsia="Times New Roman" w:cstheme="minorHAnsi"/>
          <w:sz w:val="24"/>
          <w:szCs w:val="24"/>
          <w:lang w:eastAsia="pl-PL"/>
        </w:rPr>
        <w:t xml:space="preserve">mikrofon, kamera i głośniki stereofoniczne zintegrowane w obudowie laptopa </w:t>
      </w:r>
    </w:p>
    <w:p w:rsidR="00A414F6" w:rsidRPr="00D15CA5" w:rsidRDefault="00A414F6" w:rsidP="00DD6C8B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5CA5">
        <w:rPr>
          <w:rFonts w:eastAsia="Times New Roman" w:cstheme="minorHAnsi"/>
          <w:sz w:val="24"/>
          <w:szCs w:val="24"/>
          <w:lang w:eastAsia="pl-PL"/>
        </w:rPr>
        <w:t xml:space="preserve">łączność bezprzewodowa: </w:t>
      </w:r>
    </w:p>
    <w:p w:rsidR="00A414F6" w:rsidRPr="00D15CA5" w:rsidRDefault="00A414F6" w:rsidP="00DD6C8B">
      <w:pPr>
        <w:pStyle w:val="Akapitzlist"/>
        <w:numPr>
          <w:ilvl w:val="0"/>
          <w:numId w:val="19"/>
        </w:numPr>
        <w:spacing w:after="0" w:line="240" w:lineRule="auto"/>
        <w:ind w:left="709" w:firstLine="0"/>
        <w:rPr>
          <w:rFonts w:eastAsia="Times New Roman" w:cstheme="minorHAnsi"/>
          <w:sz w:val="24"/>
          <w:szCs w:val="24"/>
          <w:lang w:eastAsia="pl-PL"/>
        </w:rPr>
      </w:pPr>
      <w:r w:rsidRPr="00D15CA5">
        <w:rPr>
          <w:rFonts w:eastAsia="Times New Roman" w:cstheme="minorHAnsi"/>
          <w:sz w:val="24"/>
          <w:szCs w:val="24"/>
          <w:lang w:eastAsia="pl-PL"/>
        </w:rPr>
        <w:t xml:space="preserve">zintegrowana w obudowie karta </w:t>
      </w:r>
      <w:proofErr w:type="spellStart"/>
      <w:r w:rsidRPr="00D15CA5">
        <w:rPr>
          <w:rFonts w:eastAsia="Times New Roman" w:cstheme="minorHAnsi"/>
          <w:sz w:val="24"/>
          <w:szCs w:val="24"/>
          <w:lang w:eastAsia="pl-PL"/>
        </w:rPr>
        <w:t>WiFi</w:t>
      </w:r>
      <w:proofErr w:type="spellEnd"/>
      <w:r w:rsidRPr="00D15CA5">
        <w:rPr>
          <w:rFonts w:eastAsia="Times New Roman" w:cstheme="minorHAnsi"/>
          <w:sz w:val="24"/>
          <w:szCs w:val="24"/>
          <w:lang w:eastAsia="pl-PL"/>
        </w:rPr>
        <w:t xml:space="preserve"> 802.11 </w:t>
      </w:r>
      <w:proofErr w:type="spellStart"/>
      <w:r w:rsidRPr="00D15CA5">
        <w:rPr>
          <w:rFonts w:eastAsia="Times New Roman" w:cstheme="minorHAnsi"/>
          <w:sz w:val="24"/>
          <w:szCs w:val="24"/>
          <w:lang w:eastAsia="pl-PL"/>
        </w:rPr>
        <w:t>ax</w:t>
      </w:r>
      <w:proofErr w:type="spellEnd"/>
    </w:p>
    <w:p w:rsidR="00A414F6" w:rsidRPr="00D15CA5" w:rsidRDefault="00A414F6" w:rsidP="00DD6C8B">
      <w:pPr>
        <w:pStyle w:val="Akapitzlist"/>
        <w:numPr>
          <w:ilvl w:val="0"/>
          <w:numId w:val="19"/>
        </w:numPr>
        <w:spacing w:after="0" w:line="240" w:lineRule="auto"/>
        <w:ind w:left="709" w:firstLine="0"/>
        <w:rPr>
          <w:rFonts w:eastAsia="Times New Roman" w:cstheme="minorHAnsi"/>
          <w:sz w:val="24"/>
          <w:szCs w:val="24"/>
          <w:lang w:eastAsia="pl-PL"/>
        </w:rPr>
      </w:pPr>
      <w:r w:rsidRPr="00D15CA5">
        <w:rPr>
          <w:rFonts w:eastAsia="Times New Roman" w:cstheme="minorHAnsi"/>
          <w:sz w:val="24"/>
          <w:szCs w:val="24"/>
          <w:lang w:eastAsia="pl-PL"/>
        </w:rPr>
        <w:t>zintegrowany w obudowie Bluetooth min</w:t>
      </w:r>
      <w:r w:rsidR="00D15CA5">
        <w:rPr>
          <w:rFonts w:eastAsia="Times New Roman" w:cstheme="minorHAnsi"/>
          <w:sz w:val="24"/>
          <w:szCs w:val="24"/>
          <w:lang w:eastAsia="pl-PL"/>
        </w:rPr>
        <w:t>imum</w:t>
      </w:r>
      <w:r w:rsidRPr="00D15CA5">
        <w:rPr>
          <w:rFonts w:eastAsia="Times New Roman" w:cstheme="minorHAnsi"/>
          <w:sz w:val="24"/>
          <w:szCs w:val="24"/>
          <w:lang w:eastAsia="pl-PL"/>
        </w:rPr>
        <w:t xml:space="preserve"> 4.2</w:t>
      </w:r>
    </w:p>
    <w:p w:rsidR="00A414F6" w:rsidRPr="00D15CA5" w:rsidRDefault="00A414F6" w:rsidP="00DD6C8B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5CA5">
        <w:rPr>
          <w:rFonts w:eastAsia="Times New Roman" w:cstheme="minorHAnsi"/>
          <w:sz w:val="24"/>
          <w:szCs w:val="24"/>
          <w:lang w:eastAsia="pl-PL"/>
        </w:rPr>
        <w:lastRenderedPageBreak/>
        <w:t xml:space="preserve">interfejs RJ-45 obsługujący sieci 100/1000 </w:t>
      </w:r>
      <w:proofErr w:type="spellStart"/>
      <w:r w:rsidRPr="00D15CA5">
        <w:rPr>
          <w:rFonts w:eastAsia="Times New Roman" w:cstheme="minorHAnsi"/>
          <w:sz w:val="24"/>
          <w:szCs w:val="24"/>
          <w:lang w:eastAsia="pl-PL"/>
        </w:rPr>
        <w:t>Mbps</w:t>
      </w:r>
      <w:proofErr w:type="spellEnd"/>
    </w:p>
    <w:p w:rsidR="00A414F6" w:rsidRPr="00D15CA5" w:rsidRDefault="00A414F6" w:rsidP="00DD6C8B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5CA5">
        <w:rPr>
          <w:rFonts w:eastAsia="Times New Roman" w:cstheme="minorHAnsi"/>
          <w:sz w:val="24"/>
          <w:szCs w:val="24"/>
          <w:lang w:eastAsia="pl-PL"/>
        </w:rPr>
        <w:t>co najmniej 3 porty USB w tym co najmniej dwa USB 3.0</w:t>
      </w:r>
      <w:r w:rsidR="00DA4084">
        <w:rPr>
          <w:rFonts w:eastAsia="Times New Roman" w:cstheme="minorHAnsi"/>
          <w:sz w:val="24"/>
          <w:szCs w:val="24"/>
          <w:lang w:eastAsia="pl-PL"/>
        </w:rPr>
        <w:t xml:space="preserve"> typ A</w:t>
      </w:r>
    </w:p>
    <w:p w:rsidR="00A414F6" w:rsidRPr="00D15CA5" w:rsidRDefault="00A414F6" w:rsidP="00DD6C8B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5CA5">
        <w:rPr>
          <w:rFonts w:eastAsia="Times New Roman" w:cstheme="minorHAnsi"/>
          <w:sz w:val="24"/>
          <w:szCs w:val="24"/>
          <w:lang w:eastAsia="pl-PL"/>
        </w:rPr>
        <w:t xml:space="preserve">interfejs HDMI i/lub </w:t>
      </w:r>
      <w:proofErr w:type="spellStart"/>
      <w:r w:rsidRPr="00D15CA5">
        <w:rPr>
          <w:rFonts w:eastAsia="Times New Roman" w:cstheme="minorHAnsi"/>
          <w:sz w:val="24"/>
          <w:szCs w:val="24"/>
          <w:lang w:eastAsia="pl-PL"/>
        </w:rPr>
        <w:t>DisplayPort</w:t>
      </w:r>
      <w:proofErr w:type="spellEnd"/>
      <w:r w:rsidRPr="00D15CA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A414F6" w:rsidRPr="00D15CA5" w:rsidRDefault="00A414F6" w:rsidP="00DD6C8B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D15CA5">
        <w:rPr>
          <w:rFonts w:eastAsia="Times New Roman" w:cstheme="minorHAnsi"/>
          <w:sz w:val="24"/>
          <w:szCs w:val="24"/>
          <w:lang w:eastAsia="pl-PL"/>
        </w:rPr>
        <w:t>touchpad</w:t>
      </w:r>
      <w:proofErr w:type="spellEnd"/>
      <w:r w:rsidRPr="00D15CA5">
        <w:rPr>
          <w:rFonts w:eastAsia="Times New Roman" w:cstheme="minorHAnsi"/>
          <w:sz w:val="24"/>
          <w:szCs w:val="24"/>
          <w:lang w:eastAsia="pl-PL"/>
        </w:rPr>
        <w:t xml:space="preserve"> i/lub manipulator punktowy typu </w:t>
      </w:r>
      <w:proofErr w:type="spellStart"/>
      <w:r w:rsidRPr="00D15CA5">
        <w:rPr>
          <w:rFonts w:eastAsia="Times New Roman" w:cstheme="minorHAnsi"/>
          <w:sz w:val="24"/>
          <w:szCs w:val="24"/>
          <w:lang w:eastAsia="pl-PL"/>
        </w:rPr>
        <w:t>trackpoint</w:t>
      </w:r>
      <w:proofErr w:type="spellEnd"/>
      <w:r w:rsidRPr="00D15CA5">
        <w:rPr>
          <w:rFonts w:eastAsia="Times New Roman" w:cstheme="minorHAnsi"/>
          <w:sz w:val="24"/>
          <w:szCs w:val="24"/>
          <w:lang w:eastAsia="pl-PL"/>
        </w:rPr>
        <w:t xml:space="preserve"> lub równoważne</w:t>
      </w:r>
    </w:p>
    <w:p w:rsidR="00A414F6" w:rsidRPr="00D15CA5" w:rsidRDefault="00A414F6" w:rsidP="00DD6C8B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5CA5">
        <w:rPr>
          <w:rFonts w:eastAsia="Times New Roman" w:cstheme="minorHAnsi"/>
          <w:sz w:val="24"/>
          <w:szCs w:val="24"/>
          <w:lang w:eastAsia="pl-PL"/>
        </w:rPr>
        <w:t>zintegrowania klawiatura w układzie QWERTY z klawiatur</w:t>
      </w:r>
      <w:r w:rsidR="00DB5170">
        <w:rPr>
          <w:rFonts w:eastAsia="Times New Roman" w:cstheme="minorHAnsi"/>
          <w:sz w:val="24"/>
          <w:szCs w:val="24"/>
          <w:lang w:eastAsia="pl-PL"/>
        </w:rPr>
        <w:t>ą</w:t>
      </w:r>
      <w:r w:rsidRPr="00D15CA5">
        <w:rPr>
          <w:rFonts w:eastAsia="Times New Roman" w:cstheme="minorHAnsi"/>
          <w:sz w:val="24"/>
          <w:szCs w:val="24"/>
          <w:lang w:eastAsia="pl-PL"/>
        </w:rPr>
        <w:t xml:space="preserve"> numeryczną, dającą możliwość zastosowania schematu „polski programisty” zgodnie z opisami klawiszy</w:t>
      </w:r>
    </w:p>
    <w:p w:rsidR="00A414F6" w:rsidRPr="00D15CA5" w:rsidRDefault="00A414F6" w:rsidP="00DD6C8B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5CA5">
        <w:rPr>
          <w:rFonts w:eastAsia="Times New Roman" w:cstheme="minorHAnsi"/>
          <w:sz w:val="24"/>
          <w:szCs w:val="24"/>
          <w:lang w:eastAsia="pl-PL"/>
        </w:rPr>
        <w:t xml:space="preserve">porty audio: wejście na mikrofon, wyjście na słuchawki - dopuszcza się rozwiązanie </w:t>
      </w:r>
      <w:proofErr w:type="spellStart"/>
      <w:r w:rsidRPr="00D15CA5">
        <w:rPr>
          <w:rFonts w:eastAsia="Times New Roman" w:cstheme="minorHAnsi"/>
          <w:sz w:val="24"/>
          <w:szCs w:val="24"/>
          <w:lang w:eastAsia="pl-PL"/>
        </w:rPr>
        <w:t>combo</w:t>
      </w:r>
      <w:proofErr w:type="spellEnd"/>
    </w:p>
    <w:p w:rsidR="00A414F6" w:rsidRPr="00D15CA5" w:rsidRDefault="00A414F6" w:rsidP="00DD6C8B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5CA5">
        <w:rPr>
          <w:rFonts w:eastAsia="Times New Roman" w:cstheme="minorHAnsi"/>
          <w:sz w:val="24"/>
          <w:szCs w:val="24"/>
          <w:lang w:eastAsia="pl-PL"/>
        </w:rPr>
        <w:t>myszka laserowa, przewodowa na USB, 2 przyciski, z rolką</w:t>
      </w:r>
    </w:p>
    <w:p w:rsidR="00A414F6" w:rsidRPr="00D15CA5" w:rsidRDefault="00A414F6" w:rsidP="00DD6C8B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5CA5">
        <w:rPr>
          <w:rFonts w:eastAsia="Times New Roman" w:cstheme="minorHAnsi"/>
          <w:sz w:val="24"/>
          <w:szCs w:val="24"/>
          <w:lang w:eastAsia="pl-PL"/>
        </w:rPr>
        <w:t>dedykowana torba do laptopa</w:t>
      </w:r>
      <w:r w:rsidR="00736896">
        <w:rPr>
          <w:rFonts w:eastAsia="Times New Roman" w:cstheme="minorHAnsi"/>
          <w:sz w:val="24"/>
          <w:szCs w:val="24"/>
          <w:lang w:eastAsia="pl-PL"/>
        </w:rPr>
        <w:t>,</w:t>
      </w:r>
      <w:r w:rsidRPr="00D15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36896">
        <w:rPr>
          <w:rFonts w:eastAsia="Times New Roman" w:cstheme="minorHAnsi"/>
          <w:sz w:val="24"/>
          <w:szCs w:val="24"/>
          <w:lang w:eastAsia="pl-PL"/>
        </w:rPr>
        <w:t>w</w:t>
      </w:r>
      <w:r w:rsidRPr="00D15CA5">
        <w:rPr>
          <w:rFonts w:eastAsia="Times New Roman" w:cstheme="minorHAnsi"/>
          <w:sz w:val="24"/>
          <w:szCs w:val="24"/>
          <w:lang w:eastAsia="pl-PL"/>
        </w:rPr>
        <w:t xml:space="preserve">ykonana z materiału wodoodpornego, posiadająca wzmocnienia zabezpieczające </w:t>
      </w:r>
      <w:r w:rsidR="00736896">
        <w:rPr>
          <w:rFonts w:eastAsia="Times New Roman" w:cstheme="minorHAnsi"/>
          <w:sz w:val="24"/>
          <w:szCs w:val="24"/>
          <w:lang w:eastAsia="pl-PL"/>
        </w:rPr>
        <w:t>urządzenie</w:t>
      </w:r>
      <w:r w:rsidRPr="00D15CA5">
        <w:rPr>
          <w:rFonts w:eastAsia="Times New Roman" w:cstheme="minorHAnsi"/>
          <w:sz w:val="24"/>
          <w:szCs w:val="24"/>
          <w:lang w:eastAsia="pl-PL"/>
        </w:rPr>
        <w:t xml:space="preserve"> przed uderzeniami</w:t>
      </w:r>
      <w:r w:rsidR="00736896">
        <w:rPr>
          <w:rFonts w:eastAsia="Times New Roman" w:cstheme="minorHAnsi"/>
          <w:sz w:val="24"/>
          <w:szCs w:val="24"/>
          <w:lang w:eastAsia="pl-PL"/>
        </w:rPr>
        <w:t>,</w:t>
      </w:r>
      <w:r w:rsidRPr="00D15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36896">
        <w:rPr>
          <w:rFonts w:eastAsia="Times New Roman" w:cstheme="minorHAnsi"/>
          <w:sz w:val="24"/>
          <w:szCs w:val="24"/>
          <w:lang w:eastAsia="pl-PL"/>
        </w:rPr>
        <w:t>p</w:t>
      </w:r>
      <w:r w:rsidRPr="00D15CA5">
        <w:rPr>
          <w:rFonts w:eastAsia="Times New Roman" w:cstheme="minorHAnsi"/>
          <w:sz w:val="24"/>
          <w:szCs w:val="24"/>
          <w:lang w:eastAsia="pl-PL"/>
        </w:rPr>
        <w:t xml:space="preserve">osiadająca oddzielną przegrodę na dokumenty i akcesoria, wyposażona w pasek na ramię. </w:t>
      </w:r>
    </w:p>
    <w:p w:rsidR="00736896" w:rsidRDefault="00736896" w:rsidP="00D15CA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4007F8" w:rsidRPr="004007F8" w:rsidRDefault="004007F8" w:rsidP="00D15CA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007F8">
        <w:rPr>
          <w:rFonts w:eastAsia="Times New Roman" w:cstheme="minorHAnsi"/>
          <w:b/>
          <w:sz w:val="24"/>
          <w:szCs w:val="24"/>
          <w:lang w:eastAsia="pl-PL"/>
        </w:rPr>
        <w:t>Oprogramowanie</w:t>
      </w:r>
    </w:p>
    <w:p w:rsidR="00736896" w:rsidRPr="004007F8" w:rsidRDefault="00A414F6" w:rsidP="004007F8">
      <w:pPr>
        <w:pStyle w:val="Akapitzlist"/>
        <w:numPr>
          <w:ilvl w:val="1"/>
          <w:numId w:val="9"/>
        </w:numPr>
        <w:spacing w:after="0" w:line="24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4007F8">
        <w:rPr>
          <w:rFonts w:eastAsia="Times New Roman" w:cstheme="minorHAnsi"/>
          <w:b/>
          <w:sz w:val="24"/>
          <w:szCs w:val="24"/>
          <w:lang w:eastAsia="pl-PL"/>
        </w:rPr>
        <w:t>System operacyjny</w:t>
      </w:r>
      <w:r w:rsidRPr="004007F8">
        <w:rPr>
          <w:rFonts w:eastAsia="Times New Roman" w:cstheme="minorHAnsi"/>
          <w:sz w:val="24"/>
          <w:szCs w:val="24"/>
          <w:lang w:eastAsia="pl-PL"/>
        </w:rPr>
        <w:tab/>
      </w:r>
    </w:p>
    <w:p w:rsidR="00736896" w:rsidRDefault="00A414F6" w:rsidP="004007F8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D15CA5">
        <w:rPr>
          <w:rFonts w:eastAsia="Times New Roman" w:cstheme="minorHAnsi"/>
          <w:sz w:val="24"/>
          <w:szCs w:val="24"/>
          <w:lang w:eastAsia="pl-PL"/>
        </w:rPr>
        <w:t>Na laptopie musi być zainstalowany Microsoft Windows 10 Professional PL 64-bit z licencją w celu zapewnienia współpracy ze środowiskiem sieciowym oraz aplikacjami funkcjonującymi w środowisku Zamawiającego. Nie dopuszcza się w tym zakresie licencji pochodzących z rynku wtórnego</w:t>
      </w:r>
      <w:r w:rsidR="00736896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D15CA5">
        <w:rPr>
          <w:rFonts w:eastAsia="Times New Roman" w:cstheme="minorHAnsi"/>
          <w:sz w:val="24"/>
          <w:szCs w:val="24"/>
          <w:lang w:eastAsia="pl-PL"/>
        </w:rPr>
        <w:t xml:space="preserve">umieszczony na obudowie Certyfikat Autentyczności w postaci specjalnej naklejki zabezpieczającej lub </w:t>
      </w:r>
      <w:r w:rsidR="00736896">
        <w:rPr>
          <w:rFonts w:eastAsia="Times New Roman" w:cstheme="minorHAnsi"/>
          <w:sz w:val="24"/>
          <w:szCs w:val="24"/>
          <w:lang w:eastAsia="pl-PL"/>
        </w:rPr>
        <w:t>z</w:t>
      </w:r>
      <w:r w:rsidRPr="00D15CA5">
        <w:rPr>
          <w:rFonts w:eastAsia="Times New Roman" w:cstheme="minorHAnsi"/>
          <w:sz w:val="24"/>
          <w:szCs w:val="24"/>
          <w:lang w:eastAsia="pl-PL"/>
        </w:rPr>
        <w:t>ałączone potwierdzenie wykonawcy / producenta komputera o legalności dostarczonego oprogramowania systemowego</w:t>
      </w:r>
      <w:r w:rsidR="00736896">
        <w:rPr>
          <w:rFonts w:eastAsia="Times New Roman" w:cstheme="minorHAnsi"/>
          <w:sz w:val="24"/>
          <w:szCs w:val="24"/>
          <w:lang w:eastAsia="pl-PL"/>
        </w:rPr>
        <w:t>.</w:t>
      </w:r>
    </w:p>
    <w:p w:rsidR="004007F8" w:rsidRPr="00DD6C8B" w:rsidRDefault="004007F8" w:rsidP="004007F8">
      <w:pPr>
        <w:pStyle w:val="Akapitzlist"/>
        <w:numPr>
          <w:ilvl w:val="0"/>
          <w:numId w:val="26"/>
        </w:numPr>
        <w:spacing w:after="0" w:line="240" w:lineRule="auto"/>
        <w:ind w:left="709" w:hanging="283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Pakiet Biurowy Microsoft Office 2019</w:t>
      </w:r>
    </w:p>
    <w:p w:rsidR="004007F8" w:rsidRPr="00AD4EAD" w:rsidRDefault="004007F8" w:rsidP="004007F8">
      <w:pPr>
        <w:pStyle w:val="Akapitzlist"/>
        <w:spacing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AD4EAD">
        <w:rPr>
          <w:rFonts w:eastAsia="Times New Roman" w:cstheme="minorHAnsi"/>
          <w:sz w:val="24"/>
          <w:szCs w:val="24"/>
          <w:lang w:eastAsia="pl-PL"/>
        </w:rPr>
        <w:t xml:space="preserve">Wykonawca wraz z oferowanym </w:t>
      </w:r>
      <w:r>
        <w:rPr>
          <w:rFonts w:eastAsia="Times New Roman" w:cstheme="minorHAnsi"/>
          <w:sz w:val="24"/>
          <w:szCs w:val="24"/>
          <w:lang w:eastAsia="pl-PL"/>
        </w:rPr>
        <w:t>laptopem</w:t>
      </w:r>
      <w:r w:rsidRPr="00AD4EAD">
        <w:rPr>
          <w:rFonts w:eastAsia="Times New Roman" w:cstheme="minorHAnsi"/>
          <w:sz w:val="24"/>
          <w:szCs w:val="24"/>
          <w:lang w:eastAsia="pl-PL"/>
        </w:rPr>
        <w:t xml:space="preserve"> dostarczy licencję na oprogramowanie biurowe Microsoft Office 2019 Standard MOLP EDU. Zaoferowana przez Wykonawcę licencja musi umożliwiać Zamawiającemu instalację na </w:t>
      </w:r>
      <w:r>
        <w:rPr>
          <w:rFonts w:eastAsia="Times New Roman" w:cstheme="minorHAnsi"/>
          <w:sz w:val="24"/>
          <w:szCs w:val="24"/>
          <w:lang w:eastAsia="pl-PL"/>
        </w:rPr>
        <w:t>laptopie</w:t>
      </w:r>
      <w:r w:rsidRPr="00AD4EAD">
        <w:rPr>
          <w:rFonts w:eastAsia="Times New Roman" w:cstheme="minorHAnsi"/>
          <w:sz w:val="24"/>
          <w:szCs w:val="24"/>
          <w:lang w:eastAsia="pl-PL"/>
        </w:rPr>
        <w:t xml:space="preserve"> następujących składników pakietu Office: Word, Excel, PowerPoint, Outlook. Dopuszcza się zaoferowanie różnych wersji Microsoft Office 2019 pod warunkiem, że będą one zapewniały pełną funkcjonalność wskazaną przez Zamawiającego, będą umożliwiały instalację na </w:t>
      </w:r>
      <w:r>
        <w:rPr>
          <w:rFonts w:eastAsia="Times New Roman" w:cstheme="minorHAnsi"/>
          <w:sz w:val="24"/>
          <w:szCs w:val="24"/>
          <w:lang w:eastAsia="pl-PL"/>
        </w:rPr>
        <w:t xml:space="preserve">oferowanym </w:t>
      </w:r>
      <w:r w:rsidRPr="00AD4EAD">
        <w:rPr>
          <w:rFonts w:eastAsia="Times New Roman" w:cstheme="minorHAnsi"/>
          <w:sz w:val="24"/>
          <w:szCs w:val="24"/>
          <w:lang w:eastAsia="pl-PL"/>
        </w:rPr>
        <w:t>urządze</w:t>
      </w:r>
      <w:r>
        <w:rPr>
          <w:rFonts w:eastAsia="Times New Roman" w:cstheme="minorHAnsi"/>
          <w:sz w:val="24"/>
          <w:szCs w:val="24"/>
          <w:lang w:eastAsia="pl-PL"/>
        </w:rPr>
        <w:t>niu</w:t>
      </w:r>
      <w:r w:rsidRPr="00AD4EAD">
        <w:rPr>
          <w:rFonts w:eastAsia="Times New Roman" w:cstheme="minorHAnsi"/>
          <w:sz w:val="24"/>
          <w:szCs w:val="24"/>
          <w:lang w:eastAsia="pl-PL"/>
        </w:rPr>
        <w:t xml:space="preserve"> oraz Zamawiający będzie uprawniony do korzystania z nich.</w:t>
      </w:r>
    </w:p>
    <w:p w:rsidR="00A414F6" w:rsidRPr="00D15CA5" w:rsidRDefault="00A414F6" w:rsidP="00D15CA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5CA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736896" w:rsidRDefault="00A414F6" w:rsidP="00D15CA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736896">
        <w:rPr>
          <w:rFonts w:eastAsia="Times New Roman" w:cstheme="minorHAnsi"/>
          <w:b/>
          <w:sz w:val="24"/>
          <w:szCs w:val="24"/>
          <w:lang w:eastAsia="pl-PL"/>
        </w:rPr>
        <w:t>Wsparcie techniczne</w:t>
      </w:r>
    </w:p>
    <w:p w:rsidR="00736896" w:rsidRDefault="00A414F6" w:rsidP="00D15CA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5CA5">
        <w:rPr>
          <w:rFonts w:eastAsia="Times New Roman" w:cstheme="minorHAnsi"/>
          <w:sz w:val="24"/>
          <w:szCs w:val="24"/>
          <w:lang w:eastAsia="pl-PL"/>
        </w:rPr>
        <w:t>Dostęp do aktualnych sterowników zainstalowanych w komputerze urządzeń, realizowany poprzez podanie identyfikatora klienta lub modelu komputera lub numeru seryjnego komputera, na dedykowanej przez producenta stronie internetowej</w:t>
      </w:r>
      <w:r w:rsidR="00736896">
        <w:rPr>
          <w:rFonts w:eastAsia="Times New Roman" w:cstheme="minorHAnsi"/>
          <w:sz w:val="24"/>
          <w:szCs w:val="24"/>
          <w:lang w:eastAsia="pl-PL"/>
        </w:rPr>
        <w:t>,</w:t>
      </w:r>
      <w:r w:rsidRPr="00D15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36896">
        <w:rPr>
          <w:rFonts w:eastAsia="Times New Roman" w:cstheme="minorHAnsi"/>
          <w:sz w:val="24"/>
          <w:szCs w:val="24"/>
          <w:lang w:eastAsia="pl-PL"/>
        </w:rPr>
        <w:t>W</w:t>
      </w:r>
      <w:r w:rsidRPr="00D15CA5">
        <w:rPr>
          <w:rFonts w:eastAsia="Times New Roman" w:cstheme="minorHAnsi"/>
          <w:sz w:val="24"/>
          <w:szCs w:val="24"/>
          <w:lang w:eastAsia="pl-PL"/>
        </w:rPr>
        <w:t xml:space="preserve">ykonawca </w:t>
      </w:r>
      <w:r w:rsidR="00736896">
        <w:rPr>
          <w:rFonts w:eastAsia="Times New Roman" w:cstheme="minorHAnsi"/>
          <w:sz w:val="24"/>
          <w:szCs w:val="24"/>
          <w:lang w:eastAsia="pl-PL"/>
        </w:rPr>
        <w:t xml:space="preserve">przekaże Zamawiającemu </w:t>
      </w:r>
      <w:r w:rsidRPr="00D15CA5">
        <w:rPr>
          <w:rFonts w:eastAsia="Times New Roman" w:cstheme="minorHAnsi"/>
          <w:sz w:val="24"/>
          <w:szCs w:val="24"/>
          <w:lang w:eastAsia="pl-PL"/>
        </w:rPr>
        <w:t>adres strony oraz sposób realizacji wymagania (opis uzyskania w/w informacji).</w:t>
      </w:r>
    </w:p>
    <w:p w:rsidR="00A414F6" w:rsidRPr="00D15CA5" w:rsidRDefault="00A414F6" w:rsidP="00D15CA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5CA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736896" w:rsidRDefault="00A414F6" w:rsidP="00D15CA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736896">
        <w:rPr>
          <w:rFonts w:eastAsia="Times New Roman" w:cstheme="minorHAnsi"/>
          <w:b/>
          <w:sz w:val="24"/>
          <w:szCs w:val="24"/>
          <w:lang w:eastAsia="pl-PL"/>
        </w:rPr>
        <w:t>Dokumenty</w:t>
      </w:r>
    </w:p>
    <w:p w:rsidR="00A414F6" w:rsidRPr="00736896" w:rsidRDefault="00A414F6" w:rsidP="00DD6C8B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36896">
        <w:rPr>
          <w:rFonts w:eastAsia="Times New Roman" w:cstheme="minorHAnsi"/>
          <w:sz w:val="24"/>
          <w:szCs w:val="24"/>
          <w:lang w:eastAsia="pl-PL"/>
        </w:rPr>
        <w:t xml:space="preserve">Deklaracja zgodności CE dla oferowanego modelu </w:t>
      </w:r>
      <w:r w:rsidR="00736896">
        <w:rPr>
          <w:rFonts w:eastAsia="Times New Roman" w:cstheme="minorHAnsi"/>
          <w:sz w:val="24"/>
          <w:szCs w:val="24"/>
          <w:lang w:eastAsia="pl-PL"/>
        </w:rPr>
        <w:t>laptopa;</w:t>
      </w:r>
    </w:p>
    <w:p w:rsidR="00A414F6" w:rsidRPr="00736896" w:rsidRDefault="00A414F6" w:rsidP="00DD6C8B">
      <w:pPr>
        <w:pStyle w:val="Akapitzlist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36896">
        <w:rPr>
          <w:rFonts w:eastAsia="Times New Roman" w:cstheme="minorHAnsi"/>
          <w:sz w:val="24"/>
          <w:szCs w:val="24"/>
          <w:lang w:eastAsia="pl-PL"/>
        </w:rPr>
        <w:t>Spełnienie wymogu Energy Star</w:t>
      </w:r>
      <w:r w:rsidR="00736896">
        <w:rPr>
          <w:rFonts w:eastAsia="Times New Roman" w:cstheme="minorHAnsi"/>
          <w:sz w:val="24"/>
          <w:szCs w:val="24"/>
          <w:lang w:eastAsia="pl-PL"/>
        </w:rPr>
        <w:t>;</w:t>
      </w:r>
    </w:p>
    <w:p w:rsidR="00736896" w:rsidRDefault="00736896" w:rsidP="00D15CA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414F6" w:rsidRPr="00D15CA5" w:rsidRDefault="00A414F6" w:rsidP="00D15CA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36896">
        <w:rPr>
          <w:rFonts w:eastAsia="Times New Roman" w:cstheme="minorHAnsi"/>
          <w:b/>
          <w:sz w:val="24"/>
          <w:szCs w:val="24"/>
          <w:lang w:eastAsia="pl-PL"/>
        </w:rPr>
        <w:t>Zasilanie</w:t>
      </w:r>
      <w:r w:rsidRPr="00D15CA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A414F6" w:rsidRPr="00736896" w:rsidRDefault="00293C78" w:rsidP="00DD6C8B">
      <w:pPr>
        <w:pStyle w:val="Akapitzlist"/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</w:t>
      </w:r>
      <w:r w:rsidR="00A414F6" w:rsidRPr="00736896">
        <w:rPr>
          <w:rFonts w:eastAsia="Times New Roman" w:cstheme="minorHAnsi"/>
          <w:sz w:val="24"/>
          <w:szCs w:val="24"/>
          <w:lang w:eastAsia="pl-PL"/>
        </w:rPr>
        <w:t>kumulatorowe (Li-Ion i/lub Li-Po) o pojemności minimum 41Wh</w:t>
      </w:r>
      <w:r w:rsidR="00736896">
        <w:rPr>
          <w:rFonts w:eastAsia="Times New Roman" w:cstheme="minorHAnsi"/>
          <w:sz w:val="24"/>
          <w:szCs w:val="24"/>
          <w:lang w:eastAsia="pl-PL"/>
        </w:rPr>
        <w:t>;</w:t>
      </w:r>
    </w:p>
    <w:p w:rsidR="00A414F6" w:rsidRPr="00736896" w:rsidRDefault="00293C78" w:rsidP="00DD6C8B">
      <w:pPr>
        <w:pStyle w:val="Akapitzlist"/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</w:t>
      </w:r>
      <w:r w:rsidR="00A414F6" w:rsidRPr="00736896">
        <w:rPr>
          <w:rFonts w:eastAsia="Times New Roman" w:cstheme="minorHAnsi"/>
          <w:sz w:val="24"/>
          <w:szCs w:val="24"/>
          <w:lang w:eastAsia="pl-PL"/>
        </w:rPr>
        <w:t>ewnętrzny zasilacz 230V 50Hz</w:t>
      </w:r>
      <w:r w:rsidR="00736896">
        <w:rPr>
          <w:rFonts w:eastAsia="Times New Roman" w:cstheme="minorHAnsi"/>
          <w:sz w:val="24"/>
          <w:szCs w:val="24"/>
          <w:lang w:eastAsia="pl-PL"/>
        </w:rPr>
        <w:t>;</w:t>
      </w:r>
      <w:r w:rsidR="00A414F6" w:rsidRPr="0073689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736896" w:rsidRDefault="00736896" w:rsidP="00D15CA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36896" w:rsidRDefault="00A414F6" w:rsidP="00D15CA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36896">
        <w:rPr>
          <w:rFonts w:eastAsia="Times New Roman" w:cstheme="minorHAnsi"/>
          <w:b/>
          <w:sz w:val="24"/>
          <w:szCs w:val="24"/>
          <w:lang w:eastAsia="pl-PL"/>
        </w:rPr>
        <w:lastRenderedPageBreak/>
        <w:t>Waga</w:t>
      </w:r>
      <w:r w:rsidRPr="00D15C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15CA5">
        <w:rPr>
          <w:rFonts w:eastAsia="Times New Roman" w:cstheme="minorHAnsi"/>
          <w:sz w:val="24"/>
          <w:szCs w:val="24"/>
          <w:lang w:eastAsia="pl-PL"/>
        </w:rPr>
        <w:tab/>
      </w:r>
    </w:p>
    <w:p w:rsidR="00A414F6" w:rsidRPr="00D15CA5" w:rsidRDefault="00293C78" w:rsidP="00D15CA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</w:t>
      </w:r>
      <w:r w:rsidR="00A414F6" w:rsidRPr="00D15CA5">
        <w:rPr>
          <w:rFonts w:eastAsia="Times New Roman" w:cstheme="minorHAnsi"/>
          <w:sz w:val="24"/>
          <w:szCs w:val="24"/>
          <w:lang w:eastAsia="pl-PL"/>
        </w:rPr>
        <w:t xml:space="preserve">ie więcej niż 2,5 kg z baterią </w:t>
      </w:r>
      <w:r w:rsidR="00736896">
        <w:rPr>
          <w:rFonts w:eastAsia="Times New Roman" w:cstheme="minorHAnsi"/>
          <w:sz w:val="24"/>
          <w:szCs w:val="24"/>
          <w:lang w:eastAsia="pl-PL"/>
        </w:rPr>
        <w:t>;</w:t>
      </w:r>
    </w:p>
    <w:p w:rsidR="00736896" w:rsidRDefault="00736896" w:rsidP="00D15CA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B1DBD" w:rsidRDefault="00BE0C65" w:rsidP="005B1DB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E0C65">
        <w:rPr>
          <w:noProof/>
          <w:lang w:eastAsia="pl-PL"/>
        </w:rPr>
        <w:drawing>
          <wp:inline distT="0" distB="0" distL="0" distR="0">
            <wp:extent cx="5760720" cy="2418715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E04" w:rsidRPr="00E21ABE" w:rsidRDefault="00935E04" w:rsidP="00935E04">
      <w:pPr>
        <w:jc w:val="center"/>
        <w:rPr>
          <w:rFonts w:ascii="Liberation Mono" w:hAnsi="Liberation Mono"/>
          <w:b/>
          <w:bCs/>
          <w:sz w:val="28"/>
          <w:szCs w:val="28"/>
        </w:rPr>
      </w:pPr>
      <w:r w:rsidRPr="00E21ABE">
        <w:rPr>
          <w:rFonts w:ascii="Liberation Mono" w:hAnsi="Liberation Mono"/>
          <w:b/>
          <w:bCs/>
          <w:sz w:val="28"/>
          <w:szCs w:val="28"/>
        </w:rPr>
        <w:t>Zasada równoważności</w:t>
      </w:r>
    </w:p>
    <w:p w:rsidR="00935E04" w:rsidRPr="00935E04" w:rsidRDefault="00935E04" w:rsidP="00935E0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35E04">
        <w:rPr>
          <w:rFonts w:eastAsia="Times New Roman" w:cstheme="minorHAnsi"/>
          <w:sz w:val="24"/>
          <w:szCs w:val="24"/>
          <w:lang w:eastAsia="pl-PL"/>
        </w:rPr>
        <w:t>Zamawiający wymaga dostarczenia komputerów i laptopów z systemem operacyjnym Microsoft Windows oraz pakietem biurowym Microsoft Office ponieważ infrastruktura teleinformatyczna zamawiającego jest oparta na systemach Windows i pakietach biurowych Office i w celu umożliwienia pracownikom pracy z dostępem do swojego profilu niezależnie od Urządzenia dzięki profilom mobilnych Zamawiający musi zachować spójność oprogramowania.</w:t>
      </w:r>
    </w:p>
    <w:sectPr w:rsidR="00935E04" w:rsidRPr="00935E0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20A" w:rsidRDefault="00CC420A" w:rsidP="0022650F">
      <w:pPr>
        <w:spacing w:after="0" w:line="240" w:lineRule="auto"/>
      </w:pPr>
      <w:r>
        <w:separator/>
      </w:r>
    </w:p>
  </w:endnote>
  <w:endnote w:type="continuationSeparator" w:id="0">
    <w:p w:rsidR="00CC420A" w:rsidRDefault="00CC420A" w:rsidP="0022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Mono">
    <w:altName w:val="Calibri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20A" w:rsidRDefault="00CC420A" w:rsidP="0022650F">
      <w:pPr>
        <w:spacing w:after="0" w:line="240" w:lineRule="auto"/>
      </w:pPr>
      <w:r>
        <w:separator/>
      </w:r>
    </w:p>
  </w:footnote>
  <w:footnote w:type="continuationSeparator" w:id="0">
    <w:p w:rsidR="00CC420A" w:rsidRDefault="00CC420A" w:rsidP="00226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0F" w:rsidRPr="0022650F" w:rsidRDefault="0022650F" w:rsidP="0022650F">
    <w:pPr>
      <w:pStyle w:val="Nagwek"/>
      <w:jc w:val="right"/>
    </w:pPr>
    <w:r w:rsidRPr="0022650F">
      <w:t>Załącznik nr 1</w:t>
    </w:r>
    <w:r>
      <w:t>h</w:t>
    </w:r>
    <w:r w:rsidRPr="0022650F">
      <w:t xml:space="preserve"> do SWZ - szczegółowy opis przedmiotu zamówienia</w:t>
    </w:r>
    <w:r w:rsidR="0066118C">
      <w:t xml:space="preserve"> PO ZMIANACH 01.10.2021</w:t>
    </w:r>
  </w:p>
  <w:p w:rsidR="0022650F" w:rsidRDefault="002265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0952"/>
    <w:multiLevelType w:val="hybridMultilevel"/>
    <w:tmpl w:val="71D46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C04DC"/>
    <w:multiLevelType w:val="hybridMultilevel"/>
    <w:tmpl w:val="14FEBC60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4761BBB"/>
    <w:multiLevelType w:val="hybridMultilevel"/>
    <w:tmpl w:val="212260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DAF"/>
    <w:multiLevelType w:val="hybridMultilevel"/>
    <w:tmpl w:val="E9EA5F42"/>
    <w:lvl w:ilvl="0" w:tplc="13424F6A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A7A6C"/>
    <w:multiLevelType w:val="hybridMultilevel"/>
    <w:tmpl w:val="ADFC5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E4A09"/>
    <w:multiLevelType w:val="hybridMultilevel"/>
    <w:tmpl w:val="C958B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F461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D1A21"/>
    <w:multiLevelType w:val="hybridMultilevel"/>
    <w:tmpl w:val="91084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3ABFE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557AB"/>
    <w:multiLevelType w:val="hybridMultilevel"/>
    <w:tmpl w:val="EC2AAEF4"/>
    <w:lvl w:ilvl="0" w:tplc="3A4E3276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BF34A71"/>
    <w:multiLevelType w:val="hybridMultilevel"/>
    <w:tmpl w:val="135AC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82A04"/>
    <w:multiLevelType w:val="hybridMultilevel"/>
    <w:tmpl w:val="1D00F3E4"/>
    <w:lvl w:ilvl="0" w:tplc="6020029A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659F2"/>
    <w:multiLevelType w:val="hybridMultilevel"/>
    <w:tmpl w:val="9FDAF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54C2"/>
    <w:multiLevelType w:val="hybridMultilevel"/>
    <w:tmpl w:val="BCA6E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16EBEE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676CA"/>
    <w:multiLevelType w:val="hybridMultilevel"/>
    <w:tmpl w:val="4CB63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F45A9"/>
    <w:multiLevelType w:val="hybridMultilevel"/>
    <w:tmpl w:val="517C6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0650A"/>
    <w:multiLevelType w:val="hybridMultilevel"/>
    <w:tmpl w:val="463E3814"/>
    <w:lvl w:ilvl="0" w:tplc="386605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76B6C"/>
    <w:multiLevelType w:val="hybridMultilevel"/>
    <w:tmpl w:val="C08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E618D"/>
    <w:multiLevelType w:val="hybridMultilevel"/>
    <w:tmpl w:val="6276A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66C07"/>
    <w:multiLevelType w:val="hybridMultilevel"/>
    <w:tmpl w:val="17940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60292"/>
    <w:multiLevelType w:val="hybridMultilevel"/>
    <w:tmpl w:val="B596E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00E32"/>
    <w:multiLevelType w:val="hybridMultilevel"/>
    <w:tmpl w:val="92600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61229"/>
    <w:multiLevelType w:val="hybridMultilevel"/>
    <w:tmpl w:val="BDC01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A7093"/>
    <w:multiLevelType w:val="hybridMultilevel"/>
    <w:tmpl w:val="92148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A405F"/>
    <w:multiLevelType w:val="hybridMultilevel"/>
    <w:tmpl w:val="48401E9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5823DA9"/>
    <w:multiLevelType w:val="hybridMultilevel"/>
    <w:tmpl w:val="6A90B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91D6A"/>
    <w:multiLevelType w:val="hybridMultilevel"/>
    <w:tmpl w:val="463E3814"/>
    <w:lvl w:ilvl="0" w:tplc="386605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7509E"/>
    <w:multiLevelType w:val="hybridMultilevel"/>
    <w:tmpl w:val="14FEBC60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 w15:restartNumberingAfterBreak="0">
    <w:nsid w:val="7FC15539"/>
    <w:multiLevelType w:val="hybridMultilevel"/>
    <w:tmpl w:val="61DA4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20"/>
  </w:num>
  <w:num w:numId="4">
    <w:abstractNumId w:val="5"/>
  </w:num>
  <w:num w:numId="5">
    <w:abstractNumId w:val="13"/>
  </w:num>
  <w:num w:numId="6">
    <w:abstractNumId w:val="17"/>
  </w:num>
  <w:num w:numId="7">
    <w:abstractNumId w:val="18"/>
  </w:num>
  <w:num w:numId="8">
    <w:abstractNumId w:val="22"/>
  </w:num>
  <w:num w:numId="9">
    <w:abstractNumId w:val="26"/>
  </w:num>
  <w:num w:numId="10">
    <w:abstractNumId w:val="8"/>
  </w:num>
  <w:num w:numId="11">
    <w:abstractNumId w:val="19"/>
  </w:num>
  <w:num w:numId="12">
    <w:abstractNumId w:val="7"/>
  </w:num>
  <w:num w:numId="13">
    <w:abstractNumId w:val="11"/>
  </w:num>
  <w:num w:numId="14">
    <w:abstractNumId w:val="6"/>
  </w:num>
  <w:num w:numId="15">
    <w:abstractNumId w:val="4"/>
  </w:num>
  <w:num w:numId="16">
    <w:abstractNumId w:val="1"/>
  </w:num>
  <w:num w:numId="17">
    <w:abstractNumId w:val="15"/>
  </w:num>
  <w:num w:numId="18">
    <w:abstractNumId w:val="12"/>
  </w:num>
  <w:num w:numId="19">
    <w:abstractNumId w:val="2"/>
  </w:num>
  <w:num w:numId="20">
    <w:abstractNumId w:val="0"/>
  </w:num>
  <w:num w:numId="21">
    <w:abstractNumId w:val="23"/>
  </w:num>
  <w:num w:numId="22">
    <w:abstractNumId w:val="10"/>
  </w:num>
  <w:num w:numId="23">
    <w:abstractNumId w:val="24"/>
  </w:num>
  <w:num w:numId="24">
    <w:abstractNumId w:val="16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AE"/>
    <w:rsid w:val="0001134E"/>
    <w:rsid w:val="00035058"/>
    <w:rsid w:val="0006541B"/>
    <w:rsid w:val="00091A05"/>
    <w:rsid w:val="000E4FAA"/>
    <w:rsid w:val="000F6B13"/>
    <w:rsid w:val="00131283"/>
    <w:rsid w:val="001A01DC"/>
    <w:rsid w:val="00215BD7"/>
    <w:rsid w:val="002218B7"/>
    <w:rsid w:val="0022650F"/>
    <w:rsid w:val="00250794"/>
    <w:rsid w:val="00261BEB"/>
    <w:rsid w:val="00293C78"/>
    <w:rsid w:val="002D1700"/>
    <w:rsid w:val="003027FC"/>
    <w:rsid w:val="00311AD1"/>
    <w:rsid w:val="00326893"/>
    <w:rsid w:val="00332400"/>
    <w:rsid w:val="00376757"/>
    <w:rsid w:val="003860F1"/>
    <w:rsid w:val="00392855"/>
    <w:rsid w:val="003B71E5"/>
    <w:rsid w:val="003C22CE"/>
    <w:rsid w:val="004007F8"/>
    <w:rsid w:val="00411156"/>
    <w:rsid w:val="0042053A"/>
    <w:rsid w:val="00426163"/>
    <w:rsid w:val="004403A2"/>
    <w:rsid w:val="00440812"/>
    <w:rsid w:val="00440FFA"/>
    <w:rsid w:val="0044234B"/>
    <w:rsid w:val="00471770"/>
    <w:rsid w:val="004D38CC"/>
    <w:rsid w:val="004D4C03"/>
    <w:rsid w:val="004F6012"/>
    <w:rsid w:val="00506014"/>
    <w:rsid w:val="005158EA"/>
    <w:rsid w:val="0054436C"/>
    <w:rsid w:val="005520FD"/>
    <w:rsid w:val="0055415B"/>
    <w:rsid w:val="005754F3"/>
    <w:rsid w:val="00581C57"/>
    <w:rsid w:val="005A6BAE"/>
    <w:rsid w:val="005B1DBD"/>
    <w:rsid w:val="005D2B0D"/>
    <w:rsid w:val="00614F22"/>
    <w:rsid w:val="00636480"/>
    <w:rsid w:val="0066118C"/>
    <w:rsid w:val="00676728"/>
    <w:rsid w:val="00677856"/>
    <w:rsid w:val="00685B34"/>
    <w:rsid w:val="0068699D"/>
    <w:rsid w:val="006E249C"/>
    <w:rsid w:val="006E4DC1"/>
    <w:rsid w:val="00736896"/>
    <w:rsid w:val="0075074A"/>
    <w:rsid w:val="00763990"/>
    <w:rsid w:val="007C3375"/>
    <w:rsid w:val="007E267D"/>
    <w:rsid w:val="008276D2"/>
    <w:rsid w:val="0083052B"/>
    <w:rsid w:val="008A4728"/>
    <w:rsid w:val="008D2363"/>
    <w:rsid w:val="008F19A2"/>
    <w:rsid w:val="00932BFE"/>
    <w:rsid w:val="00935E04"/>
    <w:rsid w:val="0094013A"/>
    <w:rsid w:val="00973B0E"/>
    <w:rsid w:val="0097687B"/>
    <w:rsid w:val="009D007B"/>
    <w:rsid w:val="009F4207"/>
    <w:rsid w:val="00A35F39"/>
    <w:rsid w:val="00A414F6"/>
    <w:rsid w:val="00AD1852"/>
    <w:rsid w:val="00AD4EAD"/>
    <w:rsid w:val="00BA1484"/>
    <w:rsid w:val="00BB4757"/>
    <w:rsid w:val="00BE0C65"/>
    <w:rsid w:val="00BF2765"/>
    <w:rsid w:val="00C224F9"/>
    <w:rsid w:val="00C30C9B"/>
    <w:rsid w:val="00C61544"/>
    <w:rsid w:val="00C73345"/>
    <w:rsid w:val="00CA65B8"/>
    <w:rsid w:val="00CC420A"/>
    <w:rsid w:val="00CE3E50"/>
    <w:rsid w:val="00D15CA5"/>
    <w:rsid w:val="00D46CD7"/>
    <w:rsid w:val="00D514F0"/>
    <w:rsid w:val="00D54A89"/>
    <w:rsid w:val="00D556E4"/>
    <w:rsid w:val="00DA4084"/>
    <w:rsid w:val="00DB5170"/>
    <w:rsid w:val="00DC6C40"/>
    <w:rsid w:val="00DD1122"/>
    <w:rsid w:val="00DD246A"/>
    <w:rsid w:val="00DD6C8B"/>
    <w:rsid w:val="00E00892"/>
    <w:rsid w:val="00E11839"/>
    <w:rsid w:val="00E85D9A"/>
    <w:rsid w:val="00EA0025"/>
    <w:rsid w:val="00ED62A2"/>
    <w:rsid w:val="00F66115"/>
    <w:rsid w:val="00F85770"/>
    <w:rsid w:val="00F871AB"/>
    <w:rsid w:val="00FC0EB4"/>
    <w:rsid w:val="00FC5753"/>
    <w:rsid w:val="00FC6E3F"/>
    <w:rsid w:val="00FF05BB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7DC3C-5B6E-4D7D-B3A9-1054A002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507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C6E3F"/>
  </w:style>
  <w:style w:type="paragraph" w:customStyle="1" w:styleId="Tekstwstpniesformatowany">
    <w:name w:val="Tekst wstępnie sformatowany"/>
    <w:basedOn w:val="Normalny"/>
    <w:rsid w:val="003860F1"/>
    <w:pPr>
      <w:suppressAutoHyphens/>
      <w:spacing w:after="0" w:line="240" w:lineRule="auto"/>
    </w:pPr>
    <w:rPr>
      <w:rFonts w:ascii="Liberation Mono" w:eastAsia="NSimSun" w:hAnsi="Liberation Mono" w:cs="Liberation Mono"/>
      <w:kern w:val="2"/>
      <w:sz w:val="20"/>
      <w:szCs w:val="20"/>
      <w:lang w:eastAsia="zh-CN" w:bidi="hi-IN"/>
    </w:rPr>
  </w:style>
  <w:style w:type="paragraph" w:styleId="Akapitzlist">
    <w:name w:val="List Paragraph"/>
    <w:basedOn w:val="Normalny"/>
    <w:uiPriority w:val="34"/>
    <w:qFormat/>
    <w:rsid w:val="003C22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22C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22C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5074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filter-selected-1">
    <w:name w:val="filter-selected-1"/>
    <w:basedOn w:val="Normalny"/>
    <w:rsid w:val="0075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lter-selected-2">
    <w:name w:val="filter-selected-2"/>
    <w:basedOn w:val="Normalny"/>
    <w:rsid w:val="0075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lter-selected-3">
    <w:name w:val="filter-selected-3"/>
    <w:basedOn w:val="Normalny"/>
    <w:rsid w:val="0075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lter-selected-4">
    <w:name w:val="filter-selected-4"/>
    <w:basedOn w:val="Normalny"/>
    <w:rsid w:val="0075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lter-selected-5">
    <w:name w:val="filter-selected-5"/>
    <w:basedOn w:val="Normalny"/>
    <w:rsid w:val="0075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lter-selected-6">
    <w:name w:val="filter-selected-6"/>
    <w:basedOn w:val="Normalny"/>
    <w:rsid w:val="0075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lter-selected-7">
    <w:name w:val="filter-selected-7"/>
    <w:basedOn w:val="Normalny"/>
    <w:rsid w:val="0075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lter-selected-8">
    <w:name w:val="filter-selected-8"/>
    <w:basedOn w:val="Normalny"/>
    <w:rsid w:val="0075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B1DBD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B1DBD"/>
    <w:rPr>
      <w:rFonts w:ascii="Calibri" w:eastAsia="Calibri" w:hAnsi="Calibri" w:cs="Times New Roman"/>
      <w:szCs w:val="21"/>
    </w:rPr>
  </w:style>
  <w:style w:type="paragraph" w:styleId="Nagwek">
    <w:name w:val="header"/>
    <w:basedOn w:val="Normalny"/>
    <w:link w:val="NagwekZnak"/>
    <w:uiPriority w:val="99"/>
    <w:unhideWhenUsed/>
    <w:rsid w:val="0022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50F"/>
  </w:style>
  <w:style w:type="paragraph" w:styleId="Stopka">
    <w:name w:val="footer"/>
    <w:basedOn w:val="Normalny"/>
    <w:link w:val="StopkaZnak"/>
    <w:uiPriority w:val="99"/>
    <w:unhideWhenUsed/>
    <w:rsid w:val="0022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3382">
          <w:marLeft w:val="15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86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2241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111779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6" w:color="AAAAAA"/>
                            <w:bottom w:val="single" w:sz="6" w:space="0" w:color="AAAAAA"/>
                            <w:right w:val="single" w:sz="6" w:space="15" w:color="AAAAAA"/>
                          </w:divBdr>
                        </w:div>
                      </w:divsChild>
                    </w:div>
                  </w:divsChild>
                </w:div>
                <w:div w:id="95093403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singleThread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2074</Words>
  <Characters>12444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14490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</dc:title>
  <dc:subject/>
  <dc:creator>Kuratorium Oświaty w Łodzi</dc:creator>
  <cp:keywords/>
  <dc:description/>
  <cp:lastModifiedBy>AP</cp:lastModifiedBy>
  <cp:revision>2</cp:revision>
  <dcterms:created xsi:type="dcterms:W3CDTF">2021-10-01T12:53:00Z</dcterms:created>
  <dcterms:modified xsi:type="dcterms:W3CDTF">2021-10-01T12:53:00Z</dcterms:modified>
</cp:coreProperties>
</file>