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BE" w:rsidRPr="006C15F7" w:rsidRDefault="009F73F0" w:rsidP="00F63E54">
      <w:pPr>
        <w:spacing w:line="360" w:lineRule="auto"/>
        <w:ind w:left="-181"/>
        <w:jc w:val="both"/>
        <w:rPr>
          <w:color w:val="FF0000"/>
        </w:rPr>
      </w:pPr>
      <w:r w:rsidRPr="006C15F7">
        <w:rPr>
          <w:noProof/>
          <w:color w:val="FF0000"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17" w:rsidRDefault="009338B2" w:rsidP="008C1217">
      <w:pPr>
        <w:spacing w:after="120" w:line="360" w:lineRule="auto"/>
        <w:jc w:val="right"/>
        <w:rPr>
          <w:rFonts w:ascii="Tahoma" w:hAnsi="Tahoma" w:cs="Tahoma"/>
          <w:color w:val="000000" w:themeColor="text1"/>
        </w:rPr>
      </w:pPr>
      <w:r w:rsidRPr="00FB585E">
        <w:rPr>
          <w:rFonts w:ascii="Tahoma" w:hAnsi="Tahoma" w:cs="Tahoma"/>
          <w:color w:val="000000" w:themeColor="text1"/>
        </w:rPr>
        <w:t xml:space="preserve">Łódź, dnia </w:t>
      </w:r>
      <w:r w:rsidR="00B84890">
        <w:rPr>
          <w:rFonts w:ascii="Tahoma" w:hAnsi="Tahoma" w:cs="Tahoma"/>
          <w:color w:val="000000" w:themeColor="text1"/>
        </w:rPr>
        <w:t>12 października</w:t>
      </w:r>
      <w:r w:rsidRPr="00FB585E">
        <w:rPr>
          <w:rFonts w:ascii="Tahoma" w:hAnsi="Tahoma" w:cs="Tahoma"/>
          <w:color w:val="000000" w:themeColor="text1"/>
        </w:rPr>
        <w:t xml:space="preserve"> 2021 r.</w:t>
      </w:r>
    </w:p>
    <w:p w:rsidR="00B9473E" w:rsidRPr="00FB585E" w:rsidRDefault="00B9473E" w:rsidP="0076233B">
      <w:pPr>
        <w:spacing w:after="480" w:line="360" w:lineRule="auto"/>
        <w:rPr>
          <w:rFonts w:ascii="Tahoma" w:hAnsi="Tahoma" w:cs="Tahoma"/>
          <w:color w:val="000000" w:themeColor="text1"/>
        </w:rPr>
      </w:pPr>
      <w:r w:rsidRPr="00FB585E">
        <w:rPr>
          <w:rFonts w:ascii="Tahoma" w:hAnsi="Tahoma" w:cs="Tahoma"/>
          <w:color w:val="000000" w:themeColor="text1"/>
        </w:rPr>
        <w:t>Znak sprawy: ŁKO.WO.272.</w:t>
      </w:r>
      <w:r w:rsidR="00B84890">
        <w:rPr>
          <w:rFonts w:ascii="Tahoma" w:hAnsi="Tahoma" w:cs="Tahoma"/>
          <w:color w:val="000000" w:themeColor="text1"/>
        </w:rPr>
        <w:t>13</w:t>
      </w:r>
      <w:r w:rsidRPr="00FB585E">
        <w:rPr>
          <w:rFonts w:ascii="Tahoma" w:hAnsi="Tahoma" w:cs="Tahoma"/>
          <w:color w:val="000000" w:themeColor="text1"/>
        </w:rPr>
        <w:t>.2021</w:t>
      </w:r>
    </w:p>
    <w:p w:rsidR="009338B2" w:rsidRDefault="009338B2" w:rsidP="00F546B4">
      <w:pPr>
        <w:spacing w:after="240" w:line="360" w:lineRule="auto"/>
        <w:rPr>
          <w:rFonts w:ascii="Tahoma" w:hAnsi="Tahoma" w:cs="Tahoma"/>
          <w:color w:val="000000" w:themeColor="text1"/>
        </w:rPr>
      </w:pPr>
      <w:r w:rsidRPr="00F63E54">
        <w:rPr>
          <w:rFonts w:ascii="Tahoma" w:hAnsi="Tahoma" w:cs="Tahoma"/>
          <w:color w:val="000000" w:themeColor="text1"/>
        </w:rPr>
        <w:t xml:space="preserve">Zamawiający - Kuratorium Oświaty w Łodzi, na podstawie art. 222 ust. 4 ustawy </w:t>
      </w:r>
      <w:r w:rsidR="00D812BF" w:rsidRPr="00F63E54">
        <w:rPr>
          <w:rFonts w:ascii="Tahoma" w:hAnsi="Tahoma" w:cs="Tahoma"/>
          <w:color w:val="000000" w:themeColor="text1"/>
        </w:rPr>
        <w:br/>
      </w:r>
      <w:r w:rsidRPr="00F63E54">
        <w:rPr>
          <w:rFonts w:ascii="Tahoma" w:hAnsi="Tahoma" w:cs="Tahoma"/>
          <w:color w:val="000000" w:themeColor="text1"/>
        </w:rPr>
        <w:t>z dnia 11 września 2019 r. Prawo zamówień publicznych (</w:t>
      </w:r>
      <w:proofErr w:type="spellStart"/>
      <w:r w:rsidR="00F63E54" w:rsidRPr="00F63E54">
        <w:rPr>
          <w:rFonts w:ascii="Tahoma" w:hAnsi="Tahoma" w:cs="Tahoma"/>
          <w:iCs/>
          <w:color w:val="000000" w:themeColor="text1"/>
        </w:rPr>
        <w:t>t.j</w:t>
      </w:r>
      <w:proofErr w:type="spellEnd"/>
      <w:r w:rsidR="00F63E54" w:rsidRPr="00F63E54">
        <w:rPr>
          <w:rFonts w:ascii="Tahoma" w:hAnsi="Tahoma" w:cs="Tahoma"/>
          <w:iCs/>
          <w:color w:val="000000" w:themeColor="text1"/>
        </w:rPr>
        <w:t xml:space="preserve">. Dz. U. z 2021 r. poz. 1129 </w:t>
      </w:r>
      <w:r w:rsidRPr="00F63E54">
        <w:rPr>
          <w:rFonts w:ascii="Tahoma" w:hAnsi="Tahoma" w:cs="Tahoma"/>
          <w:color w:val="000000" w:themeColor="text1"/>
        </w:rPr>
        <w:t xml:space="preserve">z </w:t>
      </w:r>
      <w:proofErr w:type="spellStart"/>
      <w:r w:rsidRPr="00F63E54">
        <w:rPr>
          <w:rFonts w:ascii="Tahoma" w:hAnsi="Tahoma" w:cs="Tahoma"/>
          <w:color w:val="000000" w:themeColor="text1"/>
        </w:rPr>
        <w:t>późn</w:t>
      </w:r>
      <w:proofErr w:type="spellEnd"/>
      <w:r w:rsidRPr="00F63E54">
        <w:rPr>
          <w:rFonts w:ascii="Tahoma" w:hAnsi="Tahoma" w:cs="Tahoma"/>
          <w:color w:val="000000" w:themeColor="text1"/>
        </w:rPr>
        <w:t>. zm.), przekazuje do publicznej wiadomości informację o kwocie jaką zamierza przeznaczyć na sfinansowanie zamówienia „</w:t>
      </w:r>
      <w:bookmarkStart w:id="0" w:name="_Hlk80277307"/>
      <w:r w:rsidR="00F63E54">
        <w:rPr>
          <w:rFonts w:ascii="Tahoma" w:hAnsi="Tahoma" w:cs="Tahoma"/>
          <w:bCs/>
          <w:color w:val="000000" w:themeColor="text1"/>
        </w:rPr>
        <w:t>Z</w:t>
      </w:r>
      <w:r w:rsidR="00F63E54" w:rsidRPr="00F63E54">
        <w:rPr>
          <w:rFonts w:ascii="Tahoma" w:hAnsi="Tahoma" w:cs="Tahoma"/>
          <w:bCs/>
          <w:color w:val="000000" w:themeColor="text1"/>
        </w:rPr>
        <w:t>akup wraz z dostawą sprzętu IT i oprogramowania na potrzeby Kuratorium Oświaty w Łodzi</w:t>
      </w:r>
      <w:bookmarkEnd w:id="0"/>
      <w:r w:rsidRPr="00F63E54">
        <w:rPr>
          <w:rFonts w:ascii="Tahoma" w:hAnsi="Tahoma" w:cs="Tahoma"/>
          <w:color w:val="000000" w:themeColor="text1"/>
        </w:rPr>
        <w:t>.”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1</w:t>
      </w:r>
      <w:r w:rsidRPr="008C1217">
        <w:rPr>
          <w:rFonts w:ascii="Tahoma" w:hAnsi="Tahoma" w:cs="Tahoma"/>
          <w:bCs/>
          <w:color w:val="000000" w:themeColor="text1"/>
        </w:rPr>
        <w:tab/>
        <w:t>65 000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2</w:t>
      </w:r>
      <w:r w:rsidRPr="008C1217">
        <w:rPr>
          <w:rFonts w:ascii="Tahoma" w:hAnsi="Tahoma" w:cs="Tahoma"/>
          <w:bCs/>
          <w:color w:val="000000" w:themeColor="text1"/>
        </w:rPr>
        <w:tab/>
        <w:t>23 000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3</w:t>
      </w:r>
      <w:r w:rsidRPr="008C1217">
        <w:rPr>
          <w:rFonts w:ascii="Tahoma" w:hAnsi="Tahoma" w:cs="Tahoma"/>
          <w:bCs/>
          <w:color w:val="000000" w:themeColor="text1"/>
        </w:rPr>
        <w:tab/>
        <w:t>14 000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4</w:t>
      </w:r>
      <w:r w:rsidRPr="008C1217">
        <w:rPr>
          <w:rFonts w:ascii="Tahoma" w:hAnsi="Tahoma" w:cs="Tahoma"/>
          <w:bCs/>
          <w:color w:val="000000" w:themeColor="text1"/>
        </w:rPr>
        <w:tab/>
        <w:t>60 000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5</w:t>
      </w:r>
      <w:r w:rsidRPr="008C1217">
        <w:rPr>
          <w:rFonts w:ascii="Tahoma" w:hAnsi="Tahoma" w:cs="Tahoma"/>
          <w:bCs/>
          <w:color w:val="000000" w:themeColor="text1"/>
        </w:rPr>
        <w:tab/>
        <w:t>52 000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6</w:t>
      </w:r>
      <w:r w:rsidRPr="008C1217">
        <w:rPr>
          <w:rFonts w:ascii="Tahoma" w:hAnsi="Tahoma" w:cs="Tahoma"/>
          <w:bCs/>
          <w:color w:val="000000" w:themeColor="text1"/>
        </w:rPr>
        <w:tab/>
        <w:t>34 500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7</w:t>
      </w:r>
      <w:r w:rsidRPr="008C1217">
        <w:rPr>
          <w:rFonts w:ascii="Tahoma" w:hAnsi="Tahoma" w:cs="Tahoma"/>
          <w:bCs/>
          <w:color w:val="000000" w:themeColor="text1"/>
        </w:rPr>
        <w:tab/>
        <w:t>10 000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8</w:t>
      </w:r>
      <w:r w:rsidRPr="008C1217">
        <w:rPr>
          <w:rFonts w:ascii="Tahoma" w:hAnsi="Tahoma" w:cs="Tahoma"/>
          <w:bCs/>
          <w:color w:val="000000" w:themeColor="text1"/>
        </w:rPr>
        <w:tab/>
        <w:t>289 000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9</w:t>
      </w:r>
      <w:r w:rsidRPr="008C1217">
        <w:rPr>
          <w:rFonts w:ascii="Tahoma" w:hAnsi="Tahoma" w:cs="Tahoma"/>
          <w:bCs/>
          <w:color w:val="000000" w:themeColor="text1"/>
        </w:rPr>
        <w:tab/>
        <w:t>11 000 zł</w:t>
      </w:r>
    </w:p>
    <w:p w:rsidR="008C1217" w:rsidRPr="008C1217" w:rsidRDefault="008C1217" w:rsidP="008C1217">
      <w:pPr>
        <w:spacing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10</w:t>
      </w:r>
      <w:r w:rsidRPr="008C1217">
        <w:rPr>
          <w:rFonts w:ascii="Tahoma" w:hAnsi="Tahoma" w:cs="Tahoma"/>
          <w:bCs/>
          <w:color w:val="000000" w:themeColor="text1"/>
        </w:rPr>
        <w:tab/>
        <w:t>3 000 zł</w:t>
      </w:r>
    </w:p>
    <w:p w:rsidR="008C1217" w:rsidRPr="008C1217" w:rsidRDefault="008C1217" w:rsidP="008C1217">
      <w:pPr>
        <w:spacing w:after="240" w:line="360" w:lineRule="auto"/>
        <w:rPr>
          <w:rFonts w:ascii="Tahoma" w:hAnsi="Tahoma" w:cs="Tahoma"/>
          <w:bCs/>
          <w:color w:val="000000" w:themeColor="text1"/>
        </w:rPr>
      </w:pPr>
      <w:r w:rsidRPr="008C1217">
        <w:rPr>
          <w:rFonts w:ascii="Tahoma" w:hAnsi="Tahoma" w:cs="Tahoma"/>
          <w:bCs/>
          <w:color w:val="000000" w:themeColor="text1"/>
        </w:rPr>
        <w:t>Część 11</w:t>
      </w:r>
      <w:r w:rsidRPr="008C1217">
        <w:rPr>
          <w:rFonts w:ascii="Tahoma" w:hAnsi="Tahoma" w:cs="Tahoma"/>
          <w:bCs/>
          <w:color w:val="000000" w:themeColor="text1"/>
        </w:rPr>
        <w:tab/>
        <w:t>21 000 zł</w:t>
      </w:r>
    </w:p>
    <w:p w:rsidR="008C1217" w:rsidRPr="00FB3967" w:rsidRDefault="008C1217" w:rsidP="008C1217">
      <w:pPr>
        <w:spacing w:line="360" w:lineRule="auto"/>
        <w:rPr>
          <w:rFonts w:ascii="Tahoma" w:hAnsi="Tahoma" w:cs="Tahoma"/>
          <w:b/>
          <w:bCs/>
          <w:color w:val="000000" w:themeColor="text1"/>
        </w:rPr>
      </w:pPr>
      <w:r w:rsidRPr="00FB3967">
        <w:rPr>
          <w:rFonts w:ascii="Tahoma" w:hAnsi="Tahoma" w:cs="Tahoma"/>
          <w:b/>
          <w:bCs/>
          <w:color w:val="000000" w:themeColor="text1"/>
        </w:rPr>
        <w:t>Łącznie</w:t>
      </w:r>
      <w:r w:rsidRPr="00FB3967">
        <w:rPr>
          <w:rFonts w:ascii="Tahoma" w:hAnsi="Tahoma" w:cs="Tahoma"/>
          <w:b/>
          <w:bCs/>
          <w:color w:val="000000" w:themeColor="text1"/>
        </w:rPr>
        <w:tab/>
        <w:t>582 500 zł</w:t>
      </w:r>
    </w:p>
    <w:p w:rsidR="009338B2" w:rsidRPr="00F63E54" w:rsidRDefault="009338B2" w:rsidP="008C1217">
      <w:pPr>
        <w:spacing w:after="600" w:line="360" w:lineRule="auto"/>
        <w:jc w:val="right"/>
        <w:rPr>
          <w:rFonts w:ascii="Tahoma" w:hAnsi="Tahoma" w:cs="Tahoma"/>
          <w:color w:val="000000" w:themeColor="text1"/>
        </w:rPr>
      </w:pPr>
      <w:r w:rsidRPr="00F63E54">
        <w:rPr>
          <w:rFonts w:ascii="Tahoma" w:hAnsi="Tahoma" w:cs="Tahoma"/>
          <w:color w:val="000000" w:themeColor="text1"/>
        </w:rPr>
        <w:t xml:space="preserve">Łódzki </w:t>
      </w:r>
      <w:r w:rsidR="00B84890" w:rsidRPr="00F63E54">
        <w:rPr>
          <w:rFonts w:ascii="Tahoma" w:hAnsi="Tahoma" w:cs="Tahoma"/>
          <w:color w:val="000000" w:themeColor="text1"/>
        </w:rPr>
        <w:t>Wicek</w:t>
      </w:r>
      <w:r w:rsidRPr="00F63E54">
        <w:rPr>
          <w:rFonts w:ascii="Tahoma" w:hAnsi="Tahoma" w:cs="Tahoma"/>
          <w:color w:val="000000" w:themeColor="text1"/>
        </w:rPr>
        <w:t>urator Oświaty</w:t>
      </w:r>
    </w:p>
    <w:p w:rsidR="004B4997" w:rsidRPr="00F63E54" w:rsidRDefault="008D3C7E" w:rsidP="00F63E54">
      <w:pPr>
        <w:spacing w:line="360" w:lineRule="auto"/>
        <w:ind w:left="4956" w:firstLine="708"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      </w:t>
      </w:r>
      <w:bookmarkStart w:id="1" w:name="_GoBack"/>
      <w:bookmarkEnd w:id="1"/>
      <w:r w:rsidR="00B84890" w:rsidRPr="00F63E54">
        <w:rPr>
          <w:rFonts w:ascii="Tahoma" w:hAnsi="Tahoma" w:cs="Tahoma"/>
          <w:color w:val="000000" w:themeColor="text1"/>
        </w:rPr>
        <w:t>Andrzej Krych</w:t>
      </w:r>
    </w:p>
    <w:sectPr w:rsidR="004B4997" w:rsidRPr="00F63E54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5E" w:rsidRDefault="005F5B5E" w:rsidP="00757D64">
      <w:r>
        <w:separator/>
      </w:r>
    </w:p>
  </w:endnote>
  <w:endnote w:type="continuationSeparator" w:id="0">
    <w:p w:rsidR="005F5B5E" w:rsidRDefault="005F5B5E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A22672" w:rsidRPr="0076233B" w:rsidRDefault="00415640" w:rsidP="0076233B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5E" w:rsidRDefault="005F5B5E" w:rsidP="00757D64">
      <w:r>
        <w:separator/>
      </w:r>
    </w:p>
  </w:footnote>
  <w:footnote w:type="continuationSeparator" w:id="0">
    <w:p w:rsidR="005F5B5E" w:rsidRDefault="005F5B5E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C8B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6E67"/>
    <w:rsid w:val="0029705D"/>
    <w:rsid w:val="00297480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A5D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C3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3A5C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712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A48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5B5E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5F7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33B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2DC9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217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C7E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8B2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060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5E8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890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73E"/>
    <w:rsid w:val="00B94920"/>
    <w:rsid w:val="00B9518A"/>
    <w:rsid w:val="00B95C87"/>
    <w:rsid w:val="00B96719"/>
    <w:rsid w:val="00B968C7"/>
    <w:rsid w:val="00B96B93"/>
    <w:rsid w:val="00B96D8A"/>
    <w:rsid w:val="00B9735C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8A1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06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D7B69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2BF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0C"/>
    <w:rsid w:val="00E05F95"/>
    <w:rsid w:val="00E06078"/>
    <w:rsid w:val="00E06079"/>
    <w:rsid w:val="00E06D08"/>
    <w:rsid w:val="00E06F49"/>
    <w:rsid w:val="00E0736E"/>
    <w:rsid w:val="00E0763B"/>
    <w:rsid w:val="00E07F54"/>
    <w:rsid w:val="00E110CF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4D68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1AF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3940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46B4"/>
    <w:rsid w:val="00F557F6"/>
    <w:rsid w:val="00F5590A"/>
    <w:rsid w:val="00F574F3"/>
    <w:rsid w:val="00F57BB1"/>
    <w:rsid w:val="00F57FCE"/>
    <w:rsid w:val="00F6140C"/>
    <w:rsid w:val="00F62076"/>
    <w:rsid w:val="00F633D6"/>
    <w:rsid w:val="00F63E54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3967"/>
    <w:rsid w:val="00FB422F"/>
    <w:rsid w:val="00FB4752"/>
    <w:rsid w:val="00FB57E1"/>
    <w:rsid w:val="00FB585E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1D0B1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1546E5-D417-4E64-B3C6-5314DDC0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 jaką Zamawiający zamierza przeznaczyć na sfinansowanie zamówienia</vt:lpstr>
    </vt:vector>
  </TitlesOfParts>
  <Company>Kuratorium Oświaty w Łodzi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 jaką Zamawiający zamierza przeznaczyć na sfinansowanie zamówienia</dc:title>
  <dc:subject/>
  <dc:creator>Kuratorium Oświaty w Łodzi</dc:creator>
  <cp:keywords/>
  <dc:description/>
  <cp:lastModifiedBy>AP</cp:lastModifiedBy>
  <cp:revision>2</cp:revision>
  <cp:lastPrinted>2021-06-23T06:07:00Z</cp:lastPrinted>
  <dcterms:created xsi:type="dcterms:W3CDTF">2021-10-12T08:32:00Z</dcterms:created>
  <dcterms:modified xsi:type="dcterms:W3CDTF">2021-10-12T08:32:00Z</dcterms:modified>
</cp:coreProperties>
</file>