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38" w:rsidRDefault="009F7538" w:rsidP="009F7538">
      <w:pPr>
        <w:rPr>
          <w:rFonts w:ascii="Times New Roman" w:hAnsi="Times New Roman"/>
          <w:b/>
          <w:sz w:val="24"/>
          <w:szCs w:val="24"/>
        </w:rPr>
      </w:pPr>
    </w:p>
    <w:p w:rsidR="009F7538" w:rsidRPr="0005363A" w:rsidRDefault="009F7538" w:rsidP="0005363A">
      <w:pPr>
        <w:pStyle w:val="Tytu"/>
        <w:rPr>
          <w:b/>
        </w:rPr>
      </w:pPr>
    </w:p>
    <w:p w:rsidR="00B51B90" w:rsidRPr="0005363A" w:rsidRDefault="00B51B90" w:rsidP="0005363A">
      <w:pPr>
        <w:pStyle w:val="Tytu"/>
        <w:spacing w:after="480"/>
      </w:pPr>
      <w:r w:rsidRPr="0005363A">
        <w:t>Ramowy program warsztat</w:t>
      </w:r>
      <w:r w:rsidR="007031B7" w:rsidRPr="0005363A">
        <w:t>u</w:t>
      </w:r>
      <w:r w:rsidRPr="0005363A">
        <w:t xml:space="preserve"> </w:t>
      </w:r>
      <w:r w:rsidR="007031B7" w:rsidRPr="0005363A">
        <w:t>pn. „</w:t>
      </w:r>
      <w:r w:rsidRPr="0005363A">
        <w:t xml:space="preserve">Praca </w:t>
      </w:r>
      <w:r w:rsidR="007031B7" w:rsidRPr="0005363A">
        <w:t>z</w:t>
      </w:r>
      <w:r w:rsidRPr="0005363A">
        <w:t xml:space="preserve"> klas</w:t>
      </w:r>
      <w:r w:rsidR="007031B7" w:rsidRPr="0005363A">
        <w:t>ą</w:t>
      </w:r>
      <w:r w:rsidRPr="0005363A">
        <w:t xml:space="preserve"> wielokulturow</w:t>
      </w:r>
      <w:r w:rsidR="007031B7" w:rsidRPr="0005363A">
        <w:t>ą”</w:t>
      </w:r>
    </w:p>
    <w:p w:rsidR="0054560F" w:rsidRPr="0005363A" w:rsidRDefault="0054560F">
      <w:p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Prowadzący: dr hab. Beata Grochala</w:t>
      </w:r>
      <w:r w:rsidR="007031B7" w:rsidRPr="0005363A">
        <w:rPr>
          <w:rFonts w:ascii="Arial" w:hAnsi="Arial" w:cs="Arial"/>
          <w:sz w:val="24"/>
          <w:szCs w:val="24"/>
        </w:rPr>
        <w:t>, prof. UŁ</w:t>
      </w:r>
      <w:bookmarkStart w:id="0" w:name="_GoBack"/>
      <w:bookmarkEnd w:id="0"/>
    </w:p>
    <w:p w:rsidR="0054560F" w:rsidRPr="0005363A" w:rsidRDefault="0054560F">
      <w:p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 xml:space="preserve">Termin: </w:t>
      </w:r>
      <w:r w:rsidR="00063060" w:rsidRPr="0005363A">
        <w:rPr>
          <w:rFonts w:ascii="Arial" w:hAnsi="Arial" w:cs="Arial"/>
          <w:sz w:val="24"/>
          <w:szCs w:val="24"/>
        </w:rPr>
        <w:t>9 czerwca 2021 r.</w:t>
      </w:r>
      <w:r w:rsidR="00B51B90" w:rsidRPr="0005363A">
        <w:rPr>
          <w:rFonts w:ascii="Arial" w:hAnsi="Arial" w:cs="Arial"/>
          <w:sz w:val="24"/>
          <w:szCs w:val="24"/>
        </w:rPr>
        <w:t xml:space="preserve"> g. 9.00-16</w:t>
      </w:r>
      <w:r w:rsidRPr="0005363A">
        <w:rPr>
          <w:rFonts w:ascii="Arial" w:hAnsi="Arial" w:cs="Arial"/>
          <w:sz w:val="24"/>
          <w:szCs w:val="24"/>
        </w:rPr>
        <w:t>.00</w:t>
      </w:r>
      <w:r w:rsidR="00B51B90" w:rsidRPr="0005363A">
        <w:rPr>
          <w:rFonts w:ascii="Arial" w:hAnsi="Arial" w:cs="Arial"/>
          <w:sz w:val="24"/>
          <w:szCs w:val="24"/>
        </w:rPr>
        <w:t xml:space="preserve"> (2 grup</w:t>
      </w:r>
      <w:r w:rsidR="00063060" w:rsidRPr="0005363A">
        <w:rPr>
          <w:rFonts w:ascii="Arial" w:hAnsi="Arial" w:cs="Arial"/>
          <w:sz w:val="24"/>
          <w:szCs w:val="24"/>
        </w:rPr>
        <w:t>a</w:t>
      </w:r>
      <w:r w:rsidR="00B51B90" w:rsidRPr="0005363A">
        <w:rPr>
          <w:rFonts w:ascii="Arial" w:hAnsi="Arial" w:cs="Arial"/>
          <w:sz w:val="24"/>
          <w:szCs w:val="24"/>
        </w:rPr>
        <w:t>)</w:t>
      </w:r>
    </w:p>
    <w:p w:rsidR="0054560F" w:rsidRPr="0005363A" w:rsidRDefault="0054560F">
      <w:p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Wykorzystywane metody: wykład interaktywny; ćwiczenia aktywizujące;</w:t>
      </w:r>
      <w:r w:rsidR="00DF651C" w:rsidRPr="0005363A">
        <w:rPr>
          <w:rFonts w:ascii="Arial" w:hAnsi="Arial" w:cs="Arial"/>
          <w:sz w:val="24"/>
          <w:szCs w:val="24"/>
        </w:rPr>
        <w:t xml:space="preserve"> </w:t>
      </w:r>
      <w:r w:rsidRPr="0005363A">
        <w:rPr>
          <w:rFonts w:ascii="Arial" w:hAnsi="Arial" w:cs="Arial"/>
          <w:sz w:val="24"/>
          <w:szCs w:val="24"/>
        </w:rPr>
        <w:t>analiza tekstu;</w:t>
      </w:r>
      <w:r w:rsidR="00D37693" w:rsidRPr="0005363A">
        <w:rPr>
          <w:rFonts w:ascii="Arial" w:hAnsi="Arial" w:cs="Arial"/>
          <w:sz w:val="24"/>
          <w:szCs w:val="24"/>
        </w:rPr>
        <w:t xml:space="preserve"> </w:t>
      </w:r>
      <w:r w:rsidRPr="0005363A">
        <w:rPr>
          <w:rFonts w:ascii="Arial" w:hAnsi="Arial" w:cs="Arial"/>
          <w:sz w:val="24"/>
          <w:szCs w:val="24"/>
        </w:rPr>
        <w:t>metoda zadaniowa.</w:t>
      </w:r>
    </w:p>
    <w:p w:rsidR="00D37693" w:rsidRPr="0005363A" w:rsidRDefault="00D37693">
      <w:p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Program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Poznajmy się – krótka zabawa integracyjna dla uczestników szkolenia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Co to jest wielokulturowość i w czym się przejawia?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Uczeń w klasie wielokulturowej – samotna wyspa, kozioł ofiarny, dusza towarzystwa…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Prawo oświatowe a wielokulturowość. Rola asystenta kulturowego.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Kompetencje wielokulturowe nauczycieli.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Klasa wielokulturowa – wartości i zagrożenia.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Współczesna literatura dla dzieci i młodzieży jako pomoc w zrozumieniu migracji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 xml:space="preserve">Stereotypy mieszkają w języku, czyli czego nie mówić, unikać i co stosować </w:t>
      </w:r>
      <w:r w:rsidR="00B51B90" w:rsidRPr="0005363A">
        <w:rPr>
          <w:rFonts w:ascii="Arial" w:hAnsi="Arial" w:cs="Arial"/>
          <w:sz w:val="24"/>
          <w:szCs w:val="24"/>
        </w:rPr>
        <w:br/>
      </w:r>
      <w:r w:rsidRPr="0005363A">
        <w:rPr>
          <w:rFonts w:ascii="Arial" w:hAnsi="Arial" w:cs="Arial"/>
          <w:sz w:val="24"/>
          <w:szCs w:val="24"/>
        </w:rPr>
        <w:t>w zamian.</w:t>
      </w:r>
    </w:p>
    <w:p w:rsidR="000623C1" w:rsidRPr="0005363A" w:rsidRDefault="000623C1" w:rsidP="000623C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Jak przeprowadzić warsztaty wielokulturowe w klasie – kilka praktycznych pomysłów.</w:t>
      </w:r>
    </w:p>
    <w:p w:rsidR="000623C1" w:rsidRPr="0005363A" w:rsidRDefault="0054560F" w:rsidP="000623C1">
      <w:p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>Aktywny udział uczestników będzie uzależniony od platformy internetowej, na której będzie odbywało się szkolenie. Przewidywana jest praca indywidualna oraz praca w grup</w:t>
      </w:r>
      <w:r w:rsidR="00063060" w:rsidRPr="0005363A">
        <w:rPr>
          <w:rFonts w:ascii="Arial" w:hAnsi="Arial" w:cs="Arial"/>
          <w:sz w:val="24"/>
          <w:szCs w:val="24"/>
        </w:rPr>
        <w:t xml:space="preserve">ie. </w:t>
      </w:r>
    </w:p>
    <w:p w:rsidR="00063060" w:rsidRPr="0005363A" w:rsidRDefault="00063060" w:rsidP="000623C1">
      <w:pPr>
        <w:rPr>
          <w:rFonts w:ascii="Arial" w:hAnsi="Arial" w:cs="Arial"/>
          <w:sz w:val="24"/>
          <w:szCs w:val="24"/>
        </w:rPr>
      </w:pPr>
      <w:r w:rsidRPr="0005363A">
        <w:rPr>
          <w:rFonts w:ascii="Arial" w:hAnsi="Arial" w:cs="Arial"/>
          <w:sz w:val="24"/>
          <w:szCs w:val="24"/>
        </w:rPr>
        <w:t xml:space="preserve">Planowane jest zorganizowanie szkolenia na platformie Microsoft </w:t>
      </w:r>
      <w:proofErr w:type="spellStart"/>
      <w:r w:rsidRPr="0005363A">
        <w:rPr>
          <w:rFonts w:ascii="Arial" w:hAnsi="Arial" w:cs="Arial"/>
          <w:sz w:val="24"/>
          <w:szCs w:val="24"/>
        </w:rPr>
        <w:t>Te</w:t>
      </w:r>
      <w:r w:rsidR="007031B7" w:rsidRPr="0005363A">
        <w:rPr>
          <w:rFonts w:ascii="Arial" w:hAnsi="Arial" w:cs="Arial"/>
          <w:sz w:val="24"/>
          <w:szCs w:val="24"/>
        </w:rPr>
        <w:t>a</w:t>
      </w:r>
      <w:r w:rsidRPr="0005363A">
        <w:rPr>
          <w:rFonts w:ascii="Arial" w:hAnsi="Arial" w:cs="Arial"/>
          <w:sz w:val="24"/>
          <w:szCs w:val="24"/>
        </w:rPr>
        <w:t>ms</w:t>
      </w:r>
      <w:proofErr w:type="spellEnd"/>
      <w:r w:rsidRPr="0005363A">
        <w:rPr>
          <w:rFonts w:ascii="Arial" w:hAnsi="Arial" w:cs="Arial"/>
          <w:sz w:val="24"/>
          <w:szCs w:val="24"/>
        </w:rPr>
        <w:t xml:space="preserve">. </w:t>
      </w:r>
    </w:p>
    <w:p w:rsidR="000623C1" w:rsidRPr="0005363A" w:rsidRDefault="000623C1" w:rsidP="000623C1">
      <w:pPr>
        <w:rPr>
          <w:rFonts w:ascii="Arial" w:hAnsi="Arial" w:cs="Arial"/>
        </w:rPr>
      </w:pPr>
    </w:p>
    <w:sectPr w:rsidR="000623C1" w:rsidRPr="0005363A" w:rsidSect="00BA31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35" w:rsidRDefault="00C36635">
      <w:pPr>
        <w:spacing w:after="0" w:line="240" w:lineRule="auto"/>
      </w:pPr>
      <w:r>
        <w:separator/>
      </w:r>
    </w:p>
  </w:endnote>
  <w:endnote w:type="continuationSeparator" w:id="0">
    <w:p w:rsidR="00C36635" w:rsidRDefault="00C3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38" w:rsidRDefault="009F7538" w:rsidP="009F7538">
    <w:pPr>
      <w:pStyle w:val="NormalnyWeb"/>
      <w:spacing w:before="0" w:beforeAutospacing="0" w:after="0" w:afterAutospacing="0"/>
      <w:jc w:val="center"/>
      <w:rPr>
        <w:i/>
        <w:iCs/>
        <w:sz w:val="20"/>
        <w:szCs w:val="14"/>
      </w:rPr>
    </w:pPr>
    <w:r w:rsidRPr="009F7538">
      <w:rPr>
        <w:i/>
        <w:iCs/>
        <w:sz w:val="20"/>
        <w:szCs w:val="14"/>
      </w:rPr>
      <w:t xml:space="preserve">Projekt 5/8-2017/OG-FAMI „Łódzkie wspiera integrację cudzoziemców” współfinansowany </w:t>
    </w:r>
  </w:p>
  <w:p w:rsidR="009F7538" w:rsidRPr="009F7538" w:rsidRDefault="009F7538" w:rsidP="009F7538">
    <w:pPr>
      <w:pStyle w:val="NormalnyWeb"/>
      <w:spacing w:before="0" w:beforeAutospacing="0" w:after="0" w:afterAutospacing="0"/>
      <w:jc w:val="center"/>
      <w:rPr>
        <w:sz w:val="20"/>
      </w:rPr>
    </w:pPr>
    <w:r w:rsidRPr="009F7538">
      <w:rPr>
        <w:i/>
        <w:iCs/>
        <w:sz w:val="20"/>
        <w:szCs w:val="14"/>
      </w:rPr>
      <w:t>z Programu Krajowego Funduszu Azylu, Migracji i Integracji</w:t>
    </w:r>
  </w:p>
  <w:p w:rsidR="009F7538" w:rsidRDefault="009F7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35" w:rsidRDefault="00C36635">
      <w:pPr>
        <w:spacing w:after="0" w:line="240" w:lineRule="auto"/>
      </w:pPr>
      <w:r>
        <w:separator/>
      </w:r>
    </w:p>
  </w:footnote>
  <w:footnote w:type="continuationSeparator" w:id="0">
    <w:p w:rsidR="00C36635" w:rsidRDefault="00C3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38" w:rsidRDefault="0005363A" w:rsidP="009F7538">
    <w:pPr>
      <w:pStyle w:val="western"/>
      <w:spacing w:after="280" w:afterAutospacing="0"/>
      <w:ind w:left="3540" w:right="5120"/>
      <w:jc w:val="both"/>
      <w:rPr>
        <w:i w:val="0"/>
        <w:iCs w:val="0"/>
      </w:rPr>
    </w:pPr>
    <w:r>
      <w:rPr>
        <w:i w:val="0"/>
        <w:iCs w:val="0"/>
        <w:noProof/>
        <w:lang w:eastAsia="pl-PL"/>
      </w:rPr>
      <w:drawing>
        <wp:inline distT="0" distB="0" distL="0" distR="0">
          <wp:extent cx="2333625" cy="495300"/>
          <wp:effectExtent l="0" t="0" r="9525" b="0"/>
          <wp:docPr id="1" name="Obraz 1" descr="Logotyp Funduszu Azylu, Migracji i Integr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8980vd7dvm_tmp_1a81fb9848ea85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538" w:rsidRDefault="009F7538" w:rsidP="009F7538">
    <w:pPr>
      <w:pStyle w:val="western"/>
      <w:ind w:right="17"/>
      <w:jc w:val="both"/>
      <w:rPr>
        <w:i w:val="0"/>
        <w:iCs w:val="0"/>
      </w:rPr>
    </w:pPr>
    <w:r>
      <w:rPr>
        <w:rFonts w:ascii="Calibri" w:hAnsi="Calibri" w:cs="Calibri"/>
        <w:i w:val="0"/>
        <w:iCs w:val="0"/>
      </w:rPr>
      <w:t xml:space="preserve">                                                        Bezpieczna przystań </w:t>
    </w:r>
  </w:p>
  <w:p w:rsidR="009F7538" w:rsidRDefault="009F7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6A13"/>
    <w:multiLevelType w:val="hybridMultilevel"/>
    <w:tmpl w:val="CCB2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FA"/>
    <w:rsid w:val="0005363A"/>
    <w:rsid w:val="000623C1"/>
    <w:rsid w:val="00063060"/>
    <w:rsid w:val="00145CFA"/>
    <w:rsid w:val="00176035"/>
    <w:rsid w:val="004863FA"/>
    <w:rsid w:val="0054560F"/>
    <w:rsid w:val="006F2E40"/>
    <w:rsid w:val="007031B7"/>
    <w:rsid w:val="00876461"/>
    <w:rsid w:val="00943624"/>
    <w:rsid w:val="009F7538"/>
    <w:rsid w:val="00B36AEC"/>
    <w:rsid w:val="00B51B90"/>
    <w:rsid w:val="00BA31A9"/>
    <w:rsid w:val="00C36635"/>
    <w:rsid w:val="00D37693"/>
    <w:rsid w:val="00D453B3"/>
    <w:rsid w:val="00DF651C"/>
    <w:rsid w:val="00E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CD7A-5335-48A2-9154-41A19A5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1A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3C1"/>
    <w:pPr>
      <w:ind w:left="720"/>
      <w:contextualSpacing/>
    </w:pPr>
  </w:style>
  <w:style w:type="paragraph" w:styleId="Nagwek">
    <w:name w:val="header"/>
    <w:basedOn w:val="Normalny"/>
    <w:rsid w:val="009F75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F7538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9F7538"/>
    <w:pPr>
      <w:spacing w:before="100" w:beforeAutospacing="1" w:after="100" w:afterAutospacing="1" w:line="240" w:lineRule="auto"/>
    </w:pPr>
    <w:rPr>
      <w:rFonts w:ascii="Georgia" w:eastAsia="SimSun" w:hAnsi="Georgia"/>
      <w:i/>
      <w:iCs/>
      <w:sz w:val="28"/>
      <w:szCs w:val="28"/>
      <w:lang w:eastAsia="zh-CN"/>
    </w:rPr>
  </w:style>
  <w:style w:type="paragraph" w:styleId="NormalnyWeb">
    <w:name w:val="Normal (Web)"/>
    <w:basedOn w:val="Normalny"/>
    <w:rsid w:val="009F753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5363A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363A"/>
    <w:rPr>
      <w:rFonts w:ascii="Arial" w:eastAsiaTheme="majorEastAsia" w:hAnsi="Arial" w:cstheme="majorBidi"/>
      <w:spacing w:val="-10"/>
      <w:kern w:val="28"/>
      <w:sz w:val="32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warsztatu pn. „Praca z klasą wielokulturową”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warsztatu pn. „Praca z klasą wielokulturową”</dc:title>
  <dc:subject/>
  <dc:creator>user</dc:creator>
  <cp:keywords/>
  <cp:lastModifiedBy>AP</cp:lastModifiedBy>
  <cp:revision>2</cp:revision>
  <dcterms:created xsi:type="dcterms:W3CDTF">2021-05-06T09:45:00Z</dcterms:created>
  <dcterms:modified xsi:type="dcterms:W3CDTF">2021-05-06T09:45:00Z</dcterms:modified>
</cp:coreProperties>
</file>