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B71B45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9745" w:type="dxa"/>
        <w:tblInd w:w="-459" w:type="dxa"/>
        <w:tblLook w:val="04A0" w:firstRow="1" w:lastRow="0" w:firstColumn="1" w:lastColumn="0" w:noHBand="0" w:noVBand="1"/>
      </w:tblPr>
      <w:tblGrid>
        <w:gridCol w:w="1860"/>
        <w:gridCol w:w="1190"/>
        <w:gridCol w:w="1168"/>
        <w:gridCol w:w="980"/>
        <w:gridCol w:w="1148"/>
        <w:gridCol w:w="1394"/>
        <w:gridCol w:w="2005"/>
      </w:tblGrid>
      <w:tr w:rsidR="00AD6E15" w:rsidRPr="00046CC0" w:rsidTr="00962F60">
        <w:tc>
          <w:tcPr>
            <w:tcW w:w="9745" w:type="dxa"/>
            <w:gridSpan w:val="7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0109C1" w:rsidRPr="00046CC0" w:rsidRDefault="000109C1" w:rsidP="0001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D6E15" w:rsidRPr="00046CC0" w:rsidRDefault="000109C1" w:rsidP="0001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6E15" w:rsidRPr="00046CC0" w:rsidTr="00256D6D">
        <w:tc>
          <w:tcPr>
            <w:tcW w:w="1860" w:type="dxa"/>
            <w:vMerge w:val="restart"/>
          </w:tcPr>
          <w:p w:rsidR="00AD6E15" w:rsidRPr="00321FBE" w:rsidRDefault="00AD6E15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486" w:type="dxa"/>
            <w:gridSpan w:val="4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394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AD6E15" w:rsidRPr="00046CC0" w:rsidTr="00AD6E15">
        <w:tc>
          <w:tcPr>
            <w:tcW w:w="1860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6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4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94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C6029">
        <w:tc>
          <w:tcPr>
            <w:tcW w:w="9745" w:type="dxa"/>
            <w:gridSpan w:val="7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F3" w:rsidRDefault="00024CF3" w:rsidP="00321FBE">
      <w:pPr>
        <w:spacing w:after="0" w:line="240" w:lineRule="auto"/>
      </w:pPr>
      <w:r>
        <w:separator/>
      </w:r>
    </w:p>
  </w:endnote>
  <w:endnote w:type="continuationSeparator" w:id="0">
    <w:p w:rsidR="00024CF3" w:rsidRDefault="00024CF3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F3" w:rsidRDefault="00024CF3" w:rsidP="00321FBE">
      <w:pPr>
        <w:spacing w:after="0" w:line="240" w:lineRule="auto"/>
      </w:pPr>
      <w:r>
        <w:separator/>
      </w:r>
    </w:p>
  </w:footnote>
  <w:footnote w:type="continuationSeparator" w:id="0">
    <w:p w:rsidR="00024CF3" w:rsidRDefault="00024CF3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B" w:rsidRDefault="004941FB" w:rsidP="004941FB">
    <w:pPr>
      <w:pStyle w:val="Nagwek"/>
      <w:jc w:val="right"/>
    </w:pPr>
    <w:r>
      <w:t xml:space="preserve">Zał. Nr </w:t>
    </w:r>
    <w:r w:rsidR="001B59AB">
      <w:t>5</w:t>
    </w:r>
    <w: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109C1"/>
    <w:rsid w:val="00024CF3"/>
    <w:rsid w:val="00046CC0"/>
    <w:rsid w:val="00133BF6"/>
    <w:rsid w:val="00146274"/>
    <w:rsid w:val="001B59AB"/>
    <w:rsid w:val="00321FBE"/>
    <w:rsid w:val="004941FB"/>
    <w:rsid w:val="004E5137"/>
    <w:rsid w:val="005431DB"/>
    <w:rsid w:val="00556D56"/>
    <w:rsid w:val="0074533A"/>
    <w:rsid w:val="007926F4"/>
    <w:rsid w:val="008B252E"/>
    <w:rsid w:val="00A276E4"/>
    <w:rsid w:val="00AD6E15"/>
    <w:rsid w:val="00B64FF3"/>
    <w:rsid w:val="00B71B45"/>
    <w:rsid w:val="00CA0905"/>
    <w:rsid w:val="00CE4954"/>
    <w:rsid w:val="00CF2B65"/>
    <w:rsid w:val="00DB0D94"/>
    <w:rsid w:val="00F047F7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7ECD-FFFF-45D5-9D0D-0D5D64E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FB"/>
  </w:style>
  <w:style w:type="paragraph" w:styleId="Stopka">
    <w:name w:val="footer"/>
    <w:basedOn w:val="Normalny"/>
    <w:link w:val="Stopka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05F6-C5B2-4B95-935E-3DC95F1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Joanna Paćkowska</dc:creator>
  <cp:lastModifiedBy>Marcin Markowski</cp:lastModifiedBy>
  <cp:revision>9</cp:revision>
  <dcterms:created xsi:type="dcterms:W3CDTF">2020-03-23T13:44:00Z</dcterms:created>
  <dcterms:modified xsi:type="dcterms:W3CDTF">2021-03-31T12:49:00Z</dcterms:modified>
</cp:coreProperties>
</file>