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60" w:rsidRDefault="00576560" w:rsidP="00C01F6C">
      <w:pPr>
        <w:spacing w:line="360" w:lineRule="auto"/>
        <w:jc w:val="both"/>
        <w:rPr>
          <w:rFonts w:ascii="Arial" w:hAnsi="Arial" w:cs="Arial"/>
          <w:sz w:val="24"/>
          <w:szCs w:val="24"/>
        </w:rPr>
      </w:pPr>
      <w:r w:rsidRPr="00B07B5C">
        <w:rPr>
          <w:noProof/>
          <w:lang w:eastAsia="pl-PL"/>
        </w:rPr>
        <w:drawing>
          <wp:inline distT="0" distB="0" distL="0" distR="0" wp14:anchorId="46D60DEB" wp14:editId="1CE0C1E5">
            <wp:extent cx="5760720" cy="971229"/>
            <wp:effectExtent l="0" t="0" r="0" b="635"/>
            <wp:docPr id="1"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now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71229"/>
                    </a:xfrm>
                    <a:prstGeom prst="rect">
                      <a:avLst/>
                    </a:prstGeom>
                    <a:noFill/>
                    <a:ln>
                      <a:noFill/>
                    </a:ln>
                  </pic:spPr>
                </pic:pic>
              </a:graphicData>
            </a:graphic>
          </wp:inline>
        </w:drawing>
      </w:r>
    </w:p>
    <w:p w:rsidR="00691E76" w:rsidRDefault="00DD0E70" w:rsidP="00C01F6C">
      <w:pPr>
        <w:spacing w:line="360" w:lineRule="auto"/>
        <w:jc w:val="right"/>
        <w:rPr>
          <w:rFonts w:ascii="Arial" w:hAnsi="Arial" w:cs="Arial"/>
          <w:sz w:val="24"/>
          <w:szCs w:val="24"/>
        </w:rPr>
      </w:pPr>
      <w:r w:rsidRPr="00CA274D">
        <w:rPr>
          <w:rFonts w:ascii="Arial" w:hAnsi="Arial" w:cs="Arial"/>
          <w:sz w:val="24"/>
          <w:szCs w:val="24"/>
        </w:rPr>
        <w:t xml:space="preserve">Łódź, dnia </w:t>
      </w:r>
      <w:r w:rsidR="00CA274D" w:rsidRPr="00CA274D">
        <w:rPr>
          <w:rFonts w:ascii="Arial" w:hAnsi="Arial" w:cs="Arial"/>
          <w:sz w:val="24"/>
          <w:szCs w:val="24"/>
        </w:rPr>
        <w:t xml:space="preserve">18 </w:t>
      </w:r>
      <w:r w:rsidRPr="00CA274D">
        <w:rPr>
          <w:rFonts w:ascii="Arial" w:hAnsi="Arial" w:cs="Arial"/>
          <w:sz w:val="24"/>
          <w:szCs w:val="24"/>
        </w:rPr>
        <w:t xml:space="preserve">listopada 2020 r. </w:t>
      </w:r>
    </w:p>
    <w:p w:rsidR="00DD0E70" w:rsidRPr="00CA274D" w:rsidRDefault="00C01F6C" w:rsidP="00C01F6C">
      <w:pPr>
        <w:spacing w:after="480" w:line="360" w:lineRule="auto"/>
        <w:rPr>
          <w:rFonts w:ascii="Arial" w:hAnsi="Arial" w:cs="Arial"/>
          <w:sz w:val="24"/>
          <w:szCs w:val="24"/>
        </w:rPr>
      </w:pPr>
      <w:r w:rsidRPr="00CA274D">
        <w:rPr>
          <w:rFonts w:ascii="Arial" w:hAnsi="Arial" w:cs="Arial"/>
          <w:sz w:val="24"/>
          <w:szCs w:val="24"/>
        </w:rPr>
        <w:t>ŁKO.WO.27.8.2020</w:t>
      </w:r>
    </w:p>
    <w:p w:rsidR="00116EA9" w:rsidRPr="00CA274D" w:rsidRDefault="00DD0E70" w:rsidP="00C01F6C">
      <w:pPr>
        <w:spacing w:after="480" w:line="360" w:lineRule="auto"/>
        <w:ind w:left="4956"/>
        <w:jc w:val="both"/>
        <w:rPr>
          <w:rFonts w:ascii="Arial" w:hAnsi="Arial" w:cs="Arial"/>
          <w:sz w:val="24"/>
          <w:szCs w:val="24"/>
        </w:rPr>
      </w:pPr>
      <w:r w:rsidRPr="00CA274D">
        <w:rPr>
          <w:rFonts w:ascii="Arial" w:hAnsi="Arial" w:cs="Arial"/>
          <w:sz w:val="24"/>
          <w:szCs w:val="24"/>
        </w:rPr>
        <w:t xml:space="preserve">Wykonawcy </w:t>
      </w:r>
    </w:p>
    <w:p w:rsidR="00CA274D" w:rsidRPr="00B1038E" w:rsidRDefault="00296D36" w:rsidP="00B1038E">
      <w:pPr>
        <w:pStyle w:val="Tytu"/>
        <w:spacing w:after="360"/>
      </w:pPr>
      <w:r w:rsidRPr="00B1038E">
        <w:t>Odpowiedzi na zapytania do treści SIWZ</w:t>
      </w:r>
    </w:p>
    <w:p w:rsidR="007460EF" w:rsidRPr="00C01F6C" w:rsidRDefault="00DD0E70" w:rsidP="00C01F6C">
      <w:pPr>
        <w:spacing w:after="240" w:line="360" w:lineRule="auto"/>
        <w:rPr>
          <w:rFonts w:ascii="Arial" w:hAnsi="Arial" w:cs="Arial"/>
          <w:sz w:val="24"/>
          <w:szCs w:val="24"/>
        </w:rPr>
      </w:pPr>
      <w:r w:rsidRPr="00CA274D">
        <w:rPr>
          <w:rFonts w:ascii="Arial" w:hAnsi="Arial" w:cs="Arial"/>
          <w:sz w:val="24"/>
          <w:szCs w:val="24"/>
        </w:rPr>
        <w:t xml:space="preserve">Dotyczy: postępowania o udzielenie zamówienia publicznego  prowadzonego w trybie </w:t>
      </w:r>
      <w:r w:rsidR="00116EA9" w:rsidRPr="00CA274D">
        <w:rPr>
          <w:rFonts w:ascii="Arial" w:hAnsi="Arial" w:cs="Arial"/>
          <w:sz w:val="24"/>
          <w:szCs w:val="24"/>
        </w:rPr>
        <w:t>przetargu nieograniczonego na dostawą sprzętu IT i oprogramowania na potrzeby Kuratorium Oświaty w Łodzi.</w:t>
      </w:r>
    </w:p>
    <w:p w:rsidR="00DD0E70" w:rsidRPr="00CA274D" w:rsidRDefault="00DD0E70" w:rsidP="00C01F6C">
      <w:pPr>
        <w:spacing w:after="240" w:line="360" w:lineRule="auto"/>
        <w:rPr>
          <w:rFonts w:ascii="Arial" w:hAnsi="Arial" w:cs="Arial"/>
          <w:sz w:val="24"/>
          <w:szCs w:val="24"/>
        </w:rPr>
      </w:pPr>
      <w:r w:rsidRPr="00CA274D">
        <w:rPr>
          <w:rFonts w:ascii="Arial" w:hAnsi="Arial" w:cs="Arial"/>
          <w:sz w:val="24"/>
          <w:szCs w:val="24"/>
        </w:rPr>
        <w:t>Zamawiający – Kuratorium Oświaty w Łodzi  – działając na podstawie art. 38 ust. 1 pkt 3 i ust. 2 ustawy z dnia 29 stycznia 2004 r. Prawo zamówień publicznych (</w:t>
      </w:r>
      <w:proofErr w:type="spellStart"/>
      <w:r w:rsidRPr="00CA274D">
        <w:rPr>
          <w:rFonts w:ascii="Arial" w:hAnsi="Arial" w:cs="Arial"/>
          <w:sz w:val="24"/>
          <w:szCs w:val="24"/>
        </w:rPr>
        <w:t>t.j</w:t>
      </w:r>
      <w:proofErr w:type="spellEnd"/>
      <w:r w:rsidRPr="00CA274D">
        <w:rPr>
          <w:rFonts w:ascii="Arial" w:hAnsi="Arial" w:cs="Arial"/>
          <w:sz w:val="24"/>
          <w:szCs w:val="24"/>
        </w:rPr>
        <w:t>. (Dz. U. z 2019 r. poz. 1843 ze zm.) udziela odpowiedzi na zapytania, które wpłynęł</w:t>
      </w:r>
      <w:r w:rsidR="00116EA9" w:rsidRPr="00CA274D">
        <w:rPr>
          <w:rFonts w:ascii="Arial" w:hAnsi="Arial" w:cs="Arial"/>
          <w:sz w:val="24"/>
          <w:szCs w:val="24"/>
        </w:rPr>
        <w:t>y</w:t>
      </w:r>
      <w:r w:rsidRPr="00CA274D">
        <w:rPr>
          <w:rFonts w:ascii="Arial" w:hAnsi="Arial" w:cs="Arial"/>
          <w:sz w:val="24"/>
          <w:szCs w:val="24"/>
        </w:rPr>
        <w:t xml:space="preserve"> w dniu </w:t>
      </w:r>
      <w:r w:rsidR="00116EA9" w:rsidRPr="00CA274D">
        <w:rPr>
          <w:rFonts w:ascii="Arial" w:hAnsi="Arial" w:cs="Arial"/>
          <w:sz w:val="24"/>
          <w:szCs w:val="24"/>
        </w:rPr>
        <w:t>14</w:t>
      </w:r>
      <w:r w:rsidR="005C7F05">
        <w:rPr>
          <w:rFonts w:ascii="Arial" w:hAnsi="Arial" w:cs="Arial"/>
          <w:sz w:val="24"/>
          <w:szCs w:val="24"/>
        </w:rPr>
        <w:t xml:space="preserve"> i 17 listopada </w:t>
      </w:r>
      <w:bookmarkStart w:id="0" w:name="_GoBack"/>
      <w:bookmarkEnd w:id="0"/>
      <w:r w:rsidRPr="00CA274D">
        <w:rPr>
          <w:rFonts w:ascii="Arial" w:hAnsi="Arial" w:cs="Arial"/>
          <w:sz w:val="24"/>
          <w:szCs w:val="24"/>
        </w:rPr>
        <w:t xml:space="preserve">2020 r. </w:t>
      </w:r>
    </w:p>
    <w:p w:rsidR="007460EF" w:rsidRPr="00296D36" w:rsidRDefault="00DD0E70" w:rsidP="00296D36">
      <w:pPr>
        <w:pStyle w:val="Nagwek2"/>
      </w:pPr>
      <w:r w:rsidRPr="00296D36">
        <w:t xml:space="preserve">Treść zapytania </w:t>
      </w:r>
      <w:r w:rsidR="00777F49" w:rsidRPr="00296D36">
        <w:t>1</w:t>
      </w:r>
    </w:p>
    <w:p w:rsidR="00116EA9" w:rsidRPr="00CA274D" w:rsidRDefault="00116EA9" w:rsidP="00C01F6C">
      <w:pPr>
        <w:spacing w:after="240" w:line="360" w:lineRule="auto"/>
        <w:rPr>
          <w:rFonts w:ascii="Arial" w:hAnsi="Arial" w:cs="Arial"/>
          <w:sz w:val="24"/>
          <w:szCs w:val="24"/>
        </w:rPr>
      </w:pPr>
      <w:r w:rsidRPr="00CA274D">
        <w:rPr>
          <w:rFonts w:ascii="Arial" w:hAnsi="Arial" w:cs="Arial"/>
          <w:sz w:val="24"/>
          <w:szCs w:val="24"/>
        </w:rPr>
        <w:t>Czy Zamawiający wymaga fabrycznie nowego oprogramowania biurowego nieużywanego oraz nieaktywowanego nigdy wcześniej na innym urządzeniu?</w:t>
      </w:r>
    </w:p>
    <w:p w:rsidR="00576560" w:rsidRPr="00C01F6C" w:rsidRDefault="00DD0E70" w:rsidP="00C01F6C">
      <w:pPr>
        <w:spacing w:after="240" w:line="360" w:lineRule="auto"/>
        <w:rPr>
          <w:rFonts w:ascii="Arial" w:hAnsi="Arial" w:cs="Arial"/>
          <w:sz w:val="24"/>
          <w:szCs w:val="24"/>
        </w:rPr>
      </w:pPr>
      <w:r w:rsidRPr="00296D36">
        <w:rPr>
          <w:rFonts w:ascii="Arial" w:hAnsi="Arial" w:cs="Arial"/>
          <w:b/>
          <w:sz w:val="24"/>
          <w:szCs w:val="24"/>
        </w:rPr>
        <w:t>O</w:t>
      </w:r>
      <w:r w:rsidR="00296D36" w:rsidRPr="00296D36">
        <w:rPr>
          <w:rFonts w:ascii="Arial" w:hAnsi="Arial" w:cs="Arial"/>
          <w:b/>
          <w:sz w:val="24"/>
          <w:szCs w:val="24"/>
        </w:rPr>
        <w:t>dpowiedź</w:t>
      </w:r>
      <w:r w:rsidR="00296D36">
        <w:rPr>
          <w:rFonts w:ascii="Arial" w:hAnsi="Arial" w:cs="Arial"/>
          <w:b/>
          <w:sz w:val="24"/>
          <w:szCs w:val="24"/>
        </w:rPr>
        <w:t xml:space="preserve">: </w:t>
      </w:r>
      <w:r w:rsidR="00A238C1" w:rsidRPr="00CA274D">
        <w:rPr>
          <w:rFonts w:ascii="Arial" w:hAnsi="Arial" w:cs="Arial"/>
          <w:sz w:val="24"/>
          <w:szCs w:val="24"/>
        </w:rPr>
        <w:t>TAK – Zamawiający wymaga fabrycznie nowego oprogramowania biurowego, pochodzącego z legalnego kanału dystrybucji, nieużywanego oraz nieaktywowanego i nigdy wcześniej nie przypisanego do innego użytkownika (konta Microsoft).</w:t>
      </w:r>
    </w:p>
    <w:p w:rsidR="00CA274D" w:rsidRPr="00296D36" w:rsidRDefault="00777F49" w:rsidP="00296D36">
      <w:pPr>
        <w:pStyle w:val="Nagwek2"/>
      </w:pPr>
      <w:r w:rsidRPr="00296D36">
        <w:t>Treść zapytania 2</w:t>
      </w:r>
    </w:p>
    <w:p w:rsidR="00DD0E70" w:rsidRPr="00CA274D" w:rsidRDefault="00116EA9" w:rsidP="00C01F6C">
      <w:pPr>
        <w:spacing w:line="360" w:lineRule="auto"/>
        <w:rPr>
          <w:rFonts w:ascii="Arial" w:hAnsi="Arial" w:cs="Arial"/>
          <w:sz w:val="24"/>
          <w:szCs w:val="24"/>
        </w:rPr>
      </w:pPr>
      <w:r w:rsidRPr="00CA274D">
        <w:rPr>
          <w:rFonts w:ascii="Arial" w:hAnsi="Arial" w:cs="Arial"/>
          <w:sz w:val="24"/>
          <w:szCs w:val="24"/>
        </w:rPr>
        <w:t>Czy Zamawiający wymaga aby oprogramowanie było dostarczone wraz ze stosownymi, oryginalnymi atrybutami legalności, na przykład z tzw. naklejkami GML (</w:t>
      </w:r>
      <w:proofErr w:type="spellStart"/>
      <w:r w:rsidRPr="00CA274D">
        <w:rPr>
          <w:rFonts w:ascii="Arial" w:hAnsi="Arial" w:cs="Arial"/>
          <w:sz w:val="24"/>
          <w:szCs w:val="24"/>
        </w:rPr>
        <w:t>Genuine</w:t>
      </w:r>
      <w:proofErr w:type="spellEnd"/>
      <w:r w:rsidRPr="00CA274D">
        <w:rPr>
          <w:rFonts w:ascii="Arial" w:hAnsi="Arial" w:cs="Arial"/>
          <w:sz w:val="24"/>
          <w:szCs w:val="24"/>
        </w:rPr>
        <w:t xml:space="preserve"> Microsoft </w:t>
      </w:r>
      <w:proofErr w:type="spellStart"/>
      <w:r w:rsidRPr="00CA274D">
        <w:rPr>
          <w:rFonts w:ascii="Arial" w:hAnsi="Arial" w:cs="Arial"/>
          <w:sz w:val="24"/>
          <w:szCs w:val="24"/>
        </w:rPr>
        <w:t>Label</w:t>
      </w:r>
      <w:proofErr w:type="spellEnd"/>
      <w:r w:rsidRPr="00CA274D">
        <w:rPr>
          <w:rFonts w:ascii="Arial" w:hAnsi="Arial" w:cs="Arial"/>
          <w:sz w:val="24"/>
          <w:szCs w:val="24"/>
        </w:rPr>
        <w:t>) lub naklejkami COA (</w:t>
      </w:r>
      <w:proofErr w:type="spellStart"/>
      <w:r w:rsidRPr="00CA274D">
        <w:rPr>
          <w:rFonts w:ascii="Arial" w:hAnsi="Arial" w:cs="Arial"/>
          <w:sz w:val="24"/>
          <w:szCs w:val="24"/>
        </w:rPr>
        <w:t>Certificate</w:t>
      </w:r>
      <w:proofErr w:type="spellEnd"/>
      <w:r w:rsidRPr="00CA274D">
        <w:rPr>
          <w:rFonts w:ascii="Arial" w:hAnsi="Arial" w:cs="Arial"/>
          <w:sz w:val="24"/>
          <w:szCs w:val="24"/>
        </w:rPr>
        <w:t xml:space="preserve"> of </w:t>
      </w:r>
      <w:proofErr w:type="spellStart"/>
      <w:r w:rsidRPr="00CA274D">
        <w:rPr>
          <w:rFonts w:ascii="Arial" w:hAnsi="Arial" w:cs="Arial"/>
          <w:sz w:val="24"/>
          <w:szCs w:val="24"/>
        </w:rPr>
        <w:t>Authenticity</w:t>
      </w:r>
      <w:proofErr w:type="spellEnd"/>
      <w:r w:rsidRPr="00CA274D">
        <w:rPr>
          <w:rFonts w:ascii="Arial" w:hAnsi="Arial" w:cs="Arial"/>
          <w:sz w:val="24"/>
          <w:szCs w:val="24"/>
        </w:rPr>
        <w:t xml:space="preserve">) stosowanymi przez </w:t>
      </w:r>
      <w:r w:rsidRPr="00CA274D">
        <w:rPr>
          <w:rFonts w:ascii="Arial" w:hAnsi="Arial" w:cs="Arial"/>
          <w:sz w:val="24"/>
          <w:szCs w:val="24"/>
        </w:rPr>
        <w:lastRenderedPageBreak/>
        <w:t>producenta sprzętu lub inną formą uwiarygodniania oryginalności wymaganą przez producenta oprogramowania stosowną w zależności od dostarczanej wersji?</w:t>
      </w:r>
    </w:p>
    <w:p w:rsidR="00116EA9" w:rsidRPr="00CA274D" w:rsidRDefault="00296D36" w:rsidP="00C01F6C">
      <w:pPr>
        <w:spacing w:line="360" w:lineRule="auto"/>
        <w:rPr>
          <w:rFonts w:ascii="Arial" w:hAnsi="Arial" w:cs="Arial"/>
          <w:sz w:val="24"/>
          <w:szCs w:val="24"/>
        </w:rPr>
      </w:pPr>
      <w:r w:rsidRPr="00296D36">
        <w:rPr>
          <w:rFonts w:ascii="Arial" w:hAnsi="Arial" w:cs="Arial"/>
          <w:b/>
          <w:sz w:val="24"/>
          <w:szCs w:val="24"/>
        </w:rPr>
        <w:t>Odpowiedź</w:t>
      </w:r>
      <w:r>
        <w:rPr>
          <w:rFonts w:ascii="Arial" w:hAnsi="Arial" w:cs="Arial"/>
          <w:b/>
          <w:sz w:val="24"/>
          <w:szCs w:val="24"/>
        </w:rPr>
        <w:t xml:space="preserve">: </w:t>
      </w:r>
      <w:r w:rsidR="00A238C1" w:rsidRPr="00CA274D">
        <w:rPr>
          <w:rFonts w:ascii="Arial" w:hAnsi="Arial" w:cs="Arial"/>
          <w:sz w:val="24"/>
          <w:szCs w:val="24"/>
        </w:rPr>
        <w:t>NIE – Zamawiający nie wymaga naklejek potwierdzających legalność oprogramowania biurowego ponieważ (ad. Pytanie 1) wyma</w:t>
      </w:r>
      <w:r w:rsidR="00576560">
        <w:rPr>
          <w:rFonts w:ascii="Arial" w:hAnsi="Arial" w:cs="Arial"/>
          <w:sz w:val="24"/>
          <w:szCs w:val="24"/>
        </w:rPr>
        <w:t xml:space="preserve">gane jest przypisanie licencji </w:t>
      </w:r>
      <w:r w:rsidR="00A238C1" w:rsidRPr="00CA274D">
        <w:rPr>
          <w:rFonts w:ascii="Arial" w:hAnsi="Arial" w:cs="Arial"/>
          <w:sz w:val="24"/>
          <w:szCs w:val="24"/>
        </w:rPr>
        <w:t>do konta Microsoft Zamawiającego, wskazanego przy składaniu zamówienia.</w:t>
      </w:r>
    </w:p>
    <w:p w:rsidR="00576560" w:rsidRPr="00296D36" w:rsidRDefault="00116EA9" w:rsidP="00296D36">
      <w:pPr>
        <w:pStyle w:val="Nagwek2"/>
      </w:pPr>
      <w:r w:rsidRPr="00296D36">
        <w:t>Treść zapytania 3</w:t>
      </w:r>
    </w:p>
    <w:p w:rsidR="00A238C1" w:rsidRPr="00CA274D" w:rsidRDefault="00116EA9" w:rsidP="00C01F6C">
      <w:pPr>
        <w:spacing w:line="360" w:lineRule="auto"/>
        <w:rPr>
          <w:rFonts w:ascii="Arial" w:hAnsi="Arial" w:cs="Arial"/>
          <w:sz w:val="24"/>
          <w:szCs w:val="24"/>
        </w:rPr>
      </w:pPr>
      <w:r w:rsidRPr="00CA274D">
        <w:rPr>
          <w:rFonts w:ascii="Arial" w:hAnsi="Arial" w:cs="Arial"/>
          <w:sz w:val="24"/>
          <w:szCs w:val="24"/>
        </w:rPr>
        <w:t xml:space="preserve">Czy w momencie odbioru towaru Zamawiający przewiduje możliwość zastosowanie procedury sprawdzającej legalność dostarczonego oprogramowania?  </w:t>
      </w:r>
    </w:p>
    <w:p w:rsidR="00BE4E0E" w:rsidRPr="00CA274D" w:rsidRDefault="00296D36" w:rsidP="00C01F6C">
      <w:pPr>
        <w:spacing w:line="360" w:lineRule="auto"/>
        <w:rPr>
          <w:rFonts w:ascii="Arial" w:hAnsi="Arial" w:cs="Arial"/>
          <w:sz w:val="24"/>
          <w:szCs w:val="24"/>
        </w:rPr>
      </w:pPr>
      <w:r w:rsidRPr="00296D36">
        <w:rPr>
          <w:rFonts w:ascii="Arial" w:hAnsi="Arial" w:cs="Arial"/>
          <w:b/>
          <w:sz w:val="24"/>
          <w:szCs w:val="24"/>
        </w:rPr>
        <w:t>Odpowiedź</w:t>
      </w:r>
      <w:r>
        <w:rPr>
          <w:rFonts w:ascii="Arial" w:hAnsi="Arial" w:cs="Arial"/>
          <w:b/>
          <w:sz w:val="24"/>
          <w:szCs w:val="24"/>
        </w:rPr>
        <w:t xml:space="preserve">: </w:t>
      </w:r>
      <w:r w:rsidR="00A238C1" w:rsidRPr="00CA274D">
        <w:rPr>
          <w:rFonts w:ascii="Arial" w:hAnsi="Arial" w:cs="Arial"/>
          <w:sz w:val="24"/>
          <w:szCs w:val="24"/>
        </w:rPr>
        <w:t>TAK - Zamawiający dopuszcza możliwość zastosowania procedury sprawdzającej legalność oprogramowania.</w:t>
      </w:r>
    </w:p>
    <w:p w:rsidR="00CA274D" w:rsidRPr="00296D36" w:rsidRDefault="00116EA9" w:rsidP="00296D36">
      <w:pPr>
        <w:pStyle w:val="Nagwek2"/>
      </w:pPr>
      <w:r w:rsidRPr="00296D36">
        <w:t>Treść zapytania 4</w:t>
      </w:r>
    </w:p>
    <w:p w:rsidR="00116EA9" w:rsidRPr="00CA274D" w:rsidRDefault="00116EA9" w:rsidP="00C01F6C">
      <w:pPr>
        <w:spacing w:line="360" w:lineRule="auto"/>
        <w:rPr>
          <w:rFonts w:ascii="Arial" w:hAnsi="Arial" w:cs="Arial"/>
          <w:sz w:val="24"/>
          <w:szCs w:val="24"/>
        </w:rPr>
      </w:pPr>
      <w:r w:rsidRPr="00CA274D">
        <w:rPr>
          <w:rFonts w:ascii="Arial" w:hAnsi="Arial" w:cs="Arial"/>
          <w:sz w:val="24"/>
          <w:szCs w:val="24"/>
        </w:rPr>
        <w:t>Czy zamawiający dopuszcza możliwość przeprowadzenia weryfikacji oryginalności dostarczonych programów komputerowych u Producenta oprogramowania w przypadku wystąpienia wątpliwości co do jego legalności?</w:t>
      </w:r>
    </w:p>
    <w:p w:rsidR="00BE4E0E" w:rsidRPr="00CA274D" w:rsidRDefault="00296D36" w:rsidP="00C01F6C">
      <w:pPr>
        <w:spacing w:after="240" w:line="360" w:lineRule="auto"/>
        <w:rPr>
          <w:rFonts w:ascii="Arial" w:hAnsi="Arial" w:cs="Arial"/>
          <w:sz w:val="24"/>
          <w:szCs w:val="24"/>
        </w:rPr>
      </w:pPr>
      <w:r w:rsidRPr="00296D36">
        <w:rPr>
          <w:rFonts w:ascii="Arial" w:hAnsi="Arial" w:cs="Arial"/>
          <w:b/>
          <w:sz w:val="24"/>
          <w:szCs w:val="24"/>
        </w:rPr>
        <w:t>Odpowiedź</w:t>
      </w:r>
      <w:r>
        <w:rPr>
          <w:rFonts w:ascii="Arial" w:hAnsi="Arial" w:cs="Arial"/>
          <w:b/>
          <w:sz w:val="24"/>
          <w:szCs w:val="24"/>
        </w:rPr>
        <w:t xml:space="preserve">: </w:t>
      </w:r>
      <w:r w:rsidR="00A238C1" w:rsidRPr="00CA274D">
        <w:rPr>
          <w:rFonts w:ascii="Arial" w:hAnsi="Arial" w:cs="Arial"/>
          <w:sz w:val="24"/>
          <w:szCs w:val="24"/>
        </w:rPr>
        <w:t>TAK - Zamawiający dopuszcza możliwość weryfikacji oryginalności dostarczonych programów komputerowych u Producenta oprogramowania.</w:t>
      </w:r>
    </w:p>
    <w:p w:rsidR="00116EA9" w:rsidRPr="00296D36" w:rsidRDefault="00CA274D" w:rsidP="00296D36">
      <w:pPr>
        <w:pStyle w:val="Nagwek2"/>
      </w:pPr>
      <w:r w:rsidRPr="00296D36">
        <w:t>Treść zapytania 5</w:t>
      </w:r>
    </w:p>
    <w:p w:rsidR="00CA274D" w:rsidRPr="00CA274D" w:rsidRDefault="00CA274D" w:rsidP="00C01F6C">
      <w:pPr>
        <w:spacing w:after="0" w:line="360" w:lineRule="auto"/>
        <w:rPr>
          <w:rFonts w:ascii="Arial" w:eastAsia="Times New Roman" w:hAnsi="Arial" w:cs="Arial"/>
          <w:sz w:val="24"/>
          <w:szCs w:val="24"/>
          <w:lang w:eastAsia="pl-PL"/>
        </w:rPr>
      </w:pPr>
      <w:r w:rsidRPr="00CA274D">
        <w:rPr>
          <w:rFonts w:ascii="Arial" w:eastAsia="Times New Roman" w:hAnsi="Arial" w:cs="Arial"/>
          <w:sz w:val="24"/>
          <w:szCs w:val="24"/>
          <w:lang w:eastAsia="pl-PL"/>
        </w:rPr>
        <w:t>Prosimy o doprecyzowanie jaką licencję Zamawiający ma na myśli i kto ma świadczyć wsparcie techniczne na rzecz Zamawiającego?</w:t>
      </w:r>
    </w:p>
    <w:p w:rsidR="00CA274D" w:rsidRPr="00CA274D" w:rsidRDefault="00CA274D" w:rsidP="00C01F6C">
      <w:pPr>
        <w:spacing w:after="0" w:line="360" w:lineRule="auto"/>
        <w:rPr>
          <w:rFonts w:ascii="Arial" w:eastAsia="Times New Roman" w:hAnsi="Arial" w:cs="Arial"/>
          <w:sz w:val="24"/>
          <w:szCs w:val="24"/>
          <w:lang w:eastAsia="pl-PL"/>
        </w:rPr>
      </w:pPr>
      <w:proofErr w:type="spellStart"/>
      <w:r w:rsidRPr="00CA274D">
        <w:rPr>
          <w:rFonts w:ascii="Arial" w:eastAsia="Times New Roman" w:hAnsi="Arial" w:cs="Arial"/>
          <w:sz w:val="24"/>
          <w:szCs w:val="24"/>
          <w:lang w:eastAsia="pl-PL"/>
        </w:rPr>
        <w:t>FortiAnalyzer</w:t>
      </w:r>
      <w:proofErr w:type="spellEnd"/>
      <w:r w:rsidRPr="00CA274D">
        <w:rPr>
          <w:rFonts w:ascii="Arial" w:eastAsia="Times New Roman" w:hAnsi="Arial" w:cs="Arial"/>
          <w:sz w:val="24"/>
          <w:szCs w:val="24"/>
          <w:lang w:eastAsia="pl-PL"/>
        </w:rPr>
        <w:t xml:space="preserve">-VM jako licencja wieczysta nie wymaga wykupienia dodatkowej licencji. Klient może zakupić rozwiązanie FAZ-VM z licencją </w:t>
      </w:r>
      <w:proofErr w:type="spellStart"/>
      <w:r w:rsidRPr="00CA274D">
        <w:rPr>
          <w:rFonts w:ascii="Arial" w:eastAsia="Times New Roman" w:hAnsi="Arial" w:cs="Arial"/>
          <w:sz w:val="24"/>
          <w:szCs w:val="24"/>
          <w:lang w:eastAsia="pl-PL"/>
        </w:rPr>
        <w:t>FortiCare</w:t>
      </w:r>
      <w:proofErr w:type="spellEnd"/>
      <w:r w:rsidRPr="00CA274D">
        <w:rPr>
          <w:rFonts w:ascii="Arial" w:eastAsia="Times New Roman" w:hAnsi="Arial" w:cs="Arial"/>
          <w:sz w:val="24"/>
          <w:szCs w:val="24"/>
          <w:lang w:eastAsia="pl-PL"/>
        </w:rPr>
        <w:t xml:space="preserve"> 24x7 na minimum 1 rok.</w:t>
      </w:r>
    </w:p>
    <w:p w:rsidR="00CA274D" w:rsidRPr="00CA274D" w:rsidRDefault="00CA274D" w:rsidP="00C01F6C">
      <w:pPr>
        <w:spacing w:after="0" w:line="360" w:lineRule="auto"/>
        <w:rPr>
          <w:rFonts w:ascii="Arial" w:eastAsia="Times New Roman" w:hAnsi="Arial" w:cs="Arial"/>
          <w:sz w:val="24"/>
          <w:szCs w:val="24"/>
          <w:lang w:eastAsia="pl-PL"/>
        </w:rPr>
      </w:pPr>
      <w:proofErr w:type="spellStart"/>
      <w:r w:rsidRPr="00CA274D">
        <w:rPr>
          <w:rFonts w:ascii="Arial" w:eastAsia="Times New Roman" w:hAnsi="Arial" w:cs="Arial"/>
          <w:sz w:val="24"/>
          <w:szCs w:val="24"/>
          <w:lang w:eastAsia="pl-PL"/>
        </w:rPr>
        <w:t>FortiAnalyzer</w:t>
      </w:r>
      <w:proofErr w:type="spellEnd"/>
      <w:r w:rsidRPr="00CA274D">
        <w:rPr>
          <w:rFonts w:ascii="Arial" w:eastAsia="Times New Roman" w:hAnsi="Arial" w:cs="Arial"/>
          <w:sz w:val="24"/>
          <w:szCs w:val="24"/>
          <w:lang w:eastAsia="pl-PL"/>
        </w:rPr>
        <w:t xml:space="preserve"> może być również dostarczony jako licencja subskrypcyjna zawierająca 24x7 </w:t>
      </w:r>
      <w:proofErr w:type="spellStart"/>
      <w:r w:rsidRPr="00CA274D">
        <w:rPr>
          <w:rFonts w:ascii="Arial" w:eastAsia="Times New Roman" w:hAnsi="Arial" w:cs="Arial"/>
          <w:sz w:val="24"/>
          <w:szCs w:val="24"/>
          <w:lang w:eastAsia="pl-PL"/>
        </w:rPr>
        <w:t>FortiCare</w:t>
      </w:r>
      <w:proofErr w:type="spellEnd"/>
      <w:r w:rsidRPr="00CA274D">
        <w:rPr>
          <w:rFonts w:ascii="Arial" w:eastAsia="Times New Roman" w:hAnsi="Arial" w:cs="Arial"/>
          <w:sz w:val="24"/>
          <w:szCs w:val="24"/>
          <w:lang w:eastAsia="pl-PL"/>
        </w:rPr>
        <w:t xml:space="preserve"> </w:t>
      </w:r>
      <w:proofErr w:type="spellStart"/>
      <w:r w:rsidRPr="00CA274D">
        <w:rPr>
          <w:rFonts w:ascii="Arial" w:eastAsia="Times New Roman" w:hAnsi="Arial" w:cs="Arial"/>
          <w:sz w:val="24"/>
          <w:szCs w:val="24"/>
          <w:lang w:eastAsia="pl-PL"/>
        </w:rPr>
        <w:t>support</w:t>
      </w:r>
      <w:proofErr w:type="spellEnd"/>
      <w:r w:rsidRPr="00CA274D">
        <w:rPr>
          <w:rFonts w:ascii="Arial" w:eastAsia="Times New Roman" w:hAnsi="Arial" w:cs="Arial"/>
          <w:sz w:val="24"/>
          <w:szCs w:val="24"/>
          <w:lang w:eastAsia="pl-PL"/>
        </w:rPr>
        <w:t xml:space="preserve">, IOC and SOC </w:t>
      </w:r>
      <w:proofErr w:type="spellStart"/>
      <w:r w:rsidRPr="00CA274D">
        <w:rPr>
          <w:rFonts w:ascii="Arial" w:eastAsia="Times New Roman" w:hAnsi="Arial" w:cs="Arial"/>
          <w:sz w:val="24"/>
          <w:szCs w:val="24"/>
          <w:lang w:eastAsia="pl-PL"/>
        </w:rPr>
        <w:t>subscription</w:t>
      </w:r>
      <w:proofErr w:type="spellEnd"/>
      <w:r w:rsidRPr="00CA274D">
        <w:rPr>
          <w:rFonts w:ascii="Arial" w:eastAsia="Times New Roman" w:hAnsi="Arial" w:cs="Arial"/>
          <w:sz w:val="24"/>
          <w:szCs w:val="24"/>
          <w:lang w:eastAsia="pl-PL"/>
        </w:rPr>
        <w:t>.</w:t>
      </w:r>
    </w:p>
    <w:p w:rsidR="00576560" w:rsidRDefault="00CA274D" w:rsidP="00C01F6C">
      <w:pPr>
        <w:spacing w:after="240" w:line="360" w:lineRule="auto"/>
        <w:rPr>
          <w:rFonts w:ascii="Arial" w:eastAsia="Times New Roman" w:hAnsi="Arial" w:cs="Arial"/>
          <w:sz w:val="24"/>
          <w:szCs w:val="24"/>
          <w:lang w:eastAsia="pl-PL"/>
        </w:rPr>
      </w:pPr>
      <w:r w:rsidRPr="00CA274D">
        <w:rPr>
          <w:rFonts w:ascii="Arial" w:eastAsia="Times New Roman" w:hAnsi="Arial" w:cs="Arial"/>
          <w:sz w:val="24"/>
          <w:szCs w:val="24"/>
          <w:lang w:eastAsia="pl-PL"/>
        </w:rPr>
        <w:t xml:space="preserve">Wsparcie techniczne może świadczyć dostawca rozwiązania posiadający status Advanced Partner </w:t>
      </w:r>
      <w:proofErr w:type="spellStart"/>
      <w:r w:rsidRPr="00CA274D">
        <w:rPr>
          <w:rFonts w:ascii="Arial" w:eastAsia="Times New Roman" w:hAnsi="Arial" w:cs="Arial"/>
          <w:sz w:val="24"/>
          <w:szCs w:val="24"/>
          <w:lang w:eastAsia="pl-PL"/>
        </w:rPr>
        <w:t>Fortinet</w:t>
      </w:r>
      <w:proofErr w:type="spellEnd"/>
      <w:r w:rsidRPr="00CA274D">
        <w:rPr>
          <w:rFonts w:ascii="Arial" w:eastAsia="Times New Roman" w:hAnsi="Arial" w:cs="Arial"/>
          <w:sz w:val="24"/>
          <w:szCs w:val="24"/>
          <w:lang w:eastAsia="pl-PL"/>
        </w:rPr>
        <w:t xml:space="preserve"> i certyfikowanych inżynierów (NSE4 i NSE7).</w:t>
      </w:r>
    </w:p>
    <w:p w:rsidR="00CA274D" w:rsidRPr="00CA274D" w:rsidRDefault="00296D36" w:rsidP="00C01F6C">
      <w:pPr>
        <w:spacing w:line="360" w:lineRule="auto"/>
        <w:rPr>
          <w:rFonts w:ascii="Arial" w:eastAsia="Times New Roman" w:hAnsi="Arial" w:cs="Arial"/>
          <w:sz w:val="24"/>
          <w:szCs w:val="24"/>
          <w:lang w:eastAsia="pl-PL"/>
        </w:rPr>
      </w:pPr>
      <w:r w:rsidRPr="00296D36">
        <w:rPr>
          <w:rFonts w:ascii="Arial" w:hAnsi="Arial" w:cs="Arial"/>
          <w:b/>
          <w:sz w:val="24"/>
          <w:szCs w:val="24"/>
        </w:rPr>
        <w:t>Odpowiedź</w:t>
      </w:r>
      <w:r>
        <w:rPr>
          <w:rFonts w:ascii="Arial" w:hAnsi="Arial" w:cs="Arial"/>
          <w:b/>
          <w:sz w:val="24"/>
          <w:szCs w:val="24"/>
        </w:rPr>
        <w:t xml:space="preserve">: </w:t>
      </w:r>
      <w:r w:rsidR="00CA274D" w:rsidRPr="00CA274D">
        <w:rPr>
          <w:rFonts w:ascii="Arial" w:eastAsia="Times New Roman" w:hAnsi="Arial" w:cs="Arial"/>
          <w:sz w:val="24"/>
          <w:szCs w:val="24"/>
          <w:lang w:eastAsia="pl-PL"/>
        </w:rPr>
        <w:t xml:space="preserve">Licencja dla systemu musi umożliwić Zamawiającemu na korzystanie z systemu w ramach opisanej funkcjonalności przez co najmniej 1 rok od dostarczenia produktu. Zamawiający dopuszcza dostarczenie rozwiązania licencjonowanego </w:t>
      </w:r>
      <w:r w:rsidR="00CA274D" w:rsidRPr="00CA274D">
        <w:rPr>
          <w:rFonts w:ascii="Arial" w:eastAsia="Times New Roman" w:hAnsi="Arial" w:cs="Arial"/>
          <w:sz w:val="24"/>
          <w:szCs w:val="24"/>
          <w:lang w:eastAsia="pl-PL"/>
        </w:rPr>
        <w:lastRenderedPageBreak/>
        <w:t>zarówno na zasadzie subskrypcji lub licencji wieczystej, Zamawiający nie stosuje ograniczeń w tym względzie. Zamawiający przewiduje realizację zamówienia poprzez dopuszczenie rozwiązania w formie dostarczenia urządzenia z licencją opisaną powyżej lub oprogramowania z licencją opisaną powyżej.</w:t>
      </w:r>
    </w:p>
    <w:p w:rsidR="007460EF" w:rsidRPr="00C01F6C" w:rsidRDefault="00CA274D" w:rsidP="00C01F6C">
      <w:pPr>
        <w:spacing w:after="360" w:line="360" w:lineRule="auto"/>
        <w:rPr>
          <w:rFonts w:ascii="Arial" w:eastAsia="Times New Roman" w:hAnsi="Arial" w:cs="Arial"/>
          <w:color w:val="1F497D"/>
          <w:sz w:val="24"/>
          <w:szCs w:val="24"/>
        </w:rPr>
      </w:pPr>
      <w:r w:rsidRPr="00CA274D">
        <w:rPr>
          <w:rFonts w:ascii="Arial" w:eastAsia="Times New Roman" w:hAnsi="Arial" w:cs="Arial"/>
          <w:sz w:val="24"/>
          <w:szCs w:val="24"/>
          <w:lang w:eastAsia="pl-PL"/>
        </w:rPr>
        <w:t xml:space="preserve">Wsparcie techniczne musi zapewnić Zamawiającemu dostęp do aktualizacji i poprawek dla oprogramowania lub urządzenia oraz umożliwiać kontakt z działem technicznym w zakresie oferowanego oprogramowania lub urządzenia przez co najmniej 12 miesięcy. Wsparcie techniczne może być realizowane przez dział techniczny producenta lub dział techniczny dostawcy przez inżynierów posiadających certyfikaty techniczne wystawione przez producenta oferowanego rozwiązania. Wskazane certyfikaty powinny obejmować umiejętność konfiguracji, obsługi i rozwiązywania problemów dla oferowanego urządzenia lub oprogramowania. </w:t>
      </w:r>
    </w:p>
    <w:p w:rsidR="00576560" w:rsidRPr="00CA274D" w:rsidRDefault="00BE4E0E" w:rsidP="00C01F6C">
      <w:pPr>
        <w:spacing w:after="600" w:line="360" w:lineRule="auto"/>
        <w:rPr>
          <w:rFonts w:ascii="Arial" w:hAnsi="Arial" w:cs="Arial"/>
          <w:sz w:val="24"/>
          <w:szCs w:val="24"/>
        </w:rPr>
      </w:pPr>
      <w:r w:rsidRPr="00CA274D">
        <w:rPr>
          <w:rFonts w:ascii="Arial" w:hAnsi="Arial" w:cs="Arial"/>
          <w:sz w:val="24"/>
          <w:szCs w:val="24"/>
        </w:rPr>
        <w:t xml:space="preserve">Odpowiedzi </w:t>
      </w:r>
      <w:r w:rsidR="00844487" w:rsidRPr="00CA274D">
        <w:rPr>
          <w:rFonts w:ascii="Arial" w:hAnsi="Arial" w:cs="Arial"/>
          <w:sz w:val="24"/>
          <w:szCs w:val="24"/>
        </w:rPr>
        <w:t xml:space="preserve">udzielone na zapytania nie wpływają na </w:t>
      </w:r>
      <w:r w:rsidR="00A238C1" w:rsidRPr="00CA274D">
        <w:rPr>
          <w:rFonts w:ascii="Arial" w:hAnsi="Arial" w:cs="Arial"/>
          <w:sz w:val="24"/>
          <w:szCs w:val="24"/>
        </w:rPr>
        <w:t>zmianę</w:t>
      </w:r>
      <w:r w:rsidR="00844487" w:rsidRPr="00CA274D">
        <w:rPr>
          <w:rFonts w:ascii="Arial" w:hAnsi="Arial" w:cs="Arial"/>
          <w:sz w:val="24"/>
          <w:szCs w:val="24"/>
        </w:rPr>
        <w:t xml:space="preserve"> terminu składania ofert. Termin składania ofert upływa</w:t>
      </w:r>
      <w:r w:rsidR="00844487" w:rsidRPr="00296D36">
        <w:rPr>
          <w:rFonts w:ascii="Arial" w:hAnsi="Arial" w:cs="Arial"/>
          <w:b/>
          <w:sz w:val="24"/>
          <w:szCs w:val="24"/>
        </w:rPr>
        <w:t xml:space="preserve"> w dniu </w:t>
      </w:r>
      <w:r w:rsidRPr="00296D36">
        <w:rPr>
          <w:rFonts w:ascii="Arial" w:hAnsi="Arial" w:cs="Arial"/>
          <w:b/>
          <w:sz w:val="24"/>
          <w:szCs w:val="24"/>
        </w:rPr>
        <w:t>23</w:t>
      </w:r>
      <w:r w:rsidR="00DF1094" w:rsidRPr="00296D36">
        <w:rPr>
          <w:rFonts w:ascii="Arial" w:hAnsi="Arial" w:cs="Arial"/>
          <w:b/>
          <w:sz w:val="24"/>
          <w:szCs w:val="24"/>
        </w:rPr>
        <w:t xml:space="preserve"> listopada</w:t>
      </w:r>
      <w:r w:rsidR="00DD0E70" w:rsidRPr="00296D36">
        <w:rPr>
          <w:rFonts w:ascii="Arial" w:hAnsi="Arial" w:cs="Arial"/>
          <w:b/>
          <w:sz w:val="24"/>
          <w:szCs w:val="24"/>
        </w:rPr>
        <w:t xml:space="preserve"> 2020 r. </w:t>
      </w:r>
      <w:r w:rsidR="00844487" w:rsidRPr="00296D36">
        <w:rPr>
          <w:rFonts w:ascii="Arial" w:hAnsi="Arial" w:cs="Arial"/>
          <w:b/>
          <w:sz w:val="24"/>
          <w:szCs w:val="24"/>
        </w:rPr>
        <w:t>o</w:t>
      </w:r>
      <w:r w:rsidR="00DF1094" w:rsidRPr="00296D36">
        <w:rPr>
          <w:rFonts w:ascii="Arial" w:hAnsi="Arial" w:cs="Arial"/>
          <w:b/>
          <w:sz w:val="24"/>
          <w:szCs w:val="24"/>
        </w:rPr>
        <w:t xml:space="preserve"> </w:t>
      </w:r>
      <w:r w:rsidR="00DD0E70" w:rsidRPr="00296D36">
        <w:rPr>
          <w:rFonts w:ascii="Arial" w:hAnsi="Arial" w:cs="Arial"/>
          <w:b/>
          <w:sz w:val="24"/>
          <w:szCs w:val="24"/>
        </w:rPr>
        <w:t xml:space="preserve">godz. </w:t>
      </w:r>
      <w:r w:rsidRPr="00296D36">
        <w:rPr>
          <w:rFonts w:ascii="Arial" w:hAnsi="Arial" w:cs="Arial"/>
          <w:b/>
          <w:sz w:val="24"/>
          <w:szCs w:val="24"/>
        </w:rPr>
        <w:t>11</w:t>
      </w:r>
      <w:r w:rsidR="00DD0E70" w:rsidRPr="00296D36">
        <w:rPr>
          <w:rFonts w:ascii="Arial" w:hAnsi="Arial" w:cs="Arial"/>
          <w:b/>
          <w:sz w:val="24"/>
          <w:szCs w:val="24"/>
        </w:rPr>
        <w:t>:00</w:t>
      </w:r>
      <w:r w:rsidR="00844487" w:rsidRPr="00296D36">
        <w:rPr>
          <w:rFonts w:ascii="Arial" w:hAnsi="Arial" w:cs="Arial"/>
          <w:b/>
          <w:sz w:val="24"/>
          <w:szCs w:val="24"/>
        </w:rPr>
        <w:t>.</w:t>
      </w:r>
      <w:r w:rsidR="00DD0E70" w:rsidRPr="00296D36">
        <w:rPr>
          <w:rFonts w:ascii="Arial" w:hAnsi="Arial" w:cs="Arial"/>
          <w:b/>
          <w:sz w:val="24"/>
          <w:szCs w:val="24"/>
        </w:rPr>
        <w:t xml:space="preserve"> </w:t>
      </w:r>
    </w:p>
    <w:p w:rsidR="00C01F6C" w:rsidRPr="00CA274D" w:rsidRDefault="00DF1094" w:rsidP="00187375">
      <w:pPr>
        <w:spacing w:line="360" w:lineRule="auto"/>
        <w:ind w:left="4956"/>
        <w:jc w:val="both"/>
        <w:rPr>
          <w:rFonts w:ascii="Arial" w:hAnsi="Arial" w:cs="Arial"/>
          <w:b/>
          <w:sz w:val="24"/>
          <w:szCs w:val="24"/>
        </w:rPr>
      </w:pPr>
      <w:r w:rsidRPr="00CA274D">
        <w:rPr>
          <w:rFonts w:ascii="Arial" w:hAnsi="Arial" w:cs="Arial"/>
          <w:b/>
          <w:sz w:val="24"/>
          <w:szCs w:val="24"/>
        </w:rPr>
        <w:t>Łódzki Kurator Oświaty</w:t>
      </w:r>
    </w:p>
    <w:p w:rsidR="00DD0E70" w:rsidRPr="00CA274D" w:rsidRDefault="00DF1094" w:rsidP="00187375">
      <w:pPr>
        <w:spacing w:line="360" w:lineRule="auto"/>
        <w:ind w:left="4956" w:firstLine="135"/>
        <w:jc w:val="both"/>
        <w:rPr>
          <w:rFonts w:ascii="Arial" w:hAnsi="Arial" w:cs="Arial"/>
          <w:b/>
          <w:sz w:val="24"/>
          <w:szCs w:val="24"/>
        </w:rPr>
      </w:pPr>
      <w:r w:rsidRPr="00CA274D">
        <w:rPr>
          <w:rFonts w:ascii="Arial" w:hAnsi="Arial" w:cs="Arial"/>
          <w:b/>
          <w:sz w:val="24"/>
          <w:szCs w:val="24"/>
        </w:rPr>
        <w:t xml:space="preserve">Waldemar </w:t>
      </w:r>
      <w:proofErr w:type="spellStart"/>
      <w:r w:rsidRPr="00CA274D">
        <w:rPr>
          <w:rFonts w:ascii="Arial" w:hAnsi="Arial" w:cs="Arial"/>
          <w:b/>
          <w:sz w:val="24"/>
          <w:szCs w:val="24"/>
        </w:rPr>
        <w:t>Flajszer</w:t>
      </w:r>
      <w:proofErr w:type="spellEnd"/>
    </w:p>
    <w:sectPr w:rsidR="00DD0E70" w:rsidRPr="00CA274D" w:rsidSect="007460EF">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8D"/>
    <w:rsid w:val="00116EA9"/>
    <w:rsid w:val="00166A4D"/>
    <w:rsid w:val="00187375"/>
    <w:rsid w:val="00296D36"/>
    <w:rsid w:val="003D31B3"/>
    <w:rsid w:val="00576560"/>
    <w:rsid w:val="005C7F05"/>
    <w:rsid w:val="00610BD9"/>
    <w:rsid w:val="00691E76"/>
    <w:rsid w:val="007460EF"/>
    <w:rsid w:val="00777F49"/>
    <w:rsid w:val="00842D69"/>
    <w:rsid w:val="00844487"/>
    <w:rsid w:val="00A238C1"/>
    <w:rsid w:val="00A43C1B"/>
    <w:rsid w:val="00AF3D8D"/>
    <w:rsid w:val="00B1038E"/>
    <w:rsid w:val="00BE4E0E"/>
    <w:rsid w:val="00C01F6C"/>
    <w:rsid w:val="00CA274D"/>
    <w:rsid w:val="00DD0E70"/>
    <w:rsid w:val="00DF1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F4EE"/>
  <w15:docId w15:val="{7C385492-C573-493D-AE51-EB44397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A27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autoRedefine/>
    <w:uiPriority w:val="9"/>
    <w:unhideWhenUsed/>
    <w:qFormat/>
    <w:rsid w:val="00296D36"/>
    <w:pPr>
      <w:keepNext/>
      <w:keepLines/>
      <w:spacing w:before="40" w:after="360"/>
      <w:outlineLvl w:val="1"/>
    </w:pPr>
    <w:rPr>
      <w:rFonts w:ascii="Arial" w:eastAsiaTheme="majorEastAsia" w:hAnsi="Arial"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274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296D36"/>
    <w:rPr>
      <w:rFonts w:ascii="Arial" w:eastAsiaTheme="majorEastAsia" w:hAnsi="Arial" w:cstheme="majorBidi"/>
      <w:b/>
      <w:color w:val="000000" w:themeColor="text1"/>
      <w:sz w:val="28"/>
      <w:szCs w:val="26"/>
    </w:rPr>
  </w:style>
  <w:style w:type="paragraph" w:styleId="Tytu">
    <w:name w:val="Title"/>
    <w:basedOn w:val="Normalny"/>
    <w:next w:val="Normalny"/>
    <w:link w:val="TytuZnak"/>
    <w:uiPriority w:val="10"/>
    <w:qFormat/>
    <w:rsid w:val="00296D36"/>
    <w:pPr>
      <w:spacing w:after="0" w:line="240" w:lineRule="auto"/>
      <w:contextualSpacing/>
    </w:pPr>
    <w:rPr>
      <w:rFonts w:ascii="Arial" w:eastAsiaTheme="majorEastAsia" w:hAnsi="Arial" w:cstheme="majorBidi"/>
      <w:b/>
      <w:spacing w:val="-10"/>
      <w:kern w:val="28"/>
      <w:sz w:val="28"/>
      <w:szCs w:val="56"/>
    </w:rPr>
  </w:style>
  <w:style w:type="character" w:customStyle="1" w:styleId="TytuZnak">
    <w:name w:val="Tytuł Znak"/>
    <w:basedOn w:val="Domylnaczcionkaakapitu"/>
    <w:link w:val="Tytu"/>
    <w:uiPriority w:val="10"/>
    <w:rsid w:val="00296D36"/>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7825">
      <w:bodyDiv w:val="1"/>
      <w:marLeft w:val="0"/>
      <w:marRight w:val="0"/>
      <w:marTop w:val="0"/>
      <w:marBottom w:val="0"/>
      <w:divBdr>
        <w:top w:val="none" w:sz="0" w:space="0" w:color="auto"/>
        <w:left w:val="none" w:sz="0" w:space="0" w:color="auto"/>
        <w:bottom w:val="none" w:sz="0" w:space="0" w:color="auto"/>
        <w:right w:val="none" w:sz="0" w:space="0" w:color="auto"/>
      </w:divBdr>
    </w:div>
    <w:div w:id="1414087956">
      <w:bodyDiv w:val="1"/>
      <w:marLeft w:val="0"/>
      <w:marRight w:val="0"/>
      <w:marTop w:val="0"/>
      <w:marBottom w:val="0"/>
      <w:divBdr>
        <w:top w:val="none" w:sz="0" w:space="0" w:color="auto"/>
        <w:left w:val="none" w:sz="0" w:space="0" w:color="auto"/>
        <w:bottom w:val="none" w:sz="0" w:space="0" w:color="auto"/>
        <w:right w:val="none" w:sz="0" w:space="0" w:color="auto"/>
      </w:divBdr>
    </w:div>
    <w:div w:id="15791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3565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Odpowiedzi na pytania do przetargu - dostawa sprzętu komputerowego i oprogramowania</vt:lpstr>
    </vt:vector>
  </TitlesOfParts>
  <Company>Sil-art Rycho444</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Odpowiedzi na pytania do przetargu - dostawa sprzętu komputerowego i oprogramowania</dc:title>
  <dc:creator>Kuratorium Oświaty w Łodzi</dc:creator>
  <cp:lastModifiedBy>AP</cp:lastModifiedBy>
  <cp:revision>2</cp:revision>
  <cp:lastPrinted>2020-11-18T09:54:00Z</cp:lastPrinted>
  <dcterms:created xsi:type="dcterms:W3CDTF">2020-11-18T12:17:00Z</dcterms:created>
  <dcterms:modified xsi:type="dcterms:W3CDTF">2020-11-18T12:17:00Z</dcterms:modified>
</cp:coreProperties>
</file>