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F1" w:rsidRPr="00750794" w:rsidRDefault="000154CE" w:rsidP="000B2401">
      <w:pPr>
        <w:spacing w:line="360" w:lineRule="auto"/>
        <w:rPr>
          <w:rFonts w:cs="Arial"/>
          <w:b/>
          <w:szCs w:val="24"/>
        </w:rPr>
      </w:pPr>
      <w:r w:rsidRPr="00750794">
        <w:rPr>
          <w:rFonts w:cs="Arial"/>
          <w:b/>
          <w:szCs w:val="24"/>
        </w:rPr>
        <w:t>K</w:t>
      </w:r>
      <w:r w:rsidR="00B10714" w:rsidRPr="00750794">
        <w:rPr>
          <w:rFonts w:cs="Arial"/>
          <w:b/>
          <w:szCs w:val="24"/>
        </w:rPr>
        <w:t xml:space="preserve">omunikat </w:t>
      </w:r>
      <w:r w:rsidRPr="00750794">
        <w:rPr>
          <w:rFonts w:cs="Arial"/>
          <w:b/>
          <w:szCs w:val="24"/>
        </w:rPr>
        <w:t>z dnia 6 sierpnia 2020 r.</w:t>
      </w:r>
      <w:r w:rsidR="00B10714" w:rsidRPr="00750794">
        <w:rPr>
          <w:rFonts w:cs="Arial"/>
          <w:b/>
          <w:szCs w:val="24"/>
        </w:rPr>
        <w:t xml:space="preserve"> </w:t>
      </w:r>
      <w:r w:rsidRPr="00750794">
        <w:rPr>
          <w:rFonts w:cs="Arial"/>
          <w:b/>
          <w:szCs w:val="24"/>
        </w:rPr>
        <w:t>w sprawie ustalenia zasad bezpośredniej obsługi Interesantów</w:t>
      </w:r>
      <w:r w:rsidR="00B10714" w:rsidRPr="00750794">
        <w:rPr>
          <w:rFonts w:cs="Arial"/>
          <w:b/>
          <w:szCs w:val="24"/>
        </w:rPr>
        <w:t xml:space="preserve"> </w:t>
      </w:r>
      <w:r w:rsidRPr="00750794">
        <w:rPr>
          <w:rFonts w:cs="Arial"/>
          <w:b/>
          <w:szCs w:val="24"/>
        </w:rPr>
        <w:t>w Kuratorium Oświaty w Łodzi</w:t>
      </w:r>
    </w:p>
    <w:p w:rsidR="000154CE" w:rsidRPr="00750794" w:rsidRDefault="000154CE" w:rsidP="000B2401">
      <w:p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>Na podstawie § 15 ust. 5 w zw. z ust. 1 rozporządzenia Rady Ministrów z dnia 19 czerwca 2020 r. w sprawie ustanowienia określonych ograniczeń, nakazów i zakazów w związku z wystąpieniem stanu epidemii</w:t>
      </w:r>
      <w:r w:rsidR="000B2401" w:rsidRPr="00750794">
        <w:rPr>
          <w:rFonts w:cs="Arial"/>
          <w:szCs w:val="24"/>
        </w:rPr>
        <w:t xml:space="preserve"> (Dz. U. z 2020 r., poz. 1066 </w:t>
      </w:r>
      <w:r w:rsidRPr="00750794">
        <w:rPr>
          <w:rFonts w:cs="Arial"/>
          <w:szCs w:val="24"/>
        </w:rPr>
        <w:t xml:space="preserve">ze zm.) ustala się zasady bezpośredniej obsługi Interesantów w Kuratorium Oświaty w Łodzi, </w:t>
      </w:r>
      <w:r w:rsidR="002A0AF8" w:rsidRPr="00750794">
        <w:rPr>
          <w:rFonts w:cs="Arial"/>
          <w:szCs w:val="24"/>
        </w:rPr>
        <w:t xml:space="preserve">zwanym dalej „Kuratorium” </w:t>
      </w:r>
      <w:r w:rsidRPr="00750794">
        <w:rPr>
          <w:rFonts w:cs="Arial"/>
          <w:szCs w:val="24"/>
        </w:rPr>
        <w:t>z zachowaniem następujących rygorów sanitarnych: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przyjmowanie Interesantów przez pracowników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następuje wyłącznie po wcześniejszym umówieniu wizyty przy wykorzystaniu środków komunikacji zdalnej (telefonicznie, pocztą elektroniczną) za pośrednictwem sekretariatu </w:t>
      </w:r>
      <w:r w:rsidR="002A0AF8" w:rsidRPr="00750794">
        <w:rPr>
          <w:rFonts w:cs="Arial"/>
          <w:szCs w:val="24"/>
        </w:rPr>
        <w:t xml:space="preserve">Wydziału/Delegatury </w:t>
      </w:r>
      <w:r w:rsidRPr="00750794">
        <w:rPr>
          <w:rFonts w:cs="Arial"/>
          <w:szCs w:val="24"/>
        </w:rPr>
        <w:t xml:space="preserve">właściwego </w:t>
      </w:r>
      <w:r w:rsidR="002A0AF8" w:rsidRPr="00750794">
        <w:rPr>
          <w:rFonts w:cs="Arial"/>
          <w:szCs w:val="24"/>
        </w:rPr>
        <w:t xml:space="preserve">do załatwienia sprawy. </w:t>
      </w:r>
      <w:r w:rsidRPr="00750794">
        <w:rPr>
          <w:rFonts w:cs="Arial"/>
          <w:szCs w:val="24"/>
        </w:rPr>
        <w:t xml:space="preserve">Interesanci, którzy nie otrzymali od pracownika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potwierdzenia terminu wizyty nie będą mogli zostać obsłużeni w danym dniu,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>przyjście Interesanta w innym terminie, w ty</w:t>
      </w:r>
      <w:r w:rsidR="002A0AF8" w:rsidRPr="00750794">
        <w:rPr>
          <w:rFonts w:cs="Arial"/>
          <w:szCs w:val="24"/>
        </w:rPr>
        <w:t xml:space="preserve">m o innej godzinie niż ustalona z </w:t>
      </w:r>
      <w:r w:rsidRPr="00750794">
        <w:rPr>
          <w:rFonts w:cs="Arial"/>
          <w:szCs w:val="24"/>
        </w:rPr>
        <w:t xml:space="preserve">pracownikiem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>, może skutk</w:t>
      </w:r>
      <w:r w:rsidR="002A0AF8" w:rsidRPr="00750794">
        <w:rPr>
          <w:rFonts w:cs="Arial"/>
          <w:szCs w:val="24"/>
        </w:rPr>
        <w:t xml:space="preserve">ować odmową wejścia Interesanta </w:t>
      </w:r>
      <w:r w:rsidRPr="00750794">
        <w:rPr>
          <w:rFonts w:cs="Arial"/>
          <w:szCs w:val="24"/>
        </w:rPr>
        <w:t xml:space="preserve">na teren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>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na terenie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wraz z umówionym Interesantem nie mogą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przebywać osoby trzecie, chyba że ich obecność jest niezbędna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do załatwienia sprawy,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wejście na teren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możliwe jest po uprzednim zdezynfekowaniu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dłoni dostępnym środkiem dezynfekującym, w miejscu do tego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wyznaczonym,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przez cały czas trwania wizyty w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Interesant zobowiązany jest</w:t>
      </w:r>
      <w:r w:rsidR="000B2401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do zasłaniania nosa i ust, z wyjątkami wynikającymi z przepisów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powszechnie obowiązujących,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>dopuszczalna liczba Interesantów przebywających w tym samym czasie</w:t>
      </w:r>
      <w:r w:rsidR="000B2401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w jednym pomieszczeniu nie może być większa niż jedna osoba na jedno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stanowisko obsługi (nie wliczając osób obsługujących Interesantów),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w trakcie obsługi Interesanta pracownik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zobowiązany jest</w:t>
      </w:r>
      <w:r w:rsidR="000B2401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do zasłaniania nosa i ust,</w:t>
      </w:r>
    </w:p>
    <w:p w:rsidR="000B2401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na terenie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obowiązuje zasada dystansowania się od innych osób,</w:t>
      </w:r>
      <w:r w:rsidR="000B2401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 xml:space="preserve">w tym pracowników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- wymagane jest zachowanie 2 m odległości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między Interesantem a pracownikiem Urzędu,</w:t>
      </w:r>
      <w:r w:rsidR="002A0AF8" w:rsidRPr="00750794">
        <w:rPr>
          <w:rFonts w:cs="Arial"/>
          <w:szCs w:val="24"/>
        </w:rPr>
        <w:t xml:space="preserve"> chyba że dzieli ich osłona wykonana z tworzywa sztucznego,</w:t>
      </w:r>
    </w:p>
    <w:p w:rsidR="002A0AF8" w:rsidRPr="00750794" w:rsidRDefault="000154CE" w:rsidP="000B2401">
      <w:pPr>
        <w:pStyle w:val="Akapitzlist"/>
        <w:numPr>
          <w:ilvl w:val="0"/>
          <w:numId w:val="1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lastRenderedPageBreak/>
        <w:t xml:space="preserve">w trakcie przebywania na terenie </w:t>
      </w:r>
      <w:r w:rsidR="002A0AF8" w:rsidRPr="00750794">
        <w:rPr>
          <w:rFonts w:cs="Arial"/>
          <w:szCs w:val="24"/>
        </w:rPr>
        <w:t>Kuratorium</w:t>
      </w:r>
      <w:r w:rsidRPr="00750794">
        <w:rPr>
          <w:rFonts w:cs="Arial"/>
          <w:szCs w:val="24"/>
        </w:rPr>
        <w:t xml:space="preserve"> Interesant ma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obowiązek stosowania się do komunikatów i oznaczeń dotyczących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zasad przemieszczania się, w szczególności Interesant nie powinien</w:t>
      </w:r>
      <w:r w:rsidR="002A0AF8" w:rsidRPr="00750794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>sa</w:t>
      </w:r>
      <w:r w:rsidR="00437675" w:rsidRPr="00750794">
        <w:rPr>
          <w:rFonts w:cs="Arial"/>
          <w:szCs w:val="24"/>
        </w:rPr>
        <w:t>modzielnie przemieszczać się po terenie Kuratorium,</w:t>
      </w:r>
    </w:p>
    <w:p w:rsidR="00437675" w:rsidRPr="00750794" w:rsidRDefault="00437675" w:rsidP="000B240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 Interesant, który ma umówioną wcześniej wizytę odbierany będzie przez pracownika Kuratorium przy wejściu do budynku, a po zakończeniu spotkania ponownie do niego odprowadzany,</w:t>
      </w:r>
    </w:p>
    <w:p w:rsidR="00506FF1" w:rsidRPr="00750794" w:rsidRDefault="002A0AF8" w:rsidP="000B240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 </w:t>
      </w:r>
      <w:r w:rsidR="000154CE" w:rsidRPr="00750794">
        <w:rPr>
          <w:rFonts w:cs="Arial"/>
          <w:szCs w:val="24"/>
        </w:rPr>
        <w:t xml:space="preserve">umówiona wizyta w </w:t>
      </w:r>
      <w:r w:rsidRPr="00750794">
        <w:rPr>
          <w:rFonts w:cs="Arial"/>
          <w:szCs w:val="24"/>
        </w:rPr>
        <w:t>Kuratorium</w:t>
      </w:r>
      <w:r w:rsidR="000154CE" w:rsidRPr="00750794">
        <w:rPr>
          <w:rFonts w:cs="Arial"/>
          <w:szCs w:val="24"/>
        </w:rPr>
        <w:t xml:space="preserve"> nie zwalnia z obowiązku odbywania</w:t>
      </w:r>
      <w:r w:rsidRPr="00750794">
        <w:rPr>
          <w:rFonts w:cs="Arial"/>
          <w:szCs w:val="24"/>
        </w:rPr>
        <w:t xml:space="preserve"> </w:t>
      </w:r>
      <w:r w:rsidR="000154CE" w:rsidRPr="00750794">
        <w:rPr>
          <w:rFonts w:cs="Arial"/>
          <w:szCs w:val="24"/>
        </w:rPr>
        <w:t>kwarantanny lub innej formy izolacji przewidzianych w związku</w:t>
      </w:r>
      <w:r w:rsidRPr="00750794">
        <w:rPr>
          <w:rFonts w:cs="Arial"/>
          <w:szCs w:val="24"/>
        </w:rPr>
        <w:t xml:space="preserve"> </w:t>
      </w:r>
      <w:r w:rsidR="000154CE" w:rsidRPr="00750794">
        <w:rPr>
          <w:rFonts w:cs="Arial"/>
          <w:szCs w:val="24"/>
        </w:rPr>
        <w:t>z trwającym stanem epidemii wywołanej zakażeniami wirusem SARS-CoV-2.</w:t>
      </w:r>
    </w:p>
    <w:p w:rsidR="00506FF1" w:rsidRPr="00750794" w:rsidRDefault="000154CE" w:rsidP="000B2401">
      <w:p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Z uwagi na bezpieczeństwo innych Interesantów i pracowników </w:t>
      </w:r>
      <w:r w:rsidR="000B2401" w:rsidRPr="00750794">
        <w:rPr>
          <w:rFonts w:cs="Arial"/>
          <w:szCs w:val="24"/>
        </w:rPr>
        <w:t xml:space="preserve">Kuratorium </w:t>
      </w:r>
      <w:r w:rsidRPr="00750794">
        <w:rPr>
          <w:rFonts w:cs="Arial"/>
          <w:szCs w:val="24"/>
        </w:rPr>
        <w:t>w przypadkach budzących</w:t>
      </w:r>
      <w:r w:rsidR="002A0AF8" w:rsidRPr="00750794">
        <w:rPr>
          <w:rFonts w:cs="Arial"/>
          <w:szCs w:val="24"/>
        </w:rPr>
        <w:t xml:space="preserve"> wątpliwość co do stanu zdrowia </w:t>
      </w:r>
      <w:r w:rsidR="000B2401" w:rsidRPr="00750794">
        <w:rPr>
          <w:rFonts w:cs="Arial"/>
          <w:szCs w:val="24"/>
        </w:rPr>
        <w:t>Interesanta,</w:t>
      </w:r>
      <w:r w:rsidR="009B76FD">
        <w:rPr>
          <w:rFonts w:cs="Arial"/>
          <w:szCs w:val="24"/>
        </w:rPr>
        <w:t xml:space="preserve"> </w:t>
      </w:r>
      <w:r w:rsidRPr="00750794">
        <w:rPr>
          <w:rFonts w:cs="Arial"/>
          <w:szCs w:val="24"/>
        </w:rPr>
        <w:t xml:space="preserve">w szczególności z </w:t>
      </w:r>
      <w:r w:rsidR="002A0AF8" w:rsidRPr="00750794">
        <w:rPr>
          <w:rFonts w:cs="Arial"/>
          <w:szCs w:val="24"/>
        </w:rPr>
        <w:t xml:space="preserve">uwagi na jego zewnętrzne objawy </w:t>
      </w:r>
      <w:r w:rsidRPr="00750794">
        <w:rPr>
          <w:rFonts w:cs="Arial"/>
          <w:szCs w:val="24"/>
        </w:rPr>
        <w:t xml:space="preserve">chorobowe, Interesantom może zostać </w:t>
      </w:r>
      <w:r w:rsidR="002A0AF8" w:rsidRPr="00750794">
        <w:rPr>
          <w:rFonts w:cs="Arial"/>
          <w:szCs w:val="24"/>
        </w:rPr>
        <w:t xml:space="preserve">uniemożliwione wejście na teren </w:t>
      </w:r>
      <w:r w:rsidRPr="00750794">
        <w:rPr>
          <w:rFonts w:cs="Arial"/>
          <w:szCs w:val="24"/>
        </w:rPr>
        <w:t>Urzędu.</w:t>
      </w:r>
    </w:p>
    <w:p w:rsidR="00506FF1" w:rsidRPr="00750794" w:rsidRDefault="000154CE" w:rsidP="000B2401">
      <w:p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>Godziny pracy Urzędu: 8.00 – 16.00</w:t>
      </w:r>
    </w:p>
    <w:p w:rsidR="00506FF1" w:rsidRPr="00750794" w:rsidRDefault="000154CE" w:rsidP="000B2401">
      <w:p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>Zaleca się następujące formy kontaktu Interesantów</w:t>
      </w:r>
      <w:r w:rsidR="00C37929" w:rsidRPr="00750794">
        <w:rPr>
          <w:rFonts w:cs="Arial"/>
          <w:szCs w:val="24"/>
        </w:rPr>
        <w:t>:</w:t>
      </w:r>
      <w:r w:rsidRPr="00750794">
        <w:rPr>
          <w:rFonts w:cs="Arial"/>
          <w:szCs w:val="24"/>
        </w:rPr>
        <w:t xml:space="preserve"> </w:t>
      </w:r>
    </w:p>
    <w:p w:rsidR="00B10714" w:rsidRPr="00750794" w:rsidRDefault="000154CE" w:rsidP="000B2401">
      <w:pPr>
        <w:pStyle w:val="Akapitzlist"/>
        <w:numPr>
          <w:ilvl w:val="0"/>
          <w:numId w:val="2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>korespondencyjny, pocztą tradycyjną na adres:</w:t>
      </w:r>
    </w:p>
    <w:p w:rsidR="00B10714" w:rsidRPr="00750794" w:rsidRDefault="00C37929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szCs w:val="24"/>
        </w:rPr>
        <w:t>Kuratorium Oświaty w Łodzi</w:t>
      </w:r>
      <w:r w:rsidR="00B10714" w:rsidRPr="00750794">
        <w:rPr>
          <w:rFonts w:cs="Arial"/>
          <w:szCs w:val="24"/>
        </w:rPr>
        <w:t xml:space="preserve">, </w:t>
      </w:r>
      <w:r w:rsidRPr="00750794">
        <w:rPr>
          <w:rFonts w:cs="Arial"/>
          <w:szCs w:val="24"/>
        </w:rPr>
        <w:t>90-446 Łódź, al. Kościuszki 120a</w:t>
      </w:r>
    </w:p>
    <w:p w:rsidR="00B10714" w:rsidRPr="00750794" w:rsidRDefault="00C37929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ewentualnie </w:t>
      </w:r>
      <w:r w:rsidR="00086136">
        <w:rPr>
          <w:rFonts w:cs="Arial"/>
          <w:szCs w:val="24"/>
        </w:rPr>
        <w:t xml:space="preserve">na adres </w:t>
      </w:r>
      <w:bookmarkStart w:id="0" w:name="_GoBack"/>
      <w:bookmarkEnd w:id="0"/>
      <w:r w:rsidRPr="00750794">
        <w:rPr>
          <w:rFonts w:cs="Arial"/>
          <w:szCs w:val="24"/>
        </w:rPr>
        <w:t>Delegatur Kuratorium Oświaty w Łodzi</w:t>
      </w:r>
      <w:r w:rsidR="00B10714" w:rsidRPr="00750794">
        <w:rPr>
          <w:rFonts w:cs="Arial"/>
          <w:szCs w:val="24"/>
        </w:rPr>
        <w:t>:</w:t>
      </w:r>
    </w:p>
    <w:p w:rsidR="000B2401" w:rsidRPr="00750794" w:rsidRDefault="00B10714" w:rsidP="000B2401">
      <w:pPr>
        <w:pStyle w:val="Akapitzlist"/>
        <w:numPr>
          <w:ilvl w:val="2"/>
          <w:numId w:val="2"/>
        </w:numPr>
        <w:spacing w:line="360" w:lineRule="auto"/>
        <w:ind w:left="1032" w:hanging="181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 z siedzibą w </w:t>
      </w:r>
      <w:r w:rsidR="00C37929" w:rsidRPr="00750794">
        <w:rPr>
          <w:rFonts w:cs="Arial"/>
          <w:szCs w:val="24"/>
        </w:rPr>
        <w:t>Piotrkowie Trybunalskim</w:t>
      </w:r>
      <w:r w:rsidR="000B2401" w:rsidRPr="00750794">
        <w:rPr>
          <w:rFonts w:cs="Arial"/>
          <w:szCs w:val="24"/>
        </w:rPr>
        <w:t xml:space="preserve">, </w:t>
      </w:r>
      <w:r w:rsidR="00C37929" w:rsidRPr="00750794">
        <w:rPr>
          <w:rFonts w:cs="Arial"/>
          <w:szCs w:val="24"/>
        </w:rPr>
        <w:t>ul. Sienkiewicza 16a</w:t>
      </w:r>
      <w:r w:rsidR="000B2401" w:rsidRPr="00750794">
        <w:rPr>
          <w:rFonts w:cs="Arial"/>
          <w:szCs w:val="24"/>
        </w:rPr>
        <w:t>, 97-300 Piotrków Trybunalski,</w:t>
      </w:r>
    </w:p>
    <w:p w:rsidR="000B2401" w:rsidRPr="00750794" w:rsidRDefault="00B10714" w:rsidP="000B2401">
      <w:pPr>
        <w:pStyle w:val="Akapitzlist"/>
        <w:numPr>
          <w:ilvl w:val="2"/>
          <w:numId w:val="2"/>
        </w:numPr>
        <w:spacing w:line="360" w:lineRule="auto"/>
        <w:ind w:left="1032" w:hanging="181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z siedzibą w </w:t>
      </w:r>
      <w:r w:rsidR="00C37929" w:rsidRPr="00750794">
        <w:rPr>
          <w:rFonts w:cs="Arial"/>
          <w:szCs w:val="24"/>
        </w:rPr>
        <w:t>Sieradzu</w:t>
      </w:r>
      <w:r w:rsidR="000B2401" w:rsidRPr="00750794">
        <w:rPr>
          <w:rFonts w:cs="Arial"/>
          <w:szCs w:val="24"/>
        </w:rPr>
        <w:t xml:space="preserve">, </w:t>
      </w:r>
      <w:r w:rsidR="00C37929" w:rsidRPr="00750794">
        <w:rPr>
          <w:rFonts w:cs="Arial"/>
          <w:szCs w:val="24"/>
        </w:rPr>
        <w:t>Plac Wojewódzki 3</w:t>
      </w:r>
      <w:r w:rsidR="000B2401" w:rsidRPr="00750794">
        <w:rPr>
          <w:rFonts w:cs="Arial"/>
          <w:szCs w:val="24"/>
        </w:rPr>
        <w:t>, 98-200 Sieradz,</w:t>
      </w:r>
    </w:p>
    <w:p w:rsidR="00506FF1" w:rsidRPr="00750794" w:rsidRDefault="00B10714" w:rsidP="000B2401">
      <w:pPr>
        <w:pStyle w:val="Akapitzlist"/>
        <w:numPr>
          <w:ilvl w:val="2"/>
          <w:numId w:val="2"/>
        </w:numPr>
        <w:spacing w:line="360" w:lineRule="auto"/>
        <w:ind w:left="1032" w:hanging="181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z siedzibą w </w:t>
      </w:r>
      <w:r w:rsidR="00C37929" w:rsidRPr="00750794">
        <w:rPr>
          <w:rFonts w:cs="Arial"/>
          <w:szCs w:val="24"/>
        </w:rPr>
        <w:t>Skierniewicach</w:t>
      </w:r>
      <w:r w:rsidR="000B2401" w:rsidRPr="00750794">
        <w:rPr>
          <w:rFonts w:cs="Arial"/>
          <w:szCs w:val="24"/>
        </w:rPr>
        <w:t xml:space="preserve">, </w:t>
      </w:r>
      <w:r w:rsidR="00C37929" w:rsidRPr="00750794">
        <w:rPr>
          <w:rFonts w:cs="Arial"/>
          <w:szCs w:val="24"/>
        </w:rPr>
        <w:t>ul. Jagiellońska 29</w:t>
      </w:r>
      <w:r w:rsidR="000B2401" w:rsidRPr="00750794">
        <w:rPr>
          <w:rFonts w:cs="Arial"/>
          <w:szCs w:val="24"/>
        </w:rPr>
        <w:t>, 96-100 Skierniewice,</w:t>
      </w:r>
    </w:p>
    <w:p w:rsidR="000B2401" w:rsidRPr="00750794" w:rsidRDefault="000154CE" w:rsidP="000B2401">
      <w:pPr>
        <w:pStyle w:val="Akapitzlist"/>
        <w:numPr>
          <w:ilvl w:val="0"/>
          <w:numId w:val="2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kontakt </w:t>
      </w:r>
      <w:r w:rsidR="00C37929" w:rsidRPr="00750794">
        <w:rPr>
          <w:rFonts w:cs="Arial"/>
          <w:szCs w:val="24"/>
        </w:rPr>
        <w:t>ele</w:t>
      </w:r>
      <w:r w:rsidR="00857671" w:rsidRPr="00750794">
        <w:rPr>
          <w:rFonts w:cs="Arial"/>
          <w:szCs w:val="24"/>
        </w:rPr>
        <w:t>ktroniczny lub telefoniczny:</w:t>
      </w:r>
    </w:p>
    <w:p w:rsidR="000B2401" w:rsidRPr="00750794" w:rsidRDefault="000154CE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  <w:lang w:val="en-US"/>
        </w:rPr>
      </w:pPr>
      <w:r w:rsidRPr="00750794">
        <w:rPr>
          <w:rFonts w:cs="Arial"/>
          <w:szCs w:val="24"/>
          <w:lang w:val="en-US"/>
        </w:rPr>
        <w:t xml:space="preserve">e-mail: </w:t>
      </w:r>
      <w:hyperlink r:id="rId7" w:history="1">
        <w:r w:rsidR="00B10714" w:rsidRPr="00750794">
          <w:rPr>
            <w:rStyle w:val="Hipercze"/>
            <w:rFonts w:cs="Arial"/>
            <w:szCs w:val="24"/>
            <w:lang w:val="en-US"/>
          </w:rPr>
          <w:t>kolodz@kuratorium.lodz.pl</w:t>
        </w:r>
      </w:hyperlink>
    </w:p>
    <w:p w:rsidR="00506FF1" w:rsidRPr="00750794" w:rsidRDefault="000154CE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  <w:lang w:val="en-US"/>
        </w:rPr>
      </w:pPr>
      <w:r w:rsidRPr="00750794">
        <w:rPr>
          <w:rFonts w:cs="Arial"/>
          <w:szCs w:val="24"/>
          <w:lang w:val="en-US"/>
        </w:rPr>
        <w:t xml:space="preserve">tel. </w:t>
      </w:r>
      <w:r w:rsidR="00B10714" w:rsidRPr="00750794">
        <w:rPr>
          <w:rFonts w:cs="Arial"/>
          <w:szCs w:val="24"/>
          <w:lang w:val="en-US"/>
        </w:rPr>
        <w:t>42</w:t>
      </w:r>
      <w:r w:rsidR="000B2401" w:rsidRPr="00750794">
        <w:rPr>
          <w:rFonts w:cs="Arial"/>
          <w:szCs w:val="24"/>
          <w:lang w:val="en-US"/>
        </w:rPr>
        <w:t xml:space="preserve"> </w:t>
      </w:r>
      <w:r w:rsidR="00B10714" w:rsidRPr="00750794">
        <w:rPr>
          <w:rFonts w:cs="Arial"/>
          <w:szCs w:val="24"/>
          <w:lang w:val="en-US"/>
        </w:rPr>
        <w:t xml:space="preserve">637 70 </w:t>
      </w:r>
      <w:r w:rsidR="00857671" w:rsidRPr="00750794">
        <w:rPr>
          <w:rFonts w:cs="Arial"/>
          <w:szCs w:val="24"/>
          <w:lang w:val="en-US"/>
        </w:rPr>
        <w:t>55</w:t>
      </w:r>
    </w:p>
    <w:p w:rsidR="00506FF1" w:rsidRPr="00750794" w:rsidRDefault="000154CE" w:rsidP="000B2401">
      <w:pPr>
        <w:pStyle w:val="Akapitzlist"/>
        <w:numPr>
          <w:ilvl w:val="0"/>
          <w:numId w:val="2"/>
        </w:numPr>
        <w:spacing w:line="360" w:lineRule="auto"/>
        <w:ind w:left="527" w:hanging="357"/>
        <w:rPr>
          <w:rFonts w:cs="Arial"/>
          <w:bCs/>
          <w:color w:val="222222"/>
          <w:szCs w:val="24"/>
          <w:shd w:val="clear" w:color="auto" w:fill="FFFFFF"/>
        </w:rPr>
      </w:pPr>
      <w:r w:rsidRPr="00750794">
        <w:rPr>
          <w:rFonts w:cs="Arial"/>
          <w:szCs w:val="24"/>
        </w:rPr>
        <w:t>poprzez Elektroni</w:t>
      </w:r>
      <w:r w:rsidR="00857671" w:rsidRPr="00750794">
        <w:rPr>
          <w:rFonts w:cs="Arial"/>
          <w:szCs w:val="24"/>
        </w:rPr>
        <w:t xml:space="preserve">czną skrzynkę podawczą na adres </w:t>
      </w:r>
      <w:r w:rsidRPr="00750794">
        <w:rPr>
          <w:rFonts w:cs="Arial"/>
          <w:szCs w:val="24"/>
        </w:rPr>
        <w:t xml:space="preserve">w systemie ePUAP: </w:t>
      </w:r>
      <w:r w:rsidR="00857671" w:rsidRPr="00750794">
        <w:rPr>
          <w:rStyle w:val="Pogrubienie"/>
          <w:rFonts w:cs="Arial"/>
          <w:b w:val="0"/>
          <w:color w:val="222222"/>
          <w:szCs w:val="24"/>
          <w:shd w:val="clear" w:color="auto" w:fill="FFFFFF"/>
        </w:rPr>
        <w:t>he42y0i8n5</w:t>
      </w:r>
    </w:p>
    <w:p w:rsidR="00B10714" w:rsidRPr="00750794" w:rsidRDefault="000154CE" w:rsidP="000B2401">
      <w:pPr>
        <w:pStyle w:val="Akapitzlist"/>
        <w:numPr>
          <w:ilvl w:val="0"/>
          <w:numId w:val="2"/>
        </w:numPr>
        <w:spacing w:line="360" w:lineRule="auto"/>
        <w:ind w:left="527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telefoniczny lub e-mail z poszczególnymi </w:t>
      </w:r>
      <w:r w:rsidR="00857671" w:rsidRPr="00750794">
        <w:rPr>
          <w:rFonts w:cs="Arial"/>
          <w:szCs w:val="24"/>
        </w:rPr>
        <w:t>komór</w:t>
      </w:r>
      <w:r w:rsidR="00B10714" w:rsidRPr="00750794">
        <w:rPr>
          <w:rFonts w:cs="Arial"/>
          <w:szCs w:val="24"/>
        </w:rPr>
        <w:t>kami organizacyjnymi Kuratorium:</w:t>
      </w:r>
    </w:p>
    <w:p w:rsidR="000B2401" w:rsidRPr="00750794" w:rsidRDefault="00B10714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>Wydział Nadzoru Pedagogicznego</w:t>
      </w:r>
      <w:r w:rsidRPr="00750794">
        <w:rPr>
          <w:rFonts w:cs="Arial"/>
          <w:szCs w:val="24"/>
        </w:rPr>
        <w:t xml:space="preserve">, 42 636 61 06, </w:t>
      </w:r>
      <w:hyperlink r:id="rId8" w:history="1">
        <w:r w:rsidRPr="00750794">
          <w:rPr>
            <w:rStyle w:val="Hipercze"/>
            <w:rFonts w:cs="Arial"/>
            <w:szCs w:val="24"/>
          </w:rPr>
          <w:t>wnp@kuratorium.lodz.pl</w:t>
        </w:r>
      </w:hyperlink>
    </w:p>
    <w:p w:rsidR="000B2401" w:rsidRPr="00750794" w:rsidRDefault="00B10714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>Wydział Rozwoju Edukacji</w:t>
      </w:r>
      <w:r w:rsidRPr="00750794">
        <w:rPr>
          <w:rFonts w:cs="Arial"/>
          <w:szCs w:val="24"/>
        </w:rPr>
        <w:t xml:space="preserve">, 42 637 77 18, </w:t>
      </w:r>
      <w:hyperlink r:id="rId9" w:history="1">
        <w:r w:rsidRPr="00750794">
          <w:rPr>
            <w:rStyle w:val="Hipercze"/>
            <w:rFonts w:cs="Arial"/>
            <w:szCs w:val="24"/>
          </w:rPr>
          <w:t>wre@kuratorium.lodz.pl</w:t>
        </w:r>
      </w:hyperlink>
    </w:p>
    <w:p w:rsidR="000B2401" w:rsidRPr="00750794" w:rsidRDefault="00B10714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lastRenderedPageBreak/>
        <w:t>Wydział Organizacyjny</w:t>
      </w:r>
      <w:r w:rsidRPr="00750794">
        <w:rPr>
          <w:rFonts w:cs="Arial"/>
          <w:szCs w:val="24"/>
        </w:rPr>
        <w:t xml:space="preserve">, 42 636 22 61, </w:t>
      </w:r>
      <w:hyperlink r:id="rId10" w:history="1">
        <w:r w:rsidRPr="00750794">
          <w:rPr>
            <w:rStyle w:val="Hipercze"/>
            <w:rFonts w:cs="Arial"/>
            <w:szCs w:val="24"/>
          </w:rPr>
          <w:t>wo@kuratorium.lodz.pl</w:t>
        </w:r>
      </w:hyperlink>
    </w:p>
    <w:p w:rsidR="000B2401" w:rsidRPr="00750794" w:rsidRDefault="00B10714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>Wydział Finansów i Kadr</w:t>
      </w:r>
      <w:r w:rsidRPr="00750794">
        <w:rPr>
          <w:rFonts w:cs="Arial"/>
          <w:szCs w:val="24"/>
        </w:rPr>
        <w:t xml:space="preserve">, 42 637 72 56, </w:t>
      </w:r>
      <w:hyperlink r:id="rId11" w:history="1">
        <w:r w:rsidRPr="00750794">
          <w:rPr>
            <w:rStyle w:val="Hipercze"/>
            <w:rFonts w:cs="Arial"/>
            <w:szCs w:val="24"/>
          </w:rPr>
          <w:t>wfik@kuratorium.lodz.pl</w:t>
        </w:r>
      </w:hyperlink>
    </w:p>
    <w:p w:rsidR="000B2401" w:rsidRPr="00750794" w:rsidRDefault="00B10714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 xml:space="preserve">Pełnomocnik ds. Obronności i Ochrony Informacji Niejawnych, </w:t>
      </w:r>
      <w:r w:rsidRPr="00750794">
        <w:rPr>
          <w:rFonts w:cs="Arial"/>
          <w:szCs w:val="24"/>
        </w:rPr>
        <w:t xml:space="preserve">42 636 26 76, </w:t>
      </w:r>
      <w:hyperlink r:id="rId12" w:history="1">
        <w:r w:rsidRPr="00750794">
          <w:rPr>
            <w:rStyle w:val="Hipercze"/>
            <w:rFonts w:cs="Arial"/>
            <w:szCs w:val="24"/>
          </w:rPr>
          <w:t>iod@kuratorium.lodz.pl</w:t>
        </w:r>
      </w:hyperlink>
    </w:p>
    <w:p w:rsidR="000B2401" w:rsidRPr="00750794" w:rsidRDefault="000B2401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>Delegatura w Piotrkowie Trybunalskim</w:t>
      </w:r>
      <w:r w:rsidRPr="00750794">
        <w:rPr>
          <w:rFonts w:cs="Arial"/>
          <w:szCs w:val="24"/>
        </w:rPr>
        <w:t xml:space="preserve">, 44 649 77 41, </w:t>
      </w:r>
      <w:hyperlink r:id="rId13" w:history="1">
        <w:r w:rsidRPr="00750794">
          <w:rPr>
            <w:rStyle w:val="Hipercze"/>
            <w:rFonts w:cs="Arial"/>
            <w:szCs w:val="24"/>
          </w:rPr>
          <w:t>delegatura-pt@kuratorium.lodz.pl</w:t>
        </w:r>
      </w:hyperlink>
    </w:p>
    <w:p w:rsidR="000B2401" w:rsidRPr="00750794" w:rsidRDefault="000B2401" w:rsidP="000B2401">
      <w:pPr>
        <w:pStyle w:val="Akapitzlist"/>
        <w:numPr>
          <w:ilvl w:val="1"/>
          <w:numId w:val="2"/>
        </w:numPr>
        <w:spacing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b/>
          <w:szCs w:val="24"/>
        </w:rPr>
        <w:t>Delegatura w Sieradzu</w:t>
      </w:r>
      <w:r w:rsidRPr="00750794">
        <w:rPr>
          <w:rFonts w:cs="Arial"/>
          <w:szCs w:val="24"/>
        </w:rPr>
        <w:t xml:space="preserve">, 43 827 19 47, </w:t>
      </w:r>
      <w:hyperlink r:id="rId14" w:history="1">
        <w:r w:rsidRPr="00750794">
          <w:rPr>
            <w:rStyle w:val="Hipercze"/>
            <w:rFonts w:cs="Arial"/>
            <w:szCs w:val="24"/>
          </w:rPr>
          <w:t>delegatura-si@kuratorium.lodz.pl</w:t>
        </w:r>
      </w:hyperlink>
    </w:p>
    <w:p w:rsidR="000B2401" w:rsidRPr="00750794" w:rsidRDefault="000B2401" w:rsidP="000B2401">
      <w:pPr>
        <w:pStyle w:val="Akapitzlist"/>
        <w:numPr>
          <w:ilvl w:val="1"/>
          <w:numId w:val="2"/>
        </w:numPr>
        <w:spacing w:after="480" w:line="360" w:lineRule="auto"/>
        <w:ind w:left="924" w:hanging="357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Delegatura w Skierniewicach, 46 833 44 62, </w:t>
      </w:r>
      <w:hyperlink r:id="rId15" w:history="1">
        <w:r w:rsidRPr="00750794">
          <w:rPr>
            <w:rStyle w:val="Hipercze"/>
            <w:rFonts w:cs="Arial"/>
            <w:szCs w:val="24"/>
          </w:rPr>
          <w:t>delegatura-sk@kuratorium.lodz.pl</w:t>
        </w:r>
      </w:hyperlink>
    </w:p>
    <w:p w:rsidR="00506FF1" w:rsidRPr="00750794" w:rsidRDefault="00506FF1" w:rsidP="000B2401">
      <w:pPr>
        <w:spacing w:line="360" w:lineRule="auto"/>
        <w:rPr>
          <w:rFonts w:cs="Arial"/>
          <w:szCs w:val="24"/>
        </w:rPr>
      </w:pPr>
      <w:r w:rsidRPr="00750794">
        <w:rPr>
          <w:rFonts w:cs="Arial"/>
          <w:szCs w:val="24"/>
        </w:rPr>
        <w:t xml:space="preserve">  Łódzki Kurator Oświaty</w:t>
      </w:r>
    </w:p>
    <w:sectPr w:rsidR="00506FF1" w:rsidRPr="0075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74B"/>
    <w:multiLevelType w:val="multilevel"/>
    <w:tmpl w:val="43BC01A0"/>
    <w:lvl w:ilvl="0">
      <w:start w:val="9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29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1E7639C1"/>
    <w:multiLevelType w:val="multilevel"/>
    <w:tmpl w:val="A7FA96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917"/>
    <w:multiLevelType w:val="hybridMultilevel"/>
    <w:tmpl w:val="8E7A4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BEA"/>
    <w:multiLevelType w:val="hybridMultilevel"/>
    <w:tmpl w:val="635C4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48E5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8-06"/>
    <w:docVar w:name="LE_Links" w:val="{40A87F7A-CD6C-4F2D-B100-C10E3D273E10}"/>
  </w:docVars>
  <w:rsids>
    <w:rsidRoot w:val="00D43880"/>
    <w:rsid w:val="000154CE"/>
    <w:rsid w:val="00086136"/>
    <w:rsid w:val="000B2401"/>
    <w:rsid w:val="001B0E20"/>
    <w:rsid w:val="001B61D2"/>
    <w:rsid w:val="001D490D"/>
    <w:rsid w:val="002A0AF8"/>
    <w:rsid w:val="003B7359"/>
    <w:rsid w:val="00437675"/>
    <w:rsid w:val="00506FF1"/>
    <w:rsid w:val="00750794"/>
    <w:rsid w:val="00857671"/>
    <w:rsid w:val="009B76FD"/>
    <w:rsid w:val="00AE0EA9"/>
    <w:rsid w:val="00B10714"/>
    <w:rsid w:val="00B45D44"/>
    <w:rsid w:val="00C37929"/>
    <w:rsid w:val="00D43880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C943"/>
  <w15:chartTrackingRefBased/>
  <w15:docId w15:val="{10318177-C2EC-4BCF-A8D0-C55C003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401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57671"/>
    <w:rPr>
      <w:b/>
      <w:bCs/>
    </w:rPr>
  </w:style>
  <w:style w:type="table" w:styleId="Tabela-Siatka">
    <w:name w:val="Table Grid"/>
    <w:basedOn w:val="Standardowy"/>
    <w:uiPriority w:val="39"/>
    <w:rsid w:val="008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0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p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olodz@kuratorium.lodz.pl" TargetMode="External"/><Relationship Id="rId12" Type="http://schemas.openxmlformats.org/officeDocument/2006/relationships/hyperlink" Target="mailto:iod@kuratorium.lodz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fik@kuratorium.lodz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legatura-sk@kuratorium.lodz.pl" TargetMode="External"/><Relationship Id="rId10" Type="http://schemas.openxmlformats.org/officeDocument/2006/relationships/hyperlink" Target="mailto:wo@kuratorium.lod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re@kuratorium.lodz.pl" TargetMode="External"/><Relationship Id="rId14" Type="http://schemas.openxmlformats.org/officeDocument/2006/relationships/hyperlink" Target="mailto:delegatura-si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7F7A-CD6C-4F2D-B100-C10E3D273E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9676CB-9262-40D3-821B-394DA540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obsługi interesantów podczas pandemii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obsługi interesantów podczas pandemii</dc:title>
  <dc:subject/>
  <dc:creator>user</dc:creator>
  <cp:keywords/>
  <dc:description/>
  <cp:lastModifiedBy>AP</cp:lastModifiedBy>
  <cp:revision>2</cp:revision>
  <cp:lastPrinted>2020-08-06T12:59:00Z</cp:lastPrinted>
  <dcterms:created xsi:type="dcterms:W3CDTF">2020-10-05T12:54:00Z</dcterms:created>
  <dcterms:modified xsi:type="dcterms:W3CDTF">2020-10-05T12:54:00Z</dcterms:modified>
</cp:coreProperties>
</file>