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5" w:rsidRPr="00C8279B" w:rsidRDefault="00875F55" w:rsidP="00875F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Załącznik</w:t>
      </w:r>
    </w:p>
    <w:p w:rsidR="00875F55" w:rsidRPr="00C8279B" w:rsidRDefault="00875F55" w:rsidP="001914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</w:pPr>
    </w:p>
    <w:p w:rsidR="00936FBD" w:rsidRPr="00C8279B" w:rsidRDefault="00936FBD" w:rsidP="001914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Rządowy program „Posiłek w szkole i w domu”</w:t>
      </w:r>
    </w:p>
    <w:p w:rsidR="001914C6" w:rsidRPr="00C8279B" w:rsidRDefault="001914C6" w:rsidP="00875F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8E45BD" w:rsidRPr="00C8279B" w:rsidRDefault="008E45BD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Moduł 3 wieloletniego rządowego programu „Posiłek w szkole i w domu” ma na celu wzmocnienie opiekuńczej funkcji szkoły podstawowej poprzez tworzenie warunków umożliwiających spożywanie przez uczniów posiłku w trakcie pobytu w szkole.</w:t>
      </w:r>
    </w:p>
    <w:p w:rsidR="00BC00E6" w:rsidRPr="00C8279B" w:rsidRDefault="00BC00E6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C00E6" w:rsidRPr="00C8279B" w:rsidRDefault="00BC00E6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Program będzie realizowany w </w:t>
      </w:r>
      <w:r w:rsidR="008E45BD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l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</w:t>
      </w:r>
      <w:r w:rsidR="008E45BD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tach 2019-2023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Wsparcia finansowego udziela się organom prowadzącym: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BC00E6" w:rsidRPr="00C8279B" w:rsidRDefault="008E45BD" w:rsidP="00BC00E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publiczne szkoły podstawowe, o których mowa w art. 2 pkt 2 lit. a ustawy z dnia 14 grudnia 2016 r. – Prawo oświatowe (Dz. U. z 2018 r. poz. 99</w:t>
      </w:r>
      <w:r w:rsidR="00BC00E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6, 1000, 1290, 1669 i 2245),</w:t>
      </w:r>
    </w:p>
    <w:p w:rsidR="001914C6" w:rsidRPr="00C8279B" w:rsidRDefault="008E45BD" w:rsidP="00BC00E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publiczne szkoły artystyczne realizujące kształcenie ogólne w zakresie szkoły podstawowej.</w:t>
      </w:r>
    </w:p>
    <w:p w:rsidR="001914C6" w:rsidRPr="00C8279B" w:rsidRDefault="001914C6" w:rsidP="00875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914C6" w:rsidRPr="00C8279B" w:rsidRDefault="001914C6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Wymienione wyżej w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sparcie finansowe jest udzielane na r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ealizację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zadania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obejmującego:</w:t>
      </w:r>
    </w:p>
    <w:p w:rsidR="001914C6" w:rsidRPr="00C8279B" w:rsidRDefault="008E45BD" w:rsidP="00875F5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doposażenie i poprawę standardu funkcjonujących stołówek szkolnych</w:t>
      </w:r>
      <w:r w:rsidR="00875F55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(własnej kuchni</w:t>
      </w:r>
      <w:r w:rsidR="00875F55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jadalni);</w:t>
      </w:r>
    </w:p>
    <w:p w:rsidR="001914C6" w:rsidRPr="00C8279B" w:rsidRDefault="008E45BD" w:rsidP="00875F5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doposażenie stołówek szkolnych, które obecnie nie funkcjonują, tak a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by mogły zostać uruchomione;</w:t>
      </w:r>
    </w:p>
    <w:p w:rsidR="001914C6" w:rsidRPr="00C8279B" w:rsidRDefault="008E45BD" w:rsidP="00875F5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zorganizowani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 nowych stołówek szkolnych;</w:t>
      </w:r>
    </w:p>
    <w:p w:rsidR="008E45BD" w:rsidRPr="00C8279B" w:rsidRDefault="008E45BD" w:rsidP="00875F5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adaptację, poprawę standardu i wyposażenie pomieszczeń przeznaczonych do spożywania posiłków (jadalni).</w:t>
      </w:r>
    </w:p>
    <w:p w:rsidR="001914C6" w:rsidRPr="00C8279B" w:rsidRDefault="001914C6" w:rsidP="00875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8E45BD" w:rsidRPr="00C8279B" w:rsidRDefault="008E45BD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Wsparcie finansowe jest udzielane wyłącznie na realizację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jednego</w:t>
      </w:r>
      <w:r w:rsidR="001914C6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 ww.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zadań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ramach udzielonego wsparcia finansowego można zakupić:</w:t>
      </w:r>
    </w:p>
    <w:p w:rsidR="001914C6" w:rsidRPr="00C8279B" w:rsidRDefault="008E45BD" w:rsidP="00875F55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usługi remontowo – adaptacyjne służące poprawie standardu funkcjonowania stołówek szkolnych lub pomieszczeń przeznaczonych do spożywania posiłków;</w:t>
      </w:r>
    </w:p>
    <w:p w:rsidR="001914C6" w:rsidRPr="00C8279B" w:rsidRDefault="008E45BD" w:rsidP="00875F55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niezbędne wyposażenie kuchni w 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stołówkach szkolnych, w tym:</w:t>
      </w:r>
    </w:p>
    <w:p w:rsidR="001914C6" w:rsidRPr="00C8279B" w:rsidRDefault="008E45BD" w:rsidP="00875F55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stanowiska mycia rąk, w szczególności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umywalkę z instalacją zimnej i ciepłej wody,</w:t>
      </w:r>
    </w:p>
    <w:p w:rsidR="001914C6" w:rsidRPr="00C8279B" w:rsidRDefault="001914C6" w:rsidP="00875F55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stanowiska sporządzania potraw i napojów oraz produkcji ciast,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w </w:t>
      </w:r>
      <w:r w:rsidR="008E45BD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szczególności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stoły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produkcyjne, trzony kuchenne z piekarnikami, zlewo</w:t>
      </w:r>
      <w:r w:rsidR="00875F55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zmywaki z instalacją zimnej</w:t>
      </w:r>
      <w:r w:rsidR="00875F55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 ciepłej wody, zestawy garnków i 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innych naczyń kuchennych, zestawy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noży kuchennych, chłodziarkę z 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zamrażarką, zmywarkę do naczyń, piec konwekcyjno – parowy lub piekarnik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termoobiegiem, naświetlacz do jaj, robot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kuchenny wieloczynnościowy,</w:t>
      </w:r>
    </w:p>
    <w:p w:rsidR="001914C6" w:rsidRPr="00C8279B" w:rsidRDefault="008E45BD" w:rsidP="00875F55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stanowiska obróbki wstępnej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</w:t>
      </w:r>
      <w:r w:rsidR="001914C6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 szczególności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zlewozmywak z </w:t>
      </w:r>
      <w:r w:rsidR="00875F55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instalacją zimnej</w:t>
      </w:r>
      <w:r w:rsidR="00875F55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ciepłej wody, stoły produkcyjne ze stali nierdzewnej, drobny sprzęt kuchenny, urządzenia do rozdrabnia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nia warzyw i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owoców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krajalnice z przystawkami,</w:t>
      </w:r>
    </w:p>
    <w:p w:rsidR="001914C6" w:rsidRPr="00C8279B" w:rsidRDefault="001914C6" w:rsidP="00875F55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stanowiska obróbki cieplnej,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w </w:t>
      </w:r>
      <w:r w:rsidR="008E45BD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szczególności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zl</w:t>
      </w:r>
      <w:r w:rsidR="00875F55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ewozmywak z instalacją zimnej</w:t>
      </w:r>
      <w:r w:rsidR="00875F55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 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ciepłej wody, piec konwe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kcyjno – parowy lub piekarnik z 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termoobiegiem, taborety podgrzewcze, trzony kuchenne z wyciągami, pate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lnie elektryczne,</w:t>
      </w:r>
    </w:p>
    <w:p w:rsidR="001914C6" w:rsidRPr="00C8279B" w:rsidRDefault="008E45BD" w:rsidP="00875F55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stanowi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ska produkcji potraw z mięsa, </w:t>
      </w:r>
      <w:r w:rsidR="001914C6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w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szczególności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zl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ewozmywak z instalacją zimnej i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ciepłej wody, stoły produkcyjne ze stali nierdzewnej oraz drobny sprzęt kuchenny, urządz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enia do rozdrabniania mięsa,</w:t>
      </w:r>
    </w:p>
    <w:p w:rsidR="001914C6" w:rsidRPr="00C8279B" w:rsidRDefault="008E45BD" w:rsidP="00875F55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stanowiska ekspedycji potraw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napojów, </w:t>
      </w:r>
      <w:r w:rsidR="001914C6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w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szczególności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stół do ekspedycji p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otraw, podgrzewacze do potraw i talerzy, pojemniki i termosy gastronomiczne,</w:t>
      </w:r>
    </w:p>
    <w:p w:rsidR="008E45BD" w:rsidRPr="00C8279B" w:rsidRDefault="008E45BD" w:rsidP="00875F55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stanowiska mycia naczyń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</w:t>
      </w:r>
      <w:r w:rsidR="001914C6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 szczególności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zlewozmywak z instalacją zimnej i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ciepłej wody, pojemnik na odpadki, zmywarkę do naczyń, sprzęt do dezynfekcji;</w:t>
      </w:r>
    </w:p>
    <w:p w:rsidR="008E45BD" w:rsidRPr="00C8279B" w:rsidRDefault="008E45BD" w:rsidP="00875F5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niezbędne wyposażenie pomieszczeń przeznaczonych do spożywania posiłków, w szczególności stoły, krzesła, zastawę stołową, tace, kosze na odpady, termosy gastronomiczne.</w:t>
      </w:r>
    </w:p>
    <w:p w:rsidR="001914C6" w:rsidRPr="00C8279B" w:rsidRDefault="001914C6" w:rsidP="00875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8E45BD" w:rsidRPr="00C8279B" w:rsidRDefault="008E45BD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Wsparcia finansowego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w formie dotacji –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udziela się organom prowadzącym szkoły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: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 jedno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stkom samorządu terytorialnego;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 osobom prawnym niebędącym jednos</w:t>
      </w:r>
      <w:r w:rsidR="001914C6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tkami samorządu terytorialnego; </w:t>
      </w:r>
      <w:r w:rsidR="00217793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3) osobom fizycznym.</w:t>
      </w:r>
    </w:p>
    <w:p w:rsidR="00BC00E6" w:rsidRPr="00C8279B" w:rsidRDefault="00BC00E6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8E45BD" w:rsidRPr="00C8279B" w:rsidRDefault="001914C6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Warunkiem udzielenia dotacji jest zapewnienie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przez organ prowadzący </w:t>
      </w:r>
      <w:r w:rsidR="008E45BD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w odniesieniu do każdej szkoły objętej wnioskiem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 udzielenie wsparcia finansowego, wkładu własnego w wysokości </w:t>
      </w:r>
      <w:r w:rsidR="008E45BD" w:rsidRPr="00C827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co najmniej 20% kwoty kosztów realizacji zadania</w:t>
      </w:r>
      <w:r w:rsidR="008E45BD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objętego wsparciem finansowym.</w:t>
      </w:r>
    </w:p>
    <w:p w:rsidR="001914C6" w:rsidRPr="00C8279B" w:rsidRDefault="001914C6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10B59" w:rsidRPr="00C8279B" w:rsidRDefault="008E45BD" w:rsidP="0021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Maksymalna wysokość wsparcia finansowego dla organu prowa</w:t>
      </w:r>
      <w:r w:rsidR="00217793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dzącego w odniesieniu do każdej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szkoły objętej wnioskiem o udzielenie </w:t>
      </w:r>
      <w:r w:rsidR="00910B59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wsparcia finansowego wynosi:</w:t>
      </w:r>
      <w:r w:rsidR="00910B59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910B59" w:rsidRPr="00C8279B" w:rsidRDefault="008E45BD" w:rsidP="00875F5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przypadku realizacji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zadań</w:t>
      </w:r>
      <w:r w:rsidR="00910B59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1-3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80 000</w:t>
      </w:r>
      <w:r w:rsidR="00910B59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zł</w:t>
      </w:r>
      <w:r w:rsidR="00910B59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:rsidR="008E45BD" w:rsidRPr="00C8279B" w:rsidRDefault="008E45BD" w:rsidP="00875F5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przypadku realizacji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zadania</w:t>
      </w:r>
      <w:r w:rsidR="00910B59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4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25 000 zł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936FBD" w:rsidRPr="00C8279B" w:rsidRDefault="00936FBD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36FBD" w:rsidRPr="00C8279B" w:rsidRDefault="00936FBD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936FBD" w:rsidRPr="00C8279B" w:rsidRDefault="00910B59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Tabela:</w:t>
      </w:r>
      <w:r w:rsidR="00936FBD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 w:rsidR="00936FBD" w:rsidRPr="00C8279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l-PL"/>
        </w:rPr>
        <w:t xml:space="preserve">Przykładowe wyliczenie dla </w:t>
      </w:r>
      <w:r w:rsidR="00217793" w:rsidRPr="00C8279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l-PL"/>
        </w:rPr>
        <w:t xml:space="preserve">wnioskowanej </w:t>
      </w:r>
      <w:r w:rsidR="00936FBD" w:rsidRPr="00C8279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l-PL"/>
        </w:rPr>
        <w:t>kwoty maksymalnej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3"/>
        <w:gridCol w:w="1502"/>
        <w:gridCol w:w="1806"/>
        <w:gridCol w:w="1405"/>
      </w:tblGrid>
      <w:tr w:rsidR="00910B59" w:rsidRPr="00C8279B" w:rsidTr="00875F55">
        <w:tc>
          <w:tcPr>
            <w:tcW w:w="462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28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kwota dotacji</w:t>
            </w:r>
          </w:p>
        </w:tc>
        <w:tc>
          <w:tcPr>
            <w:tcW w:w="1839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Minimalny finansowy wkład własny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Całkowity koszt zadania</w:t>
            </w:r>
          </w:p>
        </w:tc>
      </w:tr>
      <w:tr w:rsidR="00910B59" w:rsidRPr="00C8279B" w:rsidTr="0083023C"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3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doposażenie i poprawę standardu funkcjonujących stołówek szkolnych (własnej kuchni i jadalni);</w:t>
            </w:r>
          </w:p>
          <w:p w:rsidR="00910B59" w:rsidRPr="00C8279B" w:rsidRDefault="00910B59" w:rsidP="0083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doposażenie stołówek szkolnych, które obecnie nie funkcjonują, tak aby mogły zostać uruchomione;</w:t>
            </w:r>
          </w:p>
          <w:p w:rsidR="00910B59" w:rsidRPr="00C8279B" w:rsidRDefault="00910B59" w:rsidP="0083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zorganizowanie nowych stołówek szkolnych.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20 000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100 000 zł</w:t>
            </w:r>
          </w:p>
        </w:tc>
      </w:tr>
      <w:tr w:rsidR="00910B59" w:rsidRPr="00C8279B" w:rsidTr="0083023C"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3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adaptację, poprawę standardu i wyposażenie pomieszczeń przeznaczonych do spożywania posiłków (jadalni).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6 250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C8279B" w:rsidRDefault="00910B59" w:rsidP="008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31 250 zł</w:t>
            </w:r>
          </w:p>
        </w:tc>
      </w:tr>
    </w:tbl>
    <w:p w:rsidR="00A038AC" w:rsidRPr="00727529" w:rsidRDefault="00936FBD" w:rsidP="00A0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A038AC" w:rsidRPr="007275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Informujemy także, że w ramach programu możliwe jest dopuszczenie wydatków majątkowych wyłącznie w ramach wkładu własnego organu prowadzącego.</w:t>
      </w:r>
    </w:p>
    <w:p w:rsidR="00936FBD" w:rsidRPr="00C8279B" w:rsidRDefault="00936FBD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10B59" w:rsidRPr="00C8279B" w:rsidRDefault="00936FBD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Maksymalna kwota środków budżetu państwa na realizację z</w:t>
      </w:r>
      <w:r w:rsid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adań w ramach modułu 3 Programu w roku 2020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dla województwa </w:t>
      </w:r>
      <w:r w:rsidR="00910B59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łódzkiego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wynosi </w:t>
      </w:r>
      <w:r w:rsidR="00C8279B" w:rsidRPr="00C8279B">
        <w:rPr>
          <w:rFonts w:ascii="Times New Roman" w:hAnsi="Times New Roman" w:cs="Times New Roman"/>
          <w:b/>
          <w:sz w:val="24"/>
          <w:szCs w:val="24"/>
        </w:rPr>
        <w:t>2 505</w:t>
      </w:r>
      <w:r w:rsidR="00C8279B">
        <w:rPr>
          <w:rFonts w:ascii="Times New Roman" w:hAnsi="Times New Roman" w:cs="Times New Roman"/>
          <w:b/>
          <w:sz w:val="24"/>
          <w:szCs w:val="24"/>
        </w:rPr>
        <w:t> </w:t>
      </w:r>
      <w:r w:rsidR="00C8279B" w:rsidRPr="00C8279B">
        <w:rPr>
          <w:rFonts w:ascii="Times New Roman" w:hAnsi="Times New Roman" w:cs="Times New Roman"/>
          <w:b/>
          <w:sz w:val="24"/>
          <w:szCs w:val="24"/>
        </w:rPr>
        <w:t>303</w:t>
      </w:r>
      <w:r w:rsidR="00C8279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910B59" w:rsidRPr="00C8279B">
        <w:rPr>
          <w:rFonts w:ascii="Times New Roman" w:hAnsi="Times New Roman" w:cs="Times New Roman"/>
          <w:b/>
          <w:sz w:val="24"/>
          <w:szCs w:val="24"/>
        </w:rPr>
        <w:t>zł</w:t>
      </w:r>
      <w:r w:rsidR="00217793" w:rsidRPr="00C8279B">
        <w:rPr>
          <w:rFonts w:ascii="Times New Roman" w:hAnsi="Times New Roman" w:cs="Times New Roman"/>
          <w:b/>
          <w:sz w:val="24"/>
          <w:szCs w:val="24"/>
        </w:rPr>
        <w:t>.</w:t>
      </w:r>
    </w:p>
    <w:p w:rsidR="00910B59" w:rsidRPr="00C8279B" w:rsidRDefault="00936FBD" w:rsidP="00BC0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Wnioski o udzielenie wsparcia finansowego 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  <w:t>w roku 20</w:t>
      </w:r>
      <w:r w:rsidR="00E6630C" w:rsidRPr="00C8279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  <w:t>20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przez organy prowadzące należy składać </w:t>
      </w:r>
      <w:r w:rsidR="00E6630C" w:rsidRPr="00C827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do dnia 30 kwietnia 2020</w:t>
      </w:r>
      <w:r w:rsidRPr="00C827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 xml:space="preserve"> r.</w:t>
      </w:r>
      <w:r w:rsidR="00910B59" w:rsidRPr="00C827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="00910B59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</w:t>
      </w:r>
      <w:r w:rsidR="00910B59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liczy się data </w:t>
      </w:r>
      <w:r w:rsidR="008307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wpływu do Urzędu</w:t>
      </w:r>
      <w:r w:rsidR="00910B59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) 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do Kuratorium Oświaty w </w:t>
      </w:r>
      <w:r w:rsidR="00910B59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Łodzi</w:t>
      </w:r>
      <w:r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na </w:t>
      </w:r>
      <w:r w:rsidR="00910B59" w:rsidRPr="00C827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adres: </w:t>
      </w:r>
    </w:p>
    <w:p w:rsidR="00910B59" w:rsidRPr="00C8279B" w:rsidRDefault="00910B59" w:rsidP="0087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Kuratorium Oświaty w Łodzi</w:t>
      </w:r>
    </w:p>
    <w:p w:rsidR="00910B59" w:rsidRPr="00C8279B" w:rsidRDefault="00910B59" w:rsidP="0087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al</w:t>
      </w:r>
      <w:r w:rsidR="00936FBD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. </w:t>
      </w:r>
      <w:r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Tadeusza Kościuszki 120a</w:t>
      </w:r>
      <w:r w:rsidR="00936FBD" w:rsidRPr="00C827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,</w:t>
      </w:r>
    </w:p>
    <w:p w:rsidR="00875F55" w:rsidRPr="00C8279B" w:rsidRDefault="00E6630C" w:rsidP="00875F55">
      <w:pPr>
        <w:pStyle w:val="Akapitzlist"/>
        <w:numPr>
          <w:ilvl w:val="1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8279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Łó</w:t>
      </w:r>
      <w:r w:rsidR="00875F55" w:rsidRPr="00C8279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dź</w:t>
      </w:r>
    </w:p>
    <w:p w:rsidR="00875F55" w:rsidRPr="00C8279B" w:rsidRDefault="00875F55" w:rsidP="00875F55">
      <w:pPr>
        <w:pStyle w:val="Normalny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75F55" w:rsidRPr="00C8279B" w:rsidRDefault="00875F55" w:rsidP="0087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Uwaga: </w:t>
      </w:r>
      <w:r w:rsidRPr="00C8279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Wnioski organów prowadzących nieprawidłowe, niekompletne lub złożone po terminie nie podlegają ocenie pod względem merytorycznym.</w:t>
      </w:r>
    </w:p>
    <w:p w:rsidR="00875F55" w:rsidRPr="00C8279B" w:rsidRDefault="00875F55" w:rsidP="00875F55">
      <w:pPr>
        <w:pStyle w:val="Normalny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E6630C" w:rsidRPr="00C8279B" w:rsidRDefault="00E6630C" w:rsidP="00875F55">
      <w:pPr>
        <w:pStyle w:val="Normalny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8279B">
        <w:rPr>
          <w:b/>
          <w:color w:val="000000" w:themeColor="text1"/>
        </w:rPr>
        <w:t>Dokumentacja składana przez organy prowadzące:</w:t>
      </w:r>
    </w:p>
    <w:p w:rsidR="00E6630C" w:rsidRPr="00C8279B" w:rsidRDefault="00C8279B" w:rsidP="00C827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E6630C" w:rsidRPr="00C8279B">
        <w:rPr>
          <w:color w:val="000000" w:themeColor="text1"/>
        </w:rPr>
        <w:t>ismo przewodnie</w:t>
      </w:r>
      <w:r>
        <w:rPr>
          <w:color w:val="000000" w:themeColor="text1"/>
        </w:rPr>
        <w:t>,</w:t>
      </w:r>
    </w:p>
    <w:p w:rsidR="00E6630C" w:rsidRPr="00C8279B" w:rsidRDefault="00C8279B" w:rsidP="00C827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E6630C" w:rsidRPr="00C8279B">
        <w:rPr>
          <w:color w:val="000000" w:themeColor="text1"/>
        </w:rPr>
        <w:t>niosek ostemplowany pieczęcią osób, które będą podpisywać umowę i są wyszczególnione w części I punkt 11 (</w:t>
      </w:r>
      <w:r w:rsidR="00E6630C" w:rsidRPr="00C8279B">
        <w:rPr>
          <w:i/>
        </w:rPr>
        <w:t>Nazwisko i imię oraz funkcja osoby lub osób upoważnionych do reprezentowania organu prowadzącego szkołę</w:t>
      </w:r>
      <w:r w:rsidR="00E6630C" w:rsidRPr="00C8279B">
        <w:rPr>
          <w:color w:val="000000" w:themeColor="text1"/>
        </w:rPr>
        <w:t>) wniosku,</w:t>
      </w:r>
    </w:p>
    <w:p w:rsidR="00E6630C" w:rsidRPr="00C8279B" w:rsidRDefault="00C8279B" w:rsidP="00C827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8279B">
        <w:t>dokumenty potwierdzające upoważnienie do składania oświadczeń woli w imieniu organu prowadzącego, w przypadku organu prowadzącego, o którym mowa w § 3 ust. 1 pkt 2 i 3 rozporządzenia, tj. osoby fizyczne i prawne</w:t>
      </w:r>
      <w:r>
        <w:t>,</w:t>
      </w:r>
      <w:r w:rsidR="00E6630C" w:rsidRPr="00C8279B">
        <w:rPr>
          <w:color w:val="000000" w:themeColor="text1"/>
        </w:rPr>
        <w:t xml:space="preserve">  </w:t>
      </w:r>
    </w:p>
    <w:p w:rsidR="00C8279B" w:rsidRPr="00C8279B" w:rsidRDefault="00C8279B" w:rsidP="00C827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C8279B">
        <w:rPr>
          <w:color w:val="000000" w:themeColor="text1"/>
        </w:rPr>
        <w:t>świadczenie, że w składanym wniosku – w kalkulacji kosztów – przedstawione zostały, zgodnie z zapisem paragrafu 4 ust. 2 rozporządzenia – wydatki bieżące oraz w przypadku usług remontowych będą to także wydatki bieżące nie zaś inwestycyjne</w:t>
      </w:r>
      <w:r>
        <w:rPr>
          <w:color w:val="000000" w:themeColor="text1"/>
        </w:rPr>
        <w:t>.</w:t>
      </w:r>
    </w:p>
    <w:p w:rsidR="00E6630C" w:rsidRPr="00C8279B" w:rsidRDefault="00E6630C" w:rsidP="00875F55">
      <w:pPr>
        <w:pStyle w:val="Normalny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75F55" w:rsidRPr="00C8279B" w:rsidRDefault="00875F55" w:rsidP="00875F55">
      <w:pPr>
        <w:pStyle w:val="Normalny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8279B">
        <w:rPr>
          <w:b/>
          <w:color w:val="000000" w:themeColor="text1"/>
        </w:rPr>
        <w:t>Pliki do pobrania:</w:t>
      </w:r>
    </w:p>
    <w:p w:rsidR="00875F55" w:rsidRPr="00C8279B" w:rsidRDefault="00C8279B" w:rsidP="00875F55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color w:val="000000" w:themeColor="text1"/>
        </w:rPr>
        <w:t>w</w:t>
      </w:r>
      <w:r w:rsidR="00875F55" w:rsidRPr="00C8279B">
        <w:rPr>
          <w:color w:val="000000" w:themeColor="text1"/>
        </w:rPr>
        <w:t>niosek organu prowadzącego szkołę</w:t>
      </w:r>
      <w:r w:rsidR="00875F55" w:rsidRPr="00C8279B">
        <w:rPr>
          <w:b/>
          <w:color w:val="000000" w:themeColor="text1"/>
        </w:rPr>
        <w:t>,</w:t>
      </w:r>
    </w:p>
    <w:p w:rsidR="00875F55" w:rsidRPr="00A038AC" w:rsidRDefault="00C8279B" w:rsidP="00875F55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color w:val="000000" w:themeColor="text1"/>
        </w:rPr>
        <w:t>z</w:t>
      </w:r>
      <w:r w:rsidR="00875F55" w:rsidRPr="00C8279B">
        <w:rPr>
          <w:color w:val="000000" w:themeColor="text1"/>
        </w:rPr>
        <w:t>ałącznik do wniosku</w:t>
      </w:r>
    </w:p>
    <w:p w:rsidR="00A038AC" w:rsidRPr="00C8279B" w:rsidRDefault="00A038AC" w:rsidP="00875F55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color w:val="000000" w:themeColor="text1"/>
        </w:rPr>
        <w:t>oświadczenie</w:t>
      </w:r>
    </w:p>
    <w:p w:rsidR="00875F55" w:rsidRPr="00C8279B" w:rsidRDefault="00875F55" w:rsidP="00910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5F55" w:rsidRPr="00C8279B" w:rsidRDefault="00875F55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</w:pPr>
    </w:p>
    <w:p w:rsidR="00936FBD" w:rsidRPr="00C8279B" w:rsidRDefault="008E45BD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pl-PL"/>
        </w:rPr>
        <w:t>Osoba udzielająca informacji w zakresie Programu:</w:t>
      </w:r>
    </w:p>
    <w:p w:rsidR="00910B59" w:rsidRPr="00C8279B" w:rsidRDefault="00910B59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</w:pPr>
    </w:p>
    <w:p w:rsidR="00936FBD" w:rsidRPr="00C8279B" w:rsidRDefault="00910B59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</w:pPr>
      <w:r w:rsidRPr="00C827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w</w:t>
      </w:r>
      <w:r w:rsidR="008E45BD" w:rsidRPr="00C827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izytator Michał Andrzejczak</w:t>
      </w:r>
    </w:p>
    <w:p w:rsidR="00A038AC" w:rsidRPr="0083079E" w:rsidRDefault="00910B59" w:rsidP="001914C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 w:rsidRPr="0083079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</w:t>
      </w:r>
      <w:r w:rsidR="008E45BD" w:rsidRPr="0083079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el.: </w:t>
      </w:r>
      <w:r w:rsidR="00A038AC" w:rsidRPr="008307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42 637 70 55 w. 47</w:t>
      </w:r>
    </w:p>
    <w:p w:rsidR="008E45BD" w:rsidRPr="0083079E" w:rsidRDefault="00C8279B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83079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mandrzejczak@kuratorium.lodz.pl</w:t>
      </w:r>
    </w:p>
    <w:p w:rsidR="00C8279B" w:rsidRPr="0083079E" w:rsidRDefault="00C8279B" w:rsidP="0019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</w:p>
    <w:p w:rsidR="00193E63" w:rsidRPr="0083079E" w:rsidRDefault="00193E63" w:rsidP="009C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9C65F5" w:rsidRDefault="00C8279B" w:rsidP="009C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C65F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Przed kontaktem prosimy skorzystać z informacji, jakie w zakresie programu zawarte zostały na stronie Ministerstwa Edukacji Narodowej w obszarze najczęściej zadawanych pytań</w:t>
      </w:r>
      <w:r w:rsidR="009C65F5" w:rsidRPr="009C65F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. </w:t>
      </w:r>
      <w:r w:rsidR="009C65F5" w:rsidRPr="009C65F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Link do strony</w:t>
      </w:r>
      <w:r w:rsidR="009C65F5" w:rsidRPr="009C65F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 </w:t>
      </w:r>
    </w:p>
    <w:p w:rsidR="00C8279B" w:rsidRDefault="00A02F3D" w:rsidP="009C6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A02F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https://www.gov.pl/web/edukacja/odpowiedzi-na-najczesciej-zadawane-pytania</w:t>
      </w:r>
    </w:p>
    <w:p w:rsidR="00A02F3D" w:rsidRDefault="00A02F3D" w:rsidP="009C6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A02F3D" w:rsidRDefault="00A02F3D" w:rsidP="00A0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A038AC" w:rsidRPr="009C65F5" w:rsidRDefault="00A038AC" w:rsidP="00A03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Przypominamy jednocześnie, że szkoły składają stosowne dane do organów prowadzących do dnia 15 kwietnia 2020 r.</w:t>
      </w:r>
    </w:p>
    <w:p w:rsidR="005101B5" w:rsidRDefault="005101B5" w:rsidP="00A0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sectPr w:rsidR="005101B5" w:rsidSect="00BC00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1BB"/>
    <w:multiLevelType w:val="multilevel"/>
    <w:tmpl w:val="B464E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B1199"/>
    <w:multiLevelType w:val="hybridMultilevel"/>
    <w:tmpl w:val="85BC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D4EA9"/>
    <w:multiLevelType w:val="multilevel"/>
    <w:tmpl w:val="E746E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657D"/>
    <w:multiLevelType w:val="multilevel"/>
    <w:tmpl w:val="7A74152A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593E8E"/>
    <w:multiLevelType w:val="hybridMultilevel"/>
    <w:tmpl w:val="F8A6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D550F"/>
    <w:multiLevelType w:val="multilevel"/>
    <w:tmpl w:val="BF20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26F3"/>
    <w:multiLevelType w:val="hybridMultilevel"/>
    <w:tmpl w:val="74BA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D6E9A"/>
    <w:multiLevelType w:val="hybridMultilevel"/>
    <w:tmpl w:val="AA10B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B3773"/>
    <w:multiLevelType w:val="multilevel"/>
    <w:tmpl w:val="ED7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500E4"/>
    <w:multiLevelType w:val="hybridMultilevel"/>
    <w:tmpl w:val="D6B6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078C7"/>
    <w:multiLevelType w:val="multilevel"/>
    <w:tmpl w:val="808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B808A3"/>
    <w:multiLevelType w:val="multilevel"/>
    <w:tmpl w:val="F3A81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73688"/>
    <w:multiLevelType w:val="multilevel"/>
    <w:tmpl w:val="5A1E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87AF4"/>
    <w:multiLevelType w:val="multilevel"/>
    <w:tmpl w:val="8AE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47D3A"/>
    <w:multiLevelType w:val="multilevel"/>
    <w:tmpl w:val="FD2E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95F3A"/>
    <w:multiLevelType w:val="hybridMultilevel"/>
    <w:tmpl w:val="355A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D6217"/>
    <w:multiLevelType w:val="hybridMultilevel"/>
    <w:tmpl w:val="09A4173E"/>
    <w:lvl w:ilvl="0" w:tplc="F59262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7A12D5"/>
    <w:multiLevelType w:val="hybridMultilevel"/>
    <w:tmpl w:val="45F6409E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>
    <w:nsid w:val="6DBB7BB4"/>
    <w:multiLevelType w:val="hybridMultilevel"/>
    <w:tmpl w:val="DB18D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F9E5AA8"/>
    <w:multiLevelType w:val="hybridMultilevel"/>
    <w:tmpl w:val="6908E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C519C"/>
    <w:multiLevelType w:val="multilevel"/>
    <w:tmpl w:val="4DF62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7065A8"/>
    <w:multiLevelType w:val="hybridMultilevel"/>
    <w:tmpl w:val="67C42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20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19"/>
  </w:num>
  <w:num w:numId="14">
    <w:abstractNumId w:val="15"/>
  </w:num>
  <w:num w:numId="15">
    <w:abstractNumId w:val="6"/>
  </w:num>
  <w:num w:numId="16">
    <w:abstractNumId w:val="16"/>
  </w:num>
  <w:num w:numId="17">
    <w:abstractNumId w:val="14"/>
  </w:num>
  <w:num w:numId="18">
    <w:abstractNumId w:val="3"/>
  </w:num>
  <w:num w:numId="19">
    <w:abstractNumId w:val="21"/>
  </w:num>
  <w:num w:numId="20">
    <w:abstractNumId w:val="17"/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936FBD"/>
    <w:rsid w:val="001914C6"/>
    <w:rsid w:val="00193E63"/>
    <w:rsid w:val="00217793"/>
    <w:rsid w:val="00295401"/>
    <w:rsid w:val="003054C2"/>
    <w:rsid w:val="005101B5"/>
    <w:rsid w:val="00682A25"/>
    <w:rsid w:val="006F01A4"/>
    <w:rsid w:val="00727529"/>
    <w:rsid w:val="0083079E"/>
    <w:rsid w:val="00875F55"/>
    <w:rsid w:val="008E45BD"/>
    <w:rsid w:val="00910B59"/>
    <w:rsid w:val="00936FBD"/>
    <w:rsid w:val="009C65F5"/>
    <w:rsid w:val="00A02F3D"/>
    <w:rsid w:val="00A038AC"/>
    <w:rsid w:val="00BC00E6"/>
    <w:rsid w:val="00C8279B"/>
    <w:rsid w:val="00DA1554"/>
    <w:rsid w:val="00E6630C"/>
    <w:rsid w:val="00E7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A25"/>
  </w:style>
  <w:style w:type="paragraph" w:styleId="Nagwek1">
    <w:name w:val="heading 1"/>
    <w:basedOn w:val="Normalny"/>
    <w:link w:val="Nagwek1Znak"/>
    <w:uiPriority w:val="9"/>
    <w:qFormat/>
    <w:rsid w:val="009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F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3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6F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6FB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6FBD"/>
  </w:style>
  <w:style w:type="character" w:styleId="Uwydatnienie">
    <w:name w:val="Emphasis"/>
    <w:basedOn w:val="Domylnaczcionkaakapitu"/>
    <w:uiPriority w:val="20"/>
    <w:qFormat/>
    <w:rsid w:val="00936FB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6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D14E-F256-450B-B0B7-53FD27FB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2019-02-27T09:30:00Z</dcterms:created>
  <dcterms:modified xsi:type="dcterms:W3CDTF">2020-04-14T07:43:00Z</dcterms:modified>
</cp:coreProperties>
</file>