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B3" w:rsidRDefault="00537BB3" w:rsidP="00537BB3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4611F2">
        <w:rPr>
          <w:rFonts w:ascii="Century Gothic" w:hAnsi="Century Gothic"/>
          <w:b/>
          <w:sz w:val="28"/>
          <w:szCs w:val="28"/>
        </w:rPr>
        <w:t>Harmonogram działań w 2020</w:t>
      </w:r>
      <w:r>
        <w:rPr>
          <w:rFonts w:ascii="Century Gothic" w:hAnsi="Century Gothic"/>
          <w:b/>
          <w:sz w:val="28"/>
          <w:szCs w:val="28"/>
        </w:rPr>
        <w:t xml:space="preserve"> roku</w:t>
      </w:r>
    </w:p>
    <w:p w:rsidR="004611F2" w:rsidRPr="004611F2" w:rsidRDefault="00537BB3" w:rsidP="004611F2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realizacji Porozumienia</w:t>
      </w:r>
    </w:p>
    <w:p w:rsidR="004611F2" w:rsidRDefault="004611F2" w:rsidP="004611F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11F2">
        <w:rPr>
          <w:rFonts w:ascii="Century Gothic" w:hAnsi="Century Gothic"/>
          <w:sz w:val="28"/>
          <w:szCs w:val="28"/>
        </w:rPr>
        <w:t>o współpracy w tworzeniu spójnej polityki profilaktyki narkomanii wśród dzieci i młodzieży</w:t>
      </w:r>
    </w:p>
    <w:p w:rsidR="004611F2" w:rsidRDefault="004611F2" w:rsidP="004611F2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843"/>
        <w:gridCol w:w="2806"/>
        <w:gridCol w:w="3000"/>
      </w:tblGrid>
      <w:tr w:rsidR="00581548" w:rsidRPr="00BE20AF" w:rsidTr="009E62A2">
        <w:tc>
          <w:tcPr>
            <w:tcW w:w="93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Działanie</w:t>
            </w:r>
          </w:p>
        </w:tc>
        <w:tc>
          <w:tcPr>
            <w:tcW w:w="1987" w:type="dxa"/>
            <w:shd w:val="clear" w:color="auto" w:fill="auto"/>
          </w:tcPr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1548" w:rsidRPr="00BE20AF" w:rsidRDefault="00944513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Odbiorcy szkoleń</w:t>
            </w:r>
          </w:p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Termin realizacji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Kontakt z jednostką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1548" w:rsidRPr="00BE20AF" w:rsidRDefault="002E0B3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581548" w:rsidRPr="00BE20AF">
              <w:rPr>
                <w:rFonts w:ascii="Century Gothic" w:hAnsi="Century Gothic"/>
                <w:b/>
                <w:sz w:val="20"/>
                <w:szCs w:val="20"/>
              </w:rPr>
              <w:t>wagi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 xml:space="preserve">/informacje </w:t>
            </w:r>
            <w:r w:rsidR="00EF5755" w:rsidRPr="00BE20AF">
              <w:rPr>
                <w:rFonts w:ascii="Century Gothic" w:hAnsi="Century Gothic"/>
                <w:b/>
                <w:sz w:val="20"/>
                <w:szCs w:val="20"/>
              </w:rPr>
              <w:t>uzupełniające</w:t>
            </w:r>
          </w:p>
        </w:tc>
      </w:tr>
      <w:tr w:rsidR="00DF1E60" w:rsidRPr="00BE20AF" w:rsidTr="00EF5755">
        <w:tc>
          <w:tcPr>
            <w:tcW w:w="14879" w:type="dxa"/>
            <w:gridSpan w:val="6"/>
            <w:shd w:val="clear" w:color="auto" w:fill="EDEDED" w:themeFill="accent3" w:themeFillTint="33"/>
          </w:tcPr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Ośrodek Rozwoju Edukacji</w:t>
            </w: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657"/>
        <w:gridCol w:w="2992"/>
        <w:gridCol w:w="2977"/>
      </w:tblGrid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Instruktorów rekomendowanego Programu „Szkolna Interwencja Profilaktyczna.”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przygotowanie rad pedagogicznych oraz nauczycieli do podejmowania działań interwencyjnych wobec uczniów sięgających po substancje psychoaktywne. Interwencja może być stosowana w momencie podejrzenia lub ujawnienia faktu eksperymentowania przez ucznia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z ww. substancjami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poradni psychologiczno-pedagogicznych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kwartał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dla instruktorów programu.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Instruktorem programu może zostać osoba, która zdobędzie uprawnienia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do szkolenia nauczycieli – realizatorów Szkolnej Interwencji Profilaktycznej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ORE </w:t>
            </w:r>
            <w:hyperlink r:id="rId8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instruktorów programu znajduje się na stronie ORE: </w:t>
            </w:r>
            <w:hyperlink r:id="rId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https://www.ore.edu.pl/2013/01/szkolna-interwencja-profilaktyczna-instruktorzy-lista-sp-442051422/</w:t>
              </w:r>
            </w:hyperlink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Monitorowanie  realizacji rekomendowanego programu profilaktycznego Unplugged.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Celem działania  jest sprawdzenie upowszechniania programu w szkołach.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Trenerzy programu Unplugged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Wychowania 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Trenerem programu może zostać osoba, która szkoli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nauczycieli – realizatorów programu w szkole.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AE67D1" w:rsidP="00571691">
            <w:pPr>
              <w:rPr>
                <w:rStyle w:val="Hipercze"/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programu znajduje się na stronie ORE: </w:t>
            </w:r>
            <w:hyperlink r:id="rId1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https://www.ore.edu.pl/2014/03/program-profilaktyki-dla-gimnazjow-unplugged/</w:t>
              </w:r>
            </w:hyperlink>
          </w:p>
          <w:p w:rsidR="00C4166A" w:rsidRPr="00BE20AF" w:rsidRDefault="00C4166A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„Interwencja kryzysowa wobec dzieci i młodzieży”.  Szkolenie e-learning.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zwiększenie kompetencji  pracowników w zakresie prowadzenia interwencji kryzysowej.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i młodzieżowych ośrodków socjoterapii , 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 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e-learningowe.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E12319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pt. „Praca z uczniem przejawiającym zaburzenia zachowania w środowisku szkolnym i rodzinnym”.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stacjonarnego będzie poszerzenie wiedzy pracowników oświaty w zakresie pracy z uczniem przejawiającym zaburzenia zachowania, zapoznanie z metodami pracy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sposobami radzenia sobie w sytuacjach trudnych.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i placówek doskonalenia nauczycieli, specjaliści szkoły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Specjalnych Potrzeb Edukacyjnych  Ośrodka Rozwoju Edukacji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E12319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BB5E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- „Rozpoznawanie wczesnych zagrożeń i podejmowanie interwencji profilaktycznych.”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ma na celu zwiększanie umiejętności w  zakresie rozpoznawania wczesnych zagrożeń i podejmowania interwencji profilaktycznych.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kwartał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ma charakter stacjonarny. 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Pr="00BE20AF" w:rsidRDefault="00E12319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Podniesienie jakości działań profilaktycznych.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upowszechnianie standardów skutecznych działań profilaktycznych poprzez  rekomendowanie i  ocenę  programów profilaktycznych.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autorzy programów profilaktycznych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Opiniowanie programów wpływających do systemu rekomendacji programów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psychicznego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Monitorowanie realizacji rekomendowanego programu profilaktycznego „Szkoła dla Rodziców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Wychowawców”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 jest monitoring i  ewaluacja szkoleń dla realizatorów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</w:t>
            </w:r>
            <w:r w:rsidR="00DC647A" w:rsidRPr="00BE20AF"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 xml:space="preserve"> i Wychowawców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z  części III „Nastolatek” oraz warsztatów dla rodziców i nauczycieli.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 i Wychowawców</w:t>
            </w:r>
            <w:r w:rsidR="0002463A" w:rsidRPr="00BE20A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AE67D1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0A7E48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prowadzą warsztaty dla realizatorów w całej Polsce. Trenerzy aby uzyskać certyfikat i rekomendacje Ośrodka Rozwoju Edukacji, przesyłają pełną dokumentację szkoleń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wniosek o certyfikację.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Każdego roku Ośrodek Rozwoju Edukacji od realizatorów zbiera dane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realizacji warsztatów dla rodziców i nauczycieli oraz specjalistów, którzy mają uprawnienia jako trenerzy programu.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Lista rekomendowanych trenerów i realizatorów (dwie oddzielne bazy) programu znajduje się na stronie O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E12319" w:rsidP="00AE67D1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https://www.ore.edu.pl/2017/06/trenerzy-programu-szkola-dla-rodzicow-i-wychowawcow/</w:t>
              </w:r>
            </w:hyperlink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oraz </w:t>
            </w:r>
            <w:hyperlink r:id="rId15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https://www.ore.edu.pl/2010/05/realizatorzy/</w:t>
              </w:r>
            </w:hyperlink>
          </w:p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materiałów informacyjno-edukacyjnych z obszaru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poszerzenie wiedzy w zakresie ryzykownych zachowań młodzieży i skutecznych działań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czytelnicy strony internetowej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</w:p>
          <w:p w:rsidR="009E62A2" w:rsidRPr="00BE20AF" w:rsidRDefault="009E62A2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o materiałach  będą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ORE:</w:t>
            </w:r>
          </w:p>
          <w:p w:rsidR="00BB5EC7" w:rsidRPr="00BE20AF" w:rsidRDefault="00E12319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16" w:history="1">
              <w:r w:rsidR="00DC647A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https://www.ore.edu.pl/2015/03/profilaktyka-uzaleznien/</w:t>
              </w:r>
            </w:hyperlink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e-learningowe pt. „Program wychowawczo-profilaktyczny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doskonalenie kompetencji pracowników szkół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w zakresie konstruowania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ewaluowania programu wychowawczo-profilaktycznego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Program wychowawczo-profilaktyczny szkoły to dokument obowiązujący szkoły od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1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września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2017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e-learningowe.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Default="00E12319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02463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02463A" w:rsidP="0002463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Przygotowanie materiału do Banku Dobrych Praktyk na temat działań  wychowawczo-profilaktycznych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jest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zwiększenie wiedzy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pracowników szkół i placówek zakresie realizacji zadań włączanych do programu wychowawczo-profilaktycznego szkoły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Publikacja internetowa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Materiały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https://www.ore.edu.pl/2018/08/bank-dobrych-praktyk-wwip/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Ewaluacja programu wychowawczo-profilaktycznego szkoły i placówki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doskonalenie kompetencji pracowników szkół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zakresie ewaluacji programu wychowawczo-profilaktycznego szkoły.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e-learningowe.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Opracowanie materiału edukacyjnego dotyczącego skutecznej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 opracowania  jest poszerzenie wiedzy pracowników oświaty w zakresie planowania i podejmowania działań profilaktycznych w szkole, w zakresie standardów działań profilaktycznych,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czynników  ryzyka związanych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etapem rozwoju młodego człowieka.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poradni psychologiczno-pedagogicznych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specjaliści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 zostanie udostępniony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B5EC7" w:rsidRPr="00BE20AF" w:rsidRDefault="00E12319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BB5EC7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zkolenie pt. „Bezpieczne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i odpowiedzialne korzystanie z zasobów 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dostępnych w sieci a zjawisko cyberuzależnienia  wśród adolescentów” 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zadania jest zwiększenie kompetencji wychowawców w zakresie rozwijania wśród młodzieży,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zróżnicowanych potrzebach edukacyjnych, wiedzy na temat korzystania z zasobów dostępnych w sieci. </w:t>
            </w:r>
          </w:p>
        </w:tc>
        <w:tc>
          <w:tcPr>
            <w:tcW w:w="1987" w:type="dxa"/>
            <w:shd w:val="clear" w:color="auto" w:fill="auto"/>
          </w:tcPr>
          <w:p w:rsidR="00DC647A" w:rsidRPr="00BE20AF" w:rsidRDefault="00DC647A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ośrodków wychowawczych i młodzieżowych ośrodków socjoterapii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doskonalenia nauczycieli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7E48" w:rsidRPr="00BE20AF" w:rsidRDefault="000A7E48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Resocjalizacji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463A" w:rsidRPr="00BE20AF" w:rsidRDefault="0002463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22570 83 21</w:t>
            </w:r>
          </w:p>
        </w:tc>
        <w:tc>
          <w:tcPr>
            <w:tcW w:w="297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1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C65D2F" w:rsidRPr="00BA739E" w:rsidTr="00186A1E">
        <w:tc>
          <w:tcPr>
            <w:tcW w:w="14879" w:type="dxa"/>
            <w:shd w:val="clear" w:color="auto" w:fill="EDEDED" w:themeFill="accent3" w:themeFillTint="33"/>
          </w:tcPr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39E">
              <w:rPr>
                <w:rFonts w:ascii="Century Gothic" w:hAnsi="Century Gothic"/>
                <w:b/>
                <w:sz w:val="28"/>
                <w:szCs w:val="28"/>
              </w:rPr>
              <w:t>Główny Inspektorat Sanitarny</w:t>
            </w: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a-Siatka2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250"/>
        <w:gridCol w:w="1822"/>
        <w:gridCol w:w="2008"/>
        <w:gridCol w:w="2806"/>
        <w:gridCol w:w="3006"/>
      </w:tblGrid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Promocja i udostępnienie poradnika dla nauczycieli  pn. „Nowe narkotyki”.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udostępnienie wiedzy na temat nowych narkotyków (rodzajów, właściwości, charakterystyki, wpływu na zdrowie), zachowań ryzykownych związanych z przyjmowaniem oraz adekwatnych sposobów reagowania, skutków zażywania nowych narkotyków, oferty i metod pomocy uczniom eksperymentującym i uzależnionym, metodologii opracowywania diagnozy szkolnej w aspekcie nowych narkotyków. 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Dyrektorzy szkół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oświatowych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Wychowawcy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Pedagodzy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Psychologowie szkolni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 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Departament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571691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E12319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lub pod numerem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telefonu: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Poradnik udostępniony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na stronie: www.gis.gov.pl oraz stronach internetowych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Wojewódzkich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anitarno-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</w:tc>
      </w:tr>
      <w:tr w:rsidR="00A941E8" w:rsidRPr="00BE20AF" w:rsidTr="00D610FC">
        <w:trPr>
          <w:trHeight w:val="1134"/>
        </w:trPr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Przeprowadzenie konkursu pn. „Nowe narkotyki – masz wybór”.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konkursu jest kształtowanie właściwych postaw uczniów i wychowanków wobec substancji psychoaktywnych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 w</w:t>
            </w:r>
            <w:r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Ogłoszenie: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nadsyłania prac: IV 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rozstrzygnięcia konkursu: V 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Informację na temat konkursu można uzyskać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Departamencie Nadzoru nad Środkami Zastępczymi G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łównego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nspektoratu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anitarnego:</w:t>
            </w:r>
          </w:p>
          <w:p w:rsidR="00A941E8" w:rsidRDefault="00E12319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lub pod numerem telefonu: 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22 496 55 38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 konkursie udostępniona na stronie: www.gis.gov.pl</w:t>
            </w: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Powołanie koordynatorów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Wojewódzkich Stacjach Sanitarno- -Epidemiologicznych ds. współpracy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szkołami i placówkami systemu oświaty (Koordynatorzy WSSE)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koordynowanie na poziomie województw zadań </w:t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 xml:space="preserve">ujętych </w:t>
            </w:r>
            <w:r w:rsidR="00B44A51" w:rsidRPr="00BE20AF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>w Porozumieniu zgodnie z właściwością Państwowej Inspekcji Sanitarnej oraz  wytycznymi Głównego Inspektora Sanitarnego, współpraca z Kuratoriami Oświaty i Wojewódzkimi Komendami Policji w w/w zakresie.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Partnerzy Porozumienia w województwie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4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 22 496 55 38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oraz w każdej Wojewódzkiej Stacji Sanitarno-Epidemiologicznej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10FC" w:rsidRPr="00BE20AF" w:rsidRDefault="00D610FC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Koordynatorzy W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Sanitarno-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Przygotowanie materiałów edukacyjno- informacyjnych.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Cel: materiały informacyjne udostępniane uczestnikom podczas wydarzeń szkolnych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 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dostępne w</w:t>
            </w:r>
          </w:p>
          <w:p w:rsidR="00B44A5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pod adresem mailowym:</w:t>
            </w:r>
            <w:r w:rsidRPr="00BE20AF">
              <w:rPr>
                <w:rStyle w:val="Hipercze"/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Ulotki dostępne będą dla szkół do pobrania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strony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6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Promocja infolinii dedykowanej  nowym narkotykom 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800 060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udzielenie szczegółowych informacji osobom zaineresowanym na temat nowych narkotyków oraz oferty pomocy w konkretnym regionie.  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odzice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I-XII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w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GIS, pod adresem mailowym: </w:t>
            </w:r>
            <w:r w:rsidRPr="00BE20AF">
              <w:rPr>
                <w:rFonts w:ascii="Century Gothic" w:hAnsi="Century Gothic"/>
                <w:sz w:val="20"/>
                <w:szCs w:val="20"/>
                <w:u w:val="single"/>
              </w:rPr>
              <w:t>sekretariat.sz@gis.gov.pl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Organizacja IV edycji konkursu „Szkoła wolna od używek”.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właściwych postaw prozdrowotnych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zdrowego stylu życia. 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ponadpodstawowych.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- IV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E12319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+48 22 53</w:t>
            </w:r>
            <w:r w:rsidR="000A7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61486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9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Koordynacja realizacji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rekomendowanego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programu edukacyjnego „ARS, czyli jak dbać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miłość?”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programu jest ograniczenie niekorzystnych następstw zdrowotnych, prokreacyjnych i społecznych związanych z używaniem substancji psychoaktywnych przez młodzież.</w:t>
            </w:r>
          </w:p>
          <w:p w:rsidR="00CD76F2" w:rsidRPr="00BE20AF" w:rsidRDefault="00CD76F2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ponadpodstawowych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w wieku 15-19 r.ż.,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auczyciele.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I-XII 2020 r. 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E12319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tel.+48 22 5361486 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1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140"/>
        <w:gridCol w:w="1713"/>
        <w:gridCol w:w="21"/>
        <w:gridCol w:w="1899"/>
        <w:gridCol w:w="3142"/>
        <w:gridCol w:w="3006"/>
      </w:tblGrid>
      <w:tr w:rsidR="00944513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Ministerstwo Spraw Wewnętrznych i Administracji</w:t>
            </w: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67D1" w:rsidRPr="005702A7" w:rsidTr="00C832D4">
        <w:trPr>
          <w:trHeight w:val="141"/>
        </w:trPr>
        <w:tc>
          <w:tcPr>
            <w:tcW w:w="992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Kontynuacja kampanii/akcji pt. „Narkotyki i dopalacze zabijają”.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Szkoły i placówki oświatowe mogą zapoznać się z założeniami kampanii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wkomponować to wydarzenie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do  programu wychowawczo-profilaktycznego. Spot profilaktyczny kampanii, plakaty, ulotki będą możliwe do wykorzystania w ramach działań profilaktycznych.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Uczniowie,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rodzice,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5702A7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3142" w:type="dxa"/>
            <w:shd w:val="clear" w:color="auto" w:fill="auto"/>
          </w:tcPr>
          <w:p w:rsidR="00AE67D1" w:rsidRPr="005702A7" w:rsidRDefault="00AE67D1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Spraw Wewnętrznych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Administracji 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profilaktyka@mswia.gov.pl,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D4299E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+48 22 601 40 70</w:t>
            </w:r>
          </w:p>
          <w:p w:rsidR="00D4299E" w:rsidRPr="005702A7" w:rsidRDefault="00D4299E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1F5E9C">
            <w:pPr>
              <w:shd w:val="clear" w:color="auto" w:fill="FFFFFF"/>
              <w:ind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Założenia kampanii dostępne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są na stronie internetowej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„Programu ograniczania przestępczości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im. Władysława Stasiaka"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pod adresem:</w:t>
            </w:r>
          </w:p>
          <w:p w:rsid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5702A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https://razembezpieczniej.mswia.gov.pl/rb/kampania/4274,Kampania-quotNarkotyki-i-dopalacze-zabijajaquot.html</w:t>
              </w:r>
            </w:hyperlink>
          </w:p>
          <w:p w:rsidR="00EC53C2" w:rsidRPr="005702A7" w:rsidRDefault="00EC53C2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Spot profilaktyczny dostępny jest ponadto pod adresem:</w:t>
            </w: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33" w:history="1">
              <w:r w:rsidRPr="005702A7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https://www.youtube.com/watch?v=Wp-vF27-PPE</w:t>
              </w:r>
            </w:hyperlink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  <w:p w:rsidR="005702A7" w:rsidRPr="005702A7" w:rsidRDefault="005702A7" w:rsidP="005702A7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Komendach Wojewódzkich szczegóły dotyczące kampanii są dostępne pod adresami:</w:t>
            </w:r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4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Olsztynie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5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Opolu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6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Poznaniu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7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Radomiu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8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Bydgoszczy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</w:pPr>
            <w:hyperlink r:id="rId39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shd w:val="clear" w:color="auto" w:fill="FFFFFF"/>
                  <w:lang w:eastAsia="pl-PL"/>
                </w:rPr>
                <w:t>KWP w Szczecinie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0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Gorzowie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1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Rzeszowie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2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Łodzi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3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Katowicach ►</w:t>
              </w:r>
            </w:hyperlink>
          </w:p>
          <w:p w:rsidR="005702A7" w:rsidRPr="005702A7" w:rsidRDefault="005702A7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4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Lublinie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5702A7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   </w:t>
            </w:r>
            <w:hyperlink r:id="rId45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Krakowie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2019 r. szkoły i placówki oświatowe zainteresowane kampanią mogły otrzymać ulotki przekazywane przez Policję.</w:t>
            </w:r>
          </w:p>
          <w:p w:rsidR="00AE67D1" w:rsidRDefault="005702A7" w:rsidP="00AE67D1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 2020 r. w przypadku zgłoszenia zapotrzebowania ze strony szkół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 placówek oświatowych istnieje możliwość zlecenia dodruku tych materiałów.</w:t>
            </w: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0A7E48" w:rsidRPr="00EC53C2" w:rsidRDefault="000A7E48" w:rsidP="00AE67D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wiedzy na temat dobrych praktyk w zakresie projektów lokalnych związanych z problematyką przeciwdziałania narkomanii wśród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MSWiA rekomenduje szkołom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placówkom oświatowym Bank Dobrych Praktyk, który jest bazą zawierającą informacje o dotychczas zrealizowanych lokalnych projektach, które były zgłaszane do dofinansowania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środków „Programu ograniczania przestępczości i aspołecznych zachowań Razem bezpieczniej im. Władysława Stasiaka”. Część z nich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problematyki przeciwdziałania narkomanii wśród dzieci i młodzieży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oraz inicjatyw powiązanych.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wielu odbiorców,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w tym nauczycieli,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rodziców.</w:t>
            </w:r>
          </w:p>
          <w:p w:rsidR="00AE67D1" w:rsidRPr="00BE20AF" w:rsidRDefault="00AE67D1" w:rsidP="00AE67D1">
            <w:pPr>
              <w:tabs>
                <w:tab w:val="left" w:pos="0"/>
              </w:tabs>
              <w:ind w:right="78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Administracji 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5702A7" w:rsidRPr="009070A3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D1AC1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D1AC1">
              <w:rPr>
                <w:rFonts w:ascii="Century Gothic" w:hAnsi="Century Gothic"/>
                <w:sz w:val="20"/>
                <w:szCs w:val="20"/>
              </w:rPr>
              <w:t xml:space="preserve">Informacje na temat dobrych praktyk można uzyskać poprzez Bank Dobrych Praktyk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na stronie „Programu ograniczania przestępczości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>im. Władysława Stasiaka" pod adresem: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https://razembezpieczniej.mswia.gov.pl/rb/bank-dobrych-praktyk</w:t>
              </w:r>
            </w:hyperlink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Ministerstwo Spraw Wewnętrznych </w:t>
            </w: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Administracji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w 2020 r. ogłosiło otwarty konkurs na realizację zadania publicznego pn. Prowadzenie telefonu zaufania dla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Realizacja zadania ma na celu wsparcie dzieci i młodzieży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sytuacjach zagrożenia ich zdrowia lub życia a także zmniejszenie liczby niepożądanych zachowań dzieci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młodzieży oraz członków ich rodzin.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EC53C2" w:rsidP="00EC53C2">
            <w:pPr>
              <w:ind w:left="-108" w:hanging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Dzieci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>młodzież,</w:t>
            </w:r>
          </w:p>
          <w:p w:rsidR="00AE67D1" w:rsidRPr="00BE20AF" w:rsidRDefault="00AE67D1" w:rsidP="00EC53C2">
            <w:pPr>
              <w:ind w:left="-111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dorośli, w tym rodzice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EC53C2" w:rsidP="00AE67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 związku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z trwającą procedurą konkursową przewiduje się zawarcie umowy na realizację zadania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 II kwartale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2020 r.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Zadanie będzie realizowane do końca 2020 roku.</w:t>
            </w:r>
          </w:p>
          <w:p w:rsidR="000A7E48" w:rsidRPr="00BE20AF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 xml:space="preserve">i Administracji 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tel. do sekretariatu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53C2" w:rsidRPr="009070A3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EE1289">
              <w:rPr>
                <w:rFonts w:ascii="Century Gothic" w:hAnsi="Century Gothic"/>
                <w:sz w:val="20"/>
                <w:szCs w:val="20"/>
              </w:rPr>
              <w:t>Informacje na temat założeń konkursu i jego rezultatów można uzyskać na stronie pod adresem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Pr="00B00FAC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https://www.gov.pl/web/mswia/otwarty-konkurs-ofert-na-realizacje-w-2020-roku-zadania-publicznego-pt-prowadzenie-telefonu-zaufania-dla-dzieci-i-mlodziezy</w:t>
              </w:r>
            </w:hyperlink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Upowszechnienie zainteresowanym szkołom i placówkom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oświatowym  informacji na temat r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ealizowanych przez Polskę, jak również inne państwa europejskie, dobrych praktyk i projektów w dziedzinie zapobiegania przestępczości zgłoszonych w 2019 r.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do Europejskiej Nagrody w dziedzinie Zapobieganie Przestępczości (ECPA)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temacie: „Ograniczanie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zapobieganie przestępczości narkotykowej oraz niwelowanie szkód spowodowanych nadużywaniem środków psychoaktywnych wśród młodych ludzi”.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Udzielenie ewentualnego wsparcia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kontaktach z partnerami zagranicznymi w ramach tej problematyki.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Dzieci, młodzież, dorośli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olę Krajowego Przedstawiciela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w EUCPN pełni przedstawiciel Departamentu Porządku Publicznego Ministerstwa Spraw Wewnętrznych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i Administracji:</w:t>
            </w: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>tel. 22 601 18 81.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 xml:space="preserve">Informacje o dobrych praktykach i projektach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w języku angielskim dostępne są na stronie internetowej Europejskiej Sieci Zapobiegania Przestępczości (EUCPN) po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 adresem: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https://eucpn.org/knowledge-center</w:t>
              </w:r>
            </w:hyperlink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B14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Komenda Główna Policji</w:t>
            </w: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spotkaniach informacyjnych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szkołach. Prowadzenie edukacji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 zakresie odpowie</w:t>
            </w:r>
            <w:r w:rsidR="00AA278B" w:rsidRPr="00BE20AF">
              <w:rPr>
                <w:rFonts w:ascii="Century Gothic" w:hAnsi="Century Gothic"/>
                <w:sz w:val="20"/>
                <w:szCs w:val="20"/>
              </w:rPr>
              <w:t xml:space="preserve">dzialności prawnej nieletnich, 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za czyny karalne </w:t>
            </w: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z ustawy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 xml:space="preserve">o przeciwdziałaniu narkomanii.  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Uczniowie, wychowankowie.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poszczególnych komend miejskich,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powiatowych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rejonowych realizujący 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Default="00E12319" w:rsidP="001F5E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FE4F04">
              <w:rPr>
                <w:rFonts w:ascii="Century Gothic" w:hAnsi="Century Gothic"/>
                <w:sz w:val="20"/>
                <w:szCs w:val="20"/>
              </w:rPr>
              <w:t xml:space="preserve">potkania będą prowadzone po dokonaniu zgłoszenia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Komendy Powiatowej/ Miejskiej/Rejonowej Policji </w:t>
            </w:r>
            <w:r w:rsidRPr="00FE4F04">
              <w:rPr>
                <w:rFonts w:ascii="Century Gothic" w:hAnsi="Century Gothic"/>
                <w:sz w:val="20"/>
                <w:szCs w:val="20"/>
              </w:rPr>
              <w:t>przez dyrektora szkoły lub placówki zapotrzebowania wynikającego z zadań programu wychowawczo-profilaktycznego szkoły.</w:t>
            </w:r>
          </w:p>
          <w:p w:rsidR="000A7E48" w:rsidRPr="00BE20AF" w:rsidRDefault="000A7E48" w:rsidP="001F5E9C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>w spotkaniach poświęconych edukacji w zakresie substancji psychoaktywnych.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Rodzice, 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inni pracownicy szkoły.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33389E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poszczególnych komend miejskich, powiatowych,</w:t>
            </w:r>
          </w:p>
          <w:p w:rsidR="007E4A0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rejonowych realizujący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319" w:rsidRDefault="00EC53C2" w:rsidP="00E123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Spotkania będą prowadzone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po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dokonaniu zgłoszenia </w:t>
            </w:r>
            <w:r>
              <w:rPr>
                <w:rFonts w:ascii="Century Gothic" w:hAnsi="Century Gothic"/>
                <w:sz w:val="20"/>
                <w:szCs w:val="20"/>
              </w:rPr>
              <w:t>do Komendy Powiatowej/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>Miejskiej</w:t>
            </w:r>
            <w:r w:rsidR="00E12319">
              <w:rPr>
                <w:rFonts w:ascii="Century Gothic" w:hAnsi="Century Gothic"/>
                <w:sz w:val="20"/>
                <w:szCs w:val="20"/>
              </w:rPr>
              <w:t>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 xml:space="preserve">Rejonowej Policji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przez dyrektora szkoły lub placówki zapotrzebowania wynikającego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>zadań programu wychowawczo-profilaktycznego szkoły.</w:t>
            </w:r>
          </w:p>
          <w:p w:rsidR="008E551C" w:rsidRPr="00BE20AF" w:rsidRDefault="008E551C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2858" w:rsidRDefault="00582858" w:rsidP="009902C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82858" w:rsidSect="004611F2">
      <w:footerReference w:type="default" r:id="rId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F5" w:rsidRDefault="000604F5" w:rsidP="00114B29">
      <w:pPr>
        <w:spacing w:after="0" w:line="240" w:lineRule="auto"/>
      </w:pPr>
      <w:r>
        <w:separator/>
      </w:r>
    </w:p>
  </w:endnote>
  <w:endnote w:type="continuationSeparator" w:id="0">
    <w:p w:rsidR="000604F5" w:rsidRDefault="000604F5" w:rsidP="001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994548"/>
      <w:docPartObj>
        <w:docPartGallery w:val="Page Numbers (Bottom of Page)"/>
        <w:docPartUnique/>
      </w:docPartObj>
    </w:sdtPr>
    <w:sdtContent>
      <w:p w:rsidR="00E12319" w:rsidRDefault="00E1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48">
          <w:rPr>
            <w:noProof/>
          </w:rPr>
          <w:t>10</w:t>
        </w:r>
        <w:r>
          <w:fldChar w:fldCharType="end"/>
        </w:r>
      </w:p>
    </w:sdtContent>
  </w:sdt>
  <w:p w:rsidR="00E12319" w:rsidRDefault="00E1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F5" w:rsidRDefault="000604F5" w:rsidP="00114B29">
      <w:pPr>
        <w:spacing w:after="0" w:line="240" w:lineRule="auto"/>
      </w:pPr>
      <w:r>
        <w:separator/>
      </w:r>
    </w:p>
  </w:footnote>
  <w:footnote w:type="continuationSeparator" w:id="0">
    <w:p w:rsidR="000604F5" w:rsidRDefault="000604F5" w:rsidP="0011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34F1"/>
    <w:multiLevelType w:val="hybridMultilevel"/>
    <w:tmpl w:val="D840B36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6BF6"/>
    <w:multiLevelType w:val="multilevel"/>
    <w:tmpl w:val="376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A20E2"/>
    <w:multiLevelType w:val="hybridMultilevel"/>
    <w:tmpl w:val="74E6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5E7E"/>
    <w:multiLevelType w:val="hybridMultilevel"/>
    <w:tmpl w:val="61F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1E6"/>
    <w:multiLevelType w:val="hybridMultilevel"/>
    <w:tmpl w:val="7A66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E6"/>
    <w:multiLevelType w:val="multilevel"/>
    <w:tmpl w:val="0E0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6"/>
    <w:rsid w:val="0002463A"/>
    <w:rsid w:val="00041763"/>
    <w:rsid w:val="000604F5"/>
    <w:rsid w:val="000A3A09"/>
    <w:rsid w:val="000A7E48"/>
    <w:rsid w:val="000C7D82"/>
    <w:rsid w:val="00114B29"/>
    <w:rsid w:val="00186A1E"/>
    <w:rsid w:val="00197E09"/>
    <w:rsid w:val="001E03D6"/>
    <w:rsid w:val="001F5E9C"/>
    <w:rsid w:val="002514D8"/>
    <w:rsid w:val="002E0B35"/>
    <w:rsid w:val="00332E6E"/>
    <w:rsid w:val="0033389E"/>
    <w:rsid w:val="00381A85"/>
    <w:rsid w:val="003853B8"/>
    <w:rsid w:val="003B2DBA"/>
    <w:rsid w:val="003C719B"/>
    <w:rsid w:val="003F5896"/>
    <w:rsid w:val="00401826"/>
    <w:rsid w:val="004611F2"/>
    <w:rsid w:val="004E0B14"/>
    <w:rsid w:val="004E6C5B"/>
    <w:rsid w:val="00521578"/>
    <w:rsid w:val="00537BB3"/>
    <w:rsid w:val="005702A7"/>
    <w:rsid w:val="00571691"/>
    <w:rsid w:val="00571A2B"/>
    <w:rsid w:val="00581548"/>
    <w:rsid w:val="00582858"/>
    <w:rsid w:val="005936E4"/>
    <w:rsid w:val="005B3D08"/>
    <w:rsid w:val="005B5E4D"/>
    <w:rsid w:val="005D53FB"/>
    <w:rsid w:val="0062090C"/>
    <w:rsid w:val="00670392"/>
    <w:rsid w:val="00694041"/>
    <w:rsid w:val="006A28C7"/>
    <w:rsid w:val="006E2C68"/>
    <w:rsid w:val="00706934"/>
    <w:rsid w:val="0073079B"/>
    <w:rsid w:val="007334D5"/>
    <w:rsid w:val="00736F0F"/>
    <w:rsid w:val="00757F33"/>
    <w:rsid w:val="007B1574"/>
    <w:rsid w:val="007E4A0E"/>
    <w:rsid w:val="00824064"/>
    <w:rsid w:val="0088374E"/>
    <w:rsid w:val="008B4B97"/>
    <w:rsid w:val="008E551C"/>
    <w:rsid w:val="009201F7"/>
    <w:rsid w:val="00943E64"/>
    <w:rsid w:val="00944513"/>
    <w:rsid w:val="00970E78"/>
    <w:rsid w:val="009902CC"/>
    <w:rsid w:val="00996A1B"/>
    <w:rsid w:val="009E62A2"/>
    <w:rsid w:val="00A0659E"/>
    <w:rsid w:val="00A3268A"/>
    <w:rsid w:val="00A53ACE"/>
    <w:rsid w:val="00A56566"/>
    <w:rsid w:val="00A66204"/>
    <w:rsid w:val="00A941E8"/>
    <w:rsid w:val="00AA278B"/>
    <w:rsid w:val="00AC4096"/>
    <w:rsid w:val="00AE67D1"/>
    <w:rsid w:val="00B44A51"/>
    <w:rsid w:val="00BA45EF"/>
    <w:rsid w:val="00BA519E"/>
    <w:rsid w:val="00BA739E"/>
    <w:rsid w:val="00BB5EC7"/>
    <w:rsid w:val="00BC13B9"/>
    <w:rsid w:val="00BE20AF"/>
    <w:rsid w:val="00BF35D8"/>
    <w:rsid w:val="00C06A2E"/>
    <w:rsid w:val="00C4166A"/>
    <w:rsid w:val="00C65D2F"/>
    <w:rsid w:val="00C832D4"/>
    <w:rsid w:val="00CD0EAC"/>
    <w:rsid w:val="00CD76F2"/>
    <w:rsid w:val="00CE0E60"/>
    <w:rsid w:val="00D233F2"/>
    <w:rsid w:val="00D4299E"/>
    <w:rsid w:val="00D610FC"/>
    <w:rsid w:val="00DC647A"/>
    <w:rsid w:val="00DF1E60"/>
    <w:rsid w:val="00E01189"/>
    <w:rsid w:val="00E12319"/>
    <w:rsid w:val="00E726C5"/>
    <w:rsid w:val="00E91E3A"/>
    <w:rsid w:val="00E926B6"/>
    <w:rsid w:val="00EC53C2"/>
    <w:rsid w:val="00EE1289"/>
    <w:rsid w:val="00EF3773"/>
    <w:rsid w:val="00EF5755"/>
    <w:rsid w:val="00F06F71"/>
    <w:rsid w:val="00F67CDF"/>
    <w:rsid w:val="00FD67C9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4CEE-1CAB-4EAA-B571-EB6007F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enia.ore.edu.pl" TargetMode="External"/><Relationship Id="rId18" Type="http://schemas.openxmlformats.org/officeDocument/2006/relationships/hyperlink" Target="https://www.ore.edu.pl/2018/08/bank-dobrych-praktyk-wwip/" TargetMode="External"/><Relationship Id="rId26" Type="http://schemas.openxmlformats.org/officeDocument/2006/relationships/hyperlink" Target="http://www.gis.gov.pl" TargetMode="External"/><Relationship Id="rId39" Type="http://schemas.openxmlformats.org/officeDocument/2006/relationships/hyperlink" Target="http://www.zachodniopomorska.policja.gov.pl/sz/aktualnosci/aktualnosci/24639,Szkoda-Ciebie-na-takie-patoklima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kolenia.ore.edu.pl" TargetMode="External"/><Relationship Id="rId34" Type="http://schemas.openxmlformats.org/officeDocument/2006/relationships/hyperlink" Target="http://warminsko-mazurska.policja.gov.pl/ol/aktualnosci/56526,KWP-Szkoda-Ciebie-na-takie-patoklimaty-warminsko-mazurscy-policjanci-zainaugurow.html" TargetMode="External"/><Relationship Id="rId42" Type="http://schemas.openxmlformats.org/officeDocument/2006/relationships/hyperlink" Target="http://www.lodzka.policja.gov.pl/ld/informacje/35632,Lodzka-inauguracja-kampanii-quotNarkotyki-i-dopalacze-zabijajaquot.html" TargetMode="External"/><Relationship Id="rId47" Type="http://schemas.openxmlformats.org/officeDocument/2006/relationships/hyperlink" Target="https://www.gov.pl/web/mswia/otwarty-konkurs-ofert-na-realizacje-w-2020-roku-zadania-publicznego-pt-prowadzenie-telefonu-zaufania-dla-dzieci-i-mlodziez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zkolenia.ore.edu.pl" TargetMode="External"/><Relationship Id="rId17" Type="http://schemas.openxmlformats.org/officeDocument/2006/relationships/hyperlink" Target="http://www.szkolenia.ore.edu.pl" TargetMode="External"/><Relationship Id="rId25" Type="http://schemas.openxmlformats.org/officeDocument/2006/relationships/hyperlink" Target="mailto:sekretariat.sz@gis.gov.pl" TargetMode="External"/><Relationship Id="rId33" Type="http://schemas.openxmlformats.org/officeDocument/2006/relationships/hyperlink" Target="https://www.youtube.com/watch?v=Wp-vF27-PPE" TargetMode="External"/><Relationship Id="rId38" Type="http://schemas.openxmlformats.org/officeDocument/2006/relationships/hyperlink" Target="http://www.kujawsko-pomorska.policja.gov.pl/kb/informacje/wiadomosci/96295,Wojewodzka-inauguracja-kampanii-Narkotyki-i-dopalacze-zabijaja.html" TargetMode="External"/><Relationship Id="rId46" Type="http://schemas.openxmlformats.org/officeDocument/2006/relationships/hyperlink" Target="https://razembezpieczniej.mswia.gov.pl/rb/bank-dobrych-prakty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2015/03/profilaktyka-uzaleznien/" TargetMode="External"/><Relationship Id="rId20" Type="http://schemas.openxmlformats.org/officeDocument/2006/relationships/hyperlink" Target="http://www.ore.edu.pl" TargetMode="External"/><Relationship Id="rId29" Type="http://schemas.openxmlformats.org/officeDocument/2006/relationships/hyperlink" Target="http://www.gis.gov.pl" TargetMode="External"/><Relationship Id="rId41" Type="http://schemas.openxmlformats.org/officeDocument/2006/relationships/hyperlink" Target="http://podkarpacka.policja.gov.pl/rze/aktualnosci/90998,Wojewodzka-inauguracja-kampanii-Narkotyki-i-dopalacze-zabijaj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enia.ore.edu.pl" TargetMode="External"/><Relationship Id="rId24" Type="http://schemas.openxmlformats.org/officeDocument/2006/relationships/hyperlink" Target="mailto:sekretariat.sz@gis.gov.pl" TargetMode="External"/><Relationship Id="rId32" Type="http://schemas.openxmlformats.org/officeDocument/2006/relationships/hyperlink" Target="https://razembezpieczniej.mswia.gov.pl/rb/kampania/4274,Kampania-quotNarkotyki-i-dopalacze-zabijajaquot.html" TargetMode="External"/><Relationship Id="rId37" Type="http://schemas.openxmlformats.org/officeDocument/2006/relationships/hyperlink" Target="http://www.mazowiecka.policja.gov.pl/ra/dzialania-policji/aktualnosci/28914,Mazowiecka-inauguracja-kampanii-quotNarkotyki-i-dopalacze-zabijajaquot.html" TargetMode="External"/><Relationship Id="rId40" Type="http://schemas.openxmlformats.org/officeDocument/2006/relationships/hyperlink" Target="http://www.lubuska.policja.gov.pl/go/serwis-informacyjny/aktualnosci/28992,Inauguracja-kampanii-quotNarkotyki-i-dopalacze-zabijajaquot-w-Lubuskiem.html" TargetMode="External"/><Relationship Id="rId45" Type="http://schemas.openxmlformats.org/officeDocument/2006/relationships/hyperlink" Target="http://malopolska.policja.gov.pl/pl/aktualnosci/kampania-narkotyki-i-dopalacze-zabijaja-spotkanie-policjantow-z-wydzialu-prewencji-kwp-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e.edu.pl/2010/05/realizatorzy/" TargetMode="External"/><Relationship Id="rId23" Type="http://schemas.openxmlformats.org/officeDocument/2006/relationships/hyperlink" Target="mailto:sekretariat.sz@gis.gov.pl" TargetMode="External"/><Relationship Id="rId28" Type="http://schemas.openxmlformats.org/officeDocument/2006/relationships/hyperlink" Target="mailto:sekretariat.pz@gis.gov.pl" TargetMode="External"/><Relationship Id="rId36" Type="http://schemas.openxmlformats.org/officeDocument/2006/relationships/hyperlink" Target="http://www.wielkopolska.policja.gov.pl/wlk/aktualnosci/208017,Poznan-Inauguracja-kampanii-quotNarkotyki-i-dopalacze-zabijajaquot-w-Wielkopolsc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ore.edu.pl/2014/03/program-profilaktyki-dla-gimnazjow-unplugged/" TargetMode="External"/><Relationship Id="rId19" Type="http://schemas.openxmlformats.org/officeDocument/2006/relationships/hyperlink" Target="http://www.szkolenia.ore.edu.pl" TargetMode="External"/><Relationship Id="rId31" Type="http://schemas.openxmlformats.org/officeDocument/2006/relationships/hyperlink" Target="http://www.gis.gov.pl" TargetMode="External"/><Relationship Id="rId44" Type="http://schemas.openxmlformats.org/officeDocument/2006/relationships/hyperlink" Target="http://lubelska.policja.gov.pl/lub/aktualnosci/89708,KWP-Narkotyki-i-dopalacze-zabijaja-inauguracja-kampanii-na-Lubelszczyz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13/01/szkolna-interwencja-profilaktyczna-instruktorzy-lista-sp-442051422/" TargetMode="External"/><Relationship Id="rId14" Type="http://schemas.openxmlformats.org/officeDocument/2006/relationships/hyperlink" Target="https://www.ore.edu.pl/2017/06/trenerzy-programu-szkola-dla-rodzicow-i-wychowawcow/" TargetMode="External"/><Relationship Id="rId22" Type="http://schemas.openxmlformats.org/officeDocument/2006/relationships/hyperlink" Target="mailto:sekretariat.sz@gis.gov.pl" TargetMode="External"/><Relationship Id="rId27" Type="http://schemas.openxmlformats.org/officeDocument/2006/relationships/hyperlink" Target="http://www.gis.gov.pl" TargetMode="External"/><Relationship Id="rId30" Type="http://schemas.openxmlformats.org/officeDocument/2006/relationships/hyperlink" Target="mailto:sekretariat.pz@gis.gov.pl" TargetMode="External"/><Relationship Id="rId35" Type="http://schemas.openxmlformats.org/officeDocument/2006/relationships/hyperlink" Target="http://opolska.policja.gov.pl/op/aktualnosci/14939,Inauguracja-kampanii-quotNarkotyki-i-dopalacze-zabijajaquot-na-Opolszczyznie.html" TargetMode="External"/><Relationship Id="rId43" Type="http://schemas.openxmlformats.org/officeDocument/2006/relationships/hyperlink" Target="http://slaska.policja.gov.pl/kat/informacje/wiadomosci/257416,quotNarkotyki-i-dopalacze-zabijajaquot-Inauguracja-kampanii-na-Slasku.html" TargetMode="External"/><Relationship Id="rId48" Type="http://schemas.openxmlformats.org/officeDocument/2006/relationships/hyperlink" Target="https://eucpn.org/knowledge-center" TargetMode="External"/><Relationship Id="rId8" Type="http://schemas.openxmlformats.org/officeDocument/2006/relationships/hyperlink" Target="http://www.szkolenia.ore.edu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3F54-4CDE-47AD-8C07-CF122C17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Szopińska - Grodzka Teresa</dc:creator>
  <cp:lastModifiedBy>Szopińska - Grodzka Teresa</cp:lastModifiedBy>
  <cp:revision>12</cp:revision>
  <dcterms:created xsi:type="dcterms:W3CDTF">2020-02-11T10:26:00Z</dcterms:created>
  <dcterms:modified xsi:type="dcterms:W3CDTF">2020-02-12T10:33:00Z</dcterms:modified>
</cp:coreProperties>
</file>