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C0682D" w:rsidP="00761E60">
      <w:pPr>
        <w:jc w:val="right"/>
        <w:rPr>
          <w:rFonts w:ascii="Century Gothic" w:hAnsi="Century Gothic"/>
        </w:rPr>
      </w:pPr>
    </w:p>
    <w:p w:rsidR="00C0682D" w:rsidP="00761E60">
      <w:pPr>
        <w:jc w:val="right"/>
        <w:rPr>
          <w:rFonts w:ascii="Century Gothic" w:hAnsi="Century Gothic"/>
        </w:rPr>
      </w:pPr>
    </w:p>
    <w:p w:rsidR="00761E60" w:rsidRPr="00C0682D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bookmarkStart w:id="0" w:name="ezdDataPodpisu"/>
      <w:r w:rsidRPr="00C0682D">
        <w:rPr>
          <w:rFonts w:ascii="Century Gothic" w:hAnsi="Century Gothic"/>
        </w:rPr>
        <w:t>24 marca 2020</w:t>
      </w:r>
      <w:bookmarkEnd w:id="0"/>
      <w:r w:rsidRPr="00C0682D">
        <w:rPr>
          <w:rFonts w:ascii="Century Gothic" w:hAnsi="Century Gothic"/>
        </w:rPr>
        <w:t xml:space="preserve"> r.</w:t>
      </w:r>
    </w:p>
    <w:p w:rsidR="00206E51" w:rsidRPr="00997B29" w:rsidP="00206E51">
      <w:pPr>
        <w:pStyle w:val="menfont"/>
        <w:rPr>
          <w:rFonts w:ascii="Century Gothic" w:hAnsi="Century Gothic"/>
        </w:rPr>
      </w:pPr>
      <w:bookmarkStart w:id="1" w:name="ezdSprawaZnak"/>
      <w:r w:rsidRPr="00997B29">
        <w:rPr>
          <w:rFonts w:ascii="Century Gothic" w:hAnsi="Century Gothic"/>
        </w:rPr>
        <w:t>DKO-WNP.4092.33.2020</w:t>
      </w:r>
      <w:bookmarkEnd w:id="1"/>
      <w:r w:rsidRPr="00997B29">
        <w:rPr>
          <w:rFonts w:ascii="Century Gothic" w:hAnsi="Century Gothic"/>
        </w:rPr>
        <w:t>.</w:t>
      </w:r>
      <w:bookmarkStart w:id="2" w:name="ezdAutorInicjaly"/>
      <w:r w:rsidRPr="00997B29">
        <w:rPr>
          <w:rFonts w:ascii="Century Gothic" w:hAnsi="Century Gothic"/>
        </w:rPr>
        <w:t>EL</w:t>
      </w:r>
      <w:bookmarkEnd w:id="2"/>
    </w:p>
    <w:p w:rsidR="00DF28D0" w:rsidRPr="00C0682D">
      <w:pPr>
        <w:pStyle w:val="menfont"/>
        <w:rPr>
          <w:rFonts w:ascii="Century Gothic" w:hAnsi="Century Gothic"/>
        </w:rPr>
      </w:pPr>
    </w:p>
    <w:p w:rsidR="00DF28D0" w:rsidRPr="00C0682D">
      <w:pPr>
        <w:pStyle w:val="menfont"/>
        <w:rPr>
          <w:rFonts w:ascii="Century Gothic" w:hAnsi="Century Gothic"/>
        </w:rPr>
      </w:pPr>
    </w:p>
    <w:p w:rsidR="00DF28D0" w:rsidRPr="00C0682D">
      <w:pPr>
        <w:pStyle w:val="menfont"/>
        <w:rPr>
          <w:rFonts w:ascii="Century Gothic" w:hAnsi="Century Gothic"/>
        </w:rPr>
      </w:pPr>
    </w:p>
    <w:p w:rsidR="003555D8" w:rsidRPr="00742A39" w:rsidP="003F6F53">
      <w:pPr>
        <w:pStyle w:val="menfont"/>
        <w:ind w:left="4956" w:right="-1"/>
        <w:rPr>
          <w:rFonts w:ascii="Century Gothic" w:hAnsi="Century Gothic"/>
          <w:b/>
        </w:rPr>
      </w:pPr>
      <w:bookmarkStart w:id="3" w:name="ezdAdresatAdresKraj"/>
      <w:r w:rsidRPr="00742A39">
        <w:rPr>
          <w:rFonts w:ascii="Century Gothic" w:hAnsi="Century Gothic"/>
          <w:b/>
        </w:rPr>
        <w:t>Państwo</w:t>
      </w:r>
    </w:p>
    <w:p w:rsidR="00742A39" w:rsidRPr="00742A39" w:rsidP="003F6F53">
      <w:pPr>
        <w:pStyle w:val="menfont"/>
        <w:ind w:left="4956" w:right="-1"/>
        <w:rPr>
          <w:rFonts w:ascii="Century Gothic" w:hAnsi="Century Gothic"/>
          <w:b/>
        </w:rPr>
      </w:pPr>
      <w:r w:rsidRPr="00742A39">
        <w:rPr>
          <w:rFonts w:ascii="Century Gothic" w:hAnsi="Century Gothic"/>
          <w:b/>
        </w:rPr>
        <w:t>Kuratorzy Oświaty</w:t>
      </w:r>
    </w:p>
    <w:p w:rsidR="00742A39" w:rsidRPr="00C0682D" w:rsidP="003F6F53">
      <w:pPr>
        <w:pStyle w:val="menfont"/>
        <w:ind w:left="4956" w:right="-1"/>
        <w:rPr>
          <w:rFonts w:ascii="Century Gothic" w:hAnsi="Century Gothic"/>
        </w:rPr>
      </w:pPr>
      <w:r>
        <w:rPr>
          <w:rFonts w:ascii="Century Gothic" w:hAnsi="Century Gothic"/>
        </w:rPr>
        <w:t>(wszyscy)</w:t>
      </w:r>
    </w:p>
    <w:p w:rsidR="00DF28D0">
      <w:pPr>
        <w:pStyle w:val="menfont"/>
        <w:rPr>
          <w:rFonts w:ascii="Century Gothic" w:hAnsi="Century Gothic"/>
        </w:rPr>
      </w:pPr>
      <w:bookmarkEnd w:id="3"/>
    </w:p>
    <w:p w:rsidR="006C7FBA" w:rsidRPr="00C0682D">
      <w:pPr>
        <w:pStyle w:val="menfont"/>
        <w:rPr>
          <w:rFonts w:ascii="Century Gothic" w:hAnsi="Century Gothic"/>
        </w:rPr>
      </w:pPr>
    </w:p>
    <w:p w:rsidR="00DF28D0">
      <w:pPr>
        <w:pStyle w:val="menfont"/>
        <w:rPr>
          <w:rFonts w:ascii="Century Gothic" w:hAnsi="Century Gothic"/>
        </w:rPr>
      </w:pPr>
    </w:p>
    <w:p w:rsidR="001573B1" w:rsidRPr="00C0682D">
      <w:pPr>
        <w:pStyle w:val="menfont"/>
        <w:rPr>
          <w:rFonts w:ascii="Century Gothic" w:hAnsi="Century Gothic"/>
        </w:rPr>
      </w:pPr>
    </w:p>
    <w:p w:rsidR="00DF28D0">
      <w:pPr>
        <w:pStyle w:val="menfont"/>
        <w:rPr>
          <w:rFonts w:ascii="Century Gothic" w:hAnsi="Century Gothic"/>
        </w:rPr>
      </w:pPr>
      <w:r w:rsidRPr="00742A39">
        <w:rPr>
          <w:rFonts w:ascii="Century Gothic" w:hAnsi="Century Gothic"/>
          <w:i/>
        </w:rPr>
        <w:t>Szanowni Państwo</w:t>
      </w:r>
      <w:r>
        <w:rPr>
          <w:rFonts w:ascii="Century Gothic" w:hAnsi="Century Gothic"/>
        </w:rPr>
        <w:t>,</w:t>
      </w:r>
    </w:p>
    <w:p w:rsidR="00DF28D0" w:rsidP="00742A39">
      <w:pPr>
        <w:pStyle w:val="menfont"/>
        <w:spacing w:before="240" w:after="240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działając na podstawie art. 60 ust. 3 pkt 2 ustawy z dnia 14 grudnia 2016 r. – Prawo oświatowe (dz. U. z 2019 r. poz. 1148) polecam:</w:t>
      </w:r>
    </w:p>
    <w:p w:rsidR="00742A39" w:rsidP="006C7FBA">
      <w:pPr>
        <w:pStyle w:val="menfont"/>
        <w:numPr>
          <w:ilvl w:val="0"/>
          <w:numId w:val="1"/>
        </w:numPr>
        <w:spacing w:after="24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Zawieszenie do odwołania realizacji planów nadzoru pedagogicznego kuratorów oświaty </w:t>
      </w:r>
      <w:r w:rsidR="00BA045D">
        <w:rPr>
          <w:rFonts w:ascii="Century Gothic" w:hAnsi="Century Gothic"/>
        </w:rPr>
        <w:t>na rok szkolny 2019/2020</w:t>
      </w:r>
      <w:r w:rsidR="006C7FBA">
        <w:rPr>
          <w:rFonts w:ascii="Century Gothic" w:hAnsi="Century Gothic"/>
        </w:rPr>
        <w:t>,</w:t>
      </w:r>
      <w:r w:rsidR="00BA045D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 </w:t>
      </w:r>
      <w:r w:rsidR="00BA045D">
        <w:rPr>
          <w:rFonts w:ascii="Century Gothic" w:hAnsi="Century Gothic"/>
        </w:rPr>
        <w:t xml:space="preserve">opracowanych </w:t>
      </w:r>
      <w:r>
        <w:rPr>
          <w:rFonts w:ascii="Century Gothic" w:hAnsi="Century Gothic"/>
        </w:rPr>
        <w:t>z uwzględnieniem podstawowych kierunków realizacji polityki oświatowej państwa</w:t>
      </w:r>
      <w:r w:rsidR="006C7FBA">
        <w:rPr>
          <w:rFonts w:ascii="Century Gothic" w:hAnsi="Century Gothic"/>
        </w:rPr>
        <w:t xml:space="preserve"> (</w:t>
      </w:r>
      <w:r>
        <w:rPr>
          <w:rFonts w:ascii="Century Gothic" w:hAnsi="Century Gothic"/>
        </w:rPr>
        <w:t xml:space="preserve">o których mowa w art. 60 ust. 3 pkt 1 </w:t>
      </w:r>
      <w:r w:rsidR="006C7FBA">
        <w:rPr>
          <w:rFonts w:ascii="Century Gothic" w:hAnsi="Century Gothic"/>
        </w:rPr>
        <w:t xml:space="preserve">ww. </w:t>
      </w:r>
      <w:r>
        <w:rPr>
          <w:rFonts w:ascii="Century Gothic" w:hAnsi="Century Gothic"/>
        </w:rPr>
        <w:t>ustawy</w:t>
      </w:r>
      <w:r w:rsidR="006C7FBA">
        <w:rPr>
          <w:rFonts w:ascii="Century Gothic" w:hAnsi="Century Gothic"/>
        </w:rPr>
        <w:t>)</w:t>
      </w:r>
      <w:r w:rsidR="00BA045D">
        <w:rPr>
          <w:rFonts w:ascii="Century Gothic" w:hAnsi="Century Gothic"/>
        </w:rPr>
        <w:t xml:space="preserve"> oraz wytycznych MEN z 22 sierpnia 2019 r.</w:t>
      </w:r>
      <w:r w:rsidR="00D82E75">
        <w:rPr>
          <w:rFonts w:ascii="Century Gothic" w:hAnsi="Century Gothic"/>
        </w:rPr>
        <w:t xml:space="preserve"> (sygn.: DKO-WNP.4092.72.2019.TD).</w:t>
      </w:r>
    </w:p>
    <w:p w:rsidR="006C7FBA" w:rsidP="006C7FBA">
      <w:pPr>
        <w:pStyle w:val="menfont"/>
        <w:numPr>
          <w:ilvl w:val="0"/>
          <w:numId w:val="1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Realizację</w:t>
      </w:r>
      <w:r w:rsidR="00A13F1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w ramach nadzoru pedagogicznego </w:t>
      </w:r>
      <w:r w:rsidR="00833740">
        <w:rPr>
          <w:rFonts w:ascii="Century Gothic" w:hAnsi="Century Gothic"/>
        </w:rPr>
        <w:t>–</w:t>
      </w:r>
      <w:r>
        <w:rPr>
          <w:rFonts w:ascii="Century Gothic" w:hAnsi="Century Gothic"/>
        </w:rPr>
        <w:t xml:space="preserve"> w okresie </w:t>
      </w:r>
      <w:r w:rsidRPr="00BA045D">
        <w:rPr>
          <w:rFonts w:ascii="Century Gothic" w:hAnsi="Century Gothic"/>
        </w:rPr>
        <w:t xml:space="preserve">czasowego ograniczenia funkcjonowania jednostek systemu oświaty w związku z zapobieganiem, przeciwdziałaniem </w:t>
      </w:r>
      <w:r>
        <w:rPr>
          <w:rFonts w:ascii="Century Gothic" w:hAnsi="Century Gothic"/>
        </w:rPr>
        <w:br/>
      </w:r>
      <w:r w:rsidRPr="00BA045D">
        <w:rPr>
          <w:rFonts w:ascii="Century Gothic" w:hAnsi="Century Gothic"/>
        </w:rPr>
        <w:t>i zwalczaniem COVID-19</w:t>
      </w:r>
      <w:r w:rsidR="00833740">
        <w:rPr>
          <w:rFonts w:ascii="Century Gothic" w:hAnsi="Century Gothic"/>
        </w:rPr>
        <w:t xml:space="preserve"> – </w:t>
      </w:r>
      <w:r w:rsidR="00A13F19">
        <w:rPr>
          <w:rFonts w:ascii="Century Gothic" w:hAnsi="Century Gothic"/>
        </w:rPr>
        <w:t>monitorowania</w:t>
      </w:r>
      <w:r w:rsidR="00833740">
        <w:rPr>
          <w:rFonts w:ascii="Century Gothic" w:hAnsi="Century Gothic"/>
        </w:rPr>
        <w:t xml:space="preserve"> </w:t>
      </w:r>
      <w:r w:rsidR="00A13F19">
        <w:rPr>
          <w:rFonts w:ascii="Century Gothic" w:hAnsi="Century Gothic"/>
        </w:rPr>
        <w:t xml:space="preserve">przyjętych przez szkoły </w:t>
      </w:r>
      <w:r>
        <w:rPr>
          <w:rFonts w:ascii="Century Gothic" w:hAnsi="Century Gothic"/>
        </w:rPr>
        <w:br/>
      </w:r>
      <w:r w:rsidR="00A13F19">
        <w:rPr>
          <w:rFonts w:ascii="Century Gothic" w:hAnsi="Century Gothic"/>
        </w:rPr>
        <w:t>i placówki rozwiązań</w:t>
      </w:r>
      <w:r>
        <w:rPr>
          <w:rStyle w:val="FootnoteReference"/>
          <w:rFonts w:ascii="Century Gothic" w:hAnsi="Century Gothic"/>
        </w:rPr>
        <w:footnoteReference w:id="2"/>
      </w:r>
      <w:r w:rsidRPr="006C7FBA">
        <w:rPr>
          <w:rFonts w:ascii="Century Gothic" w:hAnsi="Century Gothic"/>
        </w:rPr>
        <w:t xml:space="preserve"> </w:t>
      </w:r>
      <w:r w:rsidRPr="00BA045D">
        <w:rPr>
          <w:rFonts w:ascii="Century Gothic" w:hAnsi="Century Gothic"/>
        </w:rPr>
        <w:t>dotyczących kształcenia na odległość lub innego sposobu kształcenia</w:t>
      </w:r>
      <w:r w:rsidR="00EF6587">
        <w:rPr>
          <w:rFonts w:ascii="Century Gothic" w:hAnsi="Century Gothic"/>
        </w:rPr>
        <w:t xml:space="preserve">. </w:t>
      </w:r>
    </w:p>
    <w:p w:rsidR="006C7FBA" w:rsidRPr="001C346C" w:rsidP="006C7FBA">
      <w:pPr>
        <w:pStyle w:val="menfont"/>
        <w:ind w:left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Monitorowanie będzie obejmować działania dyrektora jednostki </w:t>
      </w:r>
      <w:r w:rsidRPr="006C7FBA">
        <w:rPr>
          <w:rFonts w:ascii="Century Gothic" w:hAnsi="Century Gothic"/>
        </w:rPr>
        <w:t>określon</w:t>
      </w:r>
      <w:r>
        <w:rPr>
          <w:rFonts w:ascii="Century Gothic" w:hAnsi="Century Gothic"/>
        </w:rPr>
        <w:t>e w</w:t>
      </w:r>
      <w:r w:rsidRPr="006C7FBA">
        <w:rPr>
          <w:rFonts w:ascii="Century Gothic" w:hAnsi="Century Gothic"/>
        </w:rPr>
        <w:t xml:space="preserve"> przepisa</w:t>
      </w:r>
      <w:r>
        <w:rPr>
          <w:rFonts w:ascii="Century Gothic" w:hAnsi="Century Gothic"/>
        </w:rPr>
        <w:t xml:space="preserve">ch </w:t>
      </w:r>
      <w:r w:rsidRPr="006C7FBA">
        <w:rPr>
          <w:rFonts w:ascii="Century Gothic" w:hAnsi="Century Gothic"/>
          <w:i/>
        </w:rPr>
        <w:t>rozporządzenia Ministra Edukacji Narodowej z dnia</w:t>
      </w:r>
      <w:r w:rsidRPr="006C7FBA">
        <w:rPr>
          <w:rFonts w:ascii="Century Gothic" w:hAnsi="Century Gothic"/>
        </w:rPr>
        <w:t xml:space="preserve"> </w:t>
      </w:r>
      <w:r w:rsidRPr="00D82E75" w:rsidR="00D82E75">
        <w:rPr>
          <w:rFonts w:ascii="Century Gothic" w:hAnsi="Century Gothic"/>
          <w:i/>
        </w:rPr>
        <w:t>20 marca 2020 r.</w:t>
      </w:r>
      <w:r w:rsidRPr="00D82E75" w:rsidR="00D82E75">
        <w:rPr>
          <w:rFonts w:ascii="Century Gothic" w:hAnsi="Century Gothic"/>
        </w:rPr>
        <w:t xml:space="preserve"> </w:t>
      </w:r>
      <w:r w:rsidRPr="006C7FBA">
        <w:rPr>
          <w:rFonts w:ascii="Century Gothic" w:hAnsi="Century Gothic"/>
          <w:i/>
        </w:rPr>
        <w:t xml:space="preserve">w sprawie szczególnych rozwiązań w okresie czasowego ograniczenia funkcjonowania jednostek systemu o światy w związku z zapobieganiem, przeciwdziałaniem i zwalczaniem COVID-19 </w:t>
      </w:r>
      <w:r w:rsidRPr="006C7FBA">
        <w:rPr>
          <w:rFonts w:ascii="Century Gothic" w:hAnsi="Century Gothic"/>
        </w:rPr>
        <w:t>(Dz. U. z 2020 r. poz. 493)</w:t>
      </w:r>
      <w:r>
        <w:rPr>
          <w:rFonts w:ascii="Century Gothic" w:hAnsi="Century Gothic"/>
        </w:rPr>
        <w:t>.</w:t>
      </w:r>
      <w:r w:rsidRPr="006C7FBA">
        <w:rPr>
          <w:rFonts w:ascii="Century Gothic" w:hAnsi="Century Gothic"/>
        </w:rPr>
        <w:t xml:space="preserve">  </w:t>
      </w:r>
    </w:p>
    <w:p w:rsidR="00DF28D0" w:rsidRPr="001C346C" w:rsidP="001C346C">
      <w:pPr>
        <w:pStyle w:val="menfont"/>
        <w:ind w:left="720"/>
        <w:jc w:val="both"/>
        <w:rPr>
          <w:rFonts w:ascii="Century Gothic" w:hAnsi="Century Gothic"/>
        </w:rPr>
      </w:pPr>
    </w:p>
    <w:p w:rsidR="00DF28D0" w:rsidP="001573B1">
      <w:pPr>
        <w:pStyle w:val="menfon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 najbliższych dniach MEN przekaże Państwu arkusz</w:t>
      </w:r>
      <w:r w:rsidR="007F7453">
        <w:rPr>
          <w:rFonts w:ascii="Century Gothic" w:hAnsi="Century Gothic"/>
        </w:rPr>
        <w:t>/arkusze</w:t>
      </w:r>
      <w:r>
        <w:rPr>
          <w:rFonts w:ascii="Century Gothic" w:hAnsi="Century Gothic"/>
        </w:rPr>
        <w:t xml:space="preserve"> dotycząc</w:t>
      </w:r>
      <w:r w:rsidR="007F7453">
        <w:rPr>
          <w:rFonts w:ascii="Century Gothic" w:hAnsi="Century Gothic"/>
        </w:rPr>
        <w:t xml:space="preserve">e </w:t>
      </w:r>
      <w:r>
        <w:rPr>
          <w:rFonts w:ascii="Century Gothic" w:hAnsi="Century Gothic"/>
        </w:rPr>
        <w:t>ww. monitorowania</w:t>
      </w:r>
      <w:r w:rsidR="007F7453">
        <w:rPr>
          <w:rFonts w:ascii="Century Gothic" w:hAnsi="Century Gothic"/>
        </w:rPr>
        <w:t xml:space="preserve"> oraz wytyczne dotyczące sprawowania nadzoru pedagogicznego</w:t>
      </w:r>
      <w:r w:rsidR="00C747F3">
        <w:rPr>
          <w:rFonts w:ascii="Century Gothic" w:hAnsi="Century Gothic"/>
        </w:rPr>
        <w:t xml:space="preserve"> </w:t>
      </w:r>
      <w:bookmarkStart w:id="4" w:name="_GoBack"/>
      <w:bookmarkEnd w:id="4"/>
      <w:r w:rsidRPr="00C747F3" w:rsidR="00C747F3">
        <w:rPr>
          <w:rFonts w:ascii="Century Gothic" w:hAnsi="Century Gothic"/>
        </w:rPr>
        <w:t>w czasie trwania zagrożenia epidemicznego</w:t>
      </w:r>
      <w:r>
        <w:rPr>
          <w:rFonts w:ascii="Century Gothic" w:hAnsi="Century Gothic"/>
        </w:rPr>
        <w:t xml:space="preserve">. </w:t>
      </w:r>
    </w:p>
    <w:p w:rsidR="001573B1" w:rsidP="001573B1">
      <w:pPr>
        <w:pStyle w:val="menfont"/>
        <w:jc w:val="both"/>
        <w:rPr>
          <w:rFonts w:ascii="Century Gothic" w:hAnsi="Century Gothic"/>
        </w:rPr>
      </w:pPr>
    </w:p>
    <w:p w:rsidR="001C2408" w:rsidP="001573B1">
      <w:pPr>
        <w:pStyle w:val="menfont"/>
        <w:jc w:val="both"/>
        <w:rPr>
          <w:rFonts w:ascii="Century Gothic" w:hAnsi="Century Gothic"/>
        </w:rPr>
      </w:pPr>
    </w:p>
    <w:p w:rsidR="00DF28D0" w:rsidRPr="00C0682D" w:rsidP="001573B1">
      <w:pPr>
        <w:pStyle w:val="menfont"/>
        <w:jc w:val="both"/>
        <w:rPr>
          <w:rFonts w:ascii="Century Gothic" w:hAnsi="Century Gothic"/>
        </w:rPr>
      </w:pPr>
    </w:p>
    <w:p w:rsidR="0027691F" w:rsidP="001C2408">
      <w:pPr>
        <w:pStyle w:val="menfont"/>
        <w:ind w:left="4678" w:right="-143"/>
        <w:jc w:val="center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Z wyrazami szacunku</w:t>
      </w:r>
    </w:p>
    <w:p w:rsidR="001C2408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RPr="001C2408" w:rsidP="001C2408">
      <w:pPr>
        <w:pStyle w:val="menfont"/>
        <w:ind w:left="4536" w:right="-285"/>
        <w:jc w:val="center"/>
        <w:rPr>
          <w:rFonts w:ascii="Century Gothic" w:hAnsi="Century Gothic"/>
          <w:sz w:val="20"/>
        </w:rPr>
      </w:pPr>
      <w:r w:rsidRPr="001C2408">
        <w:rPr>
          <w:rFonts w:ascii="Century Gothic" w:hAnsi="Century Gothic"/>
          <w:sz w:val="20"/>
        </w:rPr>
        <w:t>Z upoważnienia</w:t>
      </w:r>
    </w:p>
    <w:p w:rsidR="001C2408" w:rsidRPr="001C2408" w:rsidP="001C2408">
      <w:pPr>
        <w:pStyle w:val="menfont"/>
        <w:ind w:left="4536" w:right="-285"/>
        <w:jc w:val="center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EDF" w:rsidRPr="00C0682D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5" w:name="ezdPracownikNazwa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Maciej Kopeć</w:t>
                            </w:r>
                            <w:bookmarkEnd w:id="5"/>
                          </w:p>
                          <w:p w:rsidR="00673EDF" w:rsidRPr="00C0682D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6" w:name="ezdPracownikStanowisko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Podsekretarz Stanu</w:t>
                            </w:r>
                            <w:bookmarkEnd w:id="6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5" w:name="ezdPracownikNazwa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Maciej Kopeć</w:t>
                      </w:r>
                      <w:bookmarkEnd w:id="5"/>
                    </w:p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6" w:name="ezdPracownikStanowisko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Podsekretarz Stanu</w:t>
                      </w:r>
                      <w:bookmarkEnd w:id="6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entury Gothic" w:hAnsi="Century Gothic"/>
        </w:rPr>
        <w:t>MINISTRA EDUKACJI NARODOWEJ</w:t>
      </w:r>
    </w:p>
    <w:sectPr w:rsidSect="001C2408">
      <w:footerReference w:type="default" r:id="rId6"/>
      <w:headerReference w:type="first" r:id="rId7"/>
      <w:footerReference w:type="first" r:id="rId8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A78FE1B-7BFE-480B-80DB-0CAB2FA69F47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C35EC5DE-2447-4299-9D5F-FB50DC7E22B9}"/>
    <w:embedBold r:id="rId3" w:fontKey="{94C77335-1D66-4B10-94CE-D3835AC7FADB}"/>
    <w:embedItalic r:id="rId4" w:fontKey="{20AF05A3-FEC1-49F0-8F57-F4F162D3BF9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BA42E7F-73F9-473F-98B2-4B5554EFCDC4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5DFD31A7-C5F1-4518-86EA-7B3B51A002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F28D0">
    <w:pPr>
      <w:pStyle w:val="Footer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F28D0">
    <w:pPr>
      <w:pStyle w:val="Footer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footnote w:type="separator" w:id="0">
    <w:p w:rsidR="00EB08D1">
      <w:r>
        <w:separator/>
      </w:r>
    </w:p>
  </w:footnote>
  <w:footnote w:type="continuationSeparator" w:id="1">
    <w:p w:rsidR="00EB08D1">
      <w:r>
        <w:continuationSeparator/>
      </w:r>
    </w:p>
  </w:footnote>
  <w:footnote w:id="2">
    <w:p w:rsidR="001573B1" w:rsidP="001573B1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1573B1">
        <w:t xml:space="preserve">o których mowa w </w:t>
      </w:r>
      <w:r w:rsidRPr="001573B1">
        <w:rPr>
          <w:i/>
        </w:rPr>
        <w:t>rozporządzeniu Ministra Edukacji Narodowej z dnia</w:t>
      </w:r>
      <w:r w:rsidRPr="001573B1">
        <w:t xml:space="preserve"> </w:t>
      </w:r>
      <w:r w:rsidRPr="00D82E75" w:rsidR="00D82E75">
        <w:rPr>
          <w:i/>
        </w:rPr>
        <w:t>20 marca 2020 r.</w:t>
      </w:r>
      <w:r w:rsidR="00D82E75">
        <w:t xml:space="preserve"> </w:t>
      </w:r>
      <w:r w:rsidRPr="001573B1">
        <w:rPr>
          <w:i/>
        </w:rPr>
        <w:t xml:space="preserve">w sprawie szczególnych rozwiązań w okresie czasowego ograniczenia funkcjonowania jednostek systemu o światy w związku z zapobieganiem, przeciwdziałaniem i zwalczaniem COVID-19 </w:t>
      </w:r>
      <w:r w:rsidRPr="001573B1">
        <w:t xml:space="preserve">(Dz. U. z 2020 r. poz. 493)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3CE2" w:rsidRPr="00C51C98" w:rsidP="00C51C98">
    <w:pPr>
      <w:pStyle w:val="Header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P="00933CE2">
    <w:pPr>
      <w:pStyle w:val="Header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">
    <w:nsid w:val="3B7D580B"/>
    <w:multiLevelType w:val="hybridMultilevel"/>
    <w:tmpl w:val="E252F26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AF4A34"/>
    <w:multiLevelType w:val="hybridMultilevel"/>
    <w:tmpl w:val="E252F26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efaultParagraphFont"/>
    <w:link w:val="Header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efaultParagraphFont"/>
    <w:link w:val="Footer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"/>
  </w:style>
  <w:style w:type="paragraph" w:styleId="FootnoteText">
    <w:name w:val="footnote text"/>
    <w:basedOn w:val="Normal"/>
    <w:link w:val="TekstprzypisudolnegoZnak"/>
    <w:semiHidden/>
    <w:unhideWhenUsed/>
    <w:rsid w:val="00833740"/>
    <w:rPr>
      <w:sz w:val="20"/>
      <w:szCs w:val="20"/>
    </w:rPr>
  </w:style>
  <w:style w:type="character" w:customStyle="1" w:styleId="TekstprzypisudolnegoZnak">
    <w:name w:val="Tekst przypisu dolnego Znak"/>
    <w:basedOn w:val="DefaultParagraphFont"/>
    <w:link w:val="FootnoteText"/>
    <w:semiHidden/>
    <w:rsid w:val="00833740"/>
    <w:rPr>
      <w:rFonts w:ascii="Arial" w:hAnsi="Arial" w:cs="Arial"/>
    </w:rPr>
  </w:style>
  <w:style w:type="character" w:styleId="FootnoteReference">
    <w:name w:val="footnote reference"/>
    <w:basedOn w:val="DefaultParagraphFont"/>
    <w:semiHidden/>
    <w:unhideWhenUsed/>
    <w:rsid w:val="00833740"/>
    <w:rPr>
      <w:vertAlign w:val="superscript"/>
    </w:rPr>
  </w:style>
  <w:style w:type="paragraph" w:styleId="BalloonText">
    <w:name w:val="Balloon Text"/>
    <w:basedOn w:val="Normal"/>
    <w:link w:val="TekstdymkaZnak"/>
    <w:semiHidden/>
    <w:unhideWhenUsed/>
    <w:rsid w:val="001C346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efaultParagraphFont"/>
    <w:link w:val="BalloonText"/>
    <w:semiHidden/>
    <w:rsid w:val="001C34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customXml" Target="../customXml/item1.xml" /><Relationship Id="rId6" Type="http://schemas.openxmlformats.org/officeDocument/2006/relationships/footer" Target="footer1.xml" /><Relationship Id="rId7" Type="http://schemas.openxmlformats.org/officeDocument/2006/relationships/header" Target="header1.xml" /><Relationship Id="rId8" Type="http://schemas.openxmlformats.org/officeDocument/2006/relationships/footer" Target="footer2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902B4-2757-4D60-85BF-F88F4A263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215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Lis Ewa</cp:lastModifiedBy>
  <cp:revision>7</cp:revision>
  <cp:lastPrinted>2020-03-23T14:31:00Z</cp:lastPrinted>
  <dcterms:created xsi:type="dcterms:W3CDTF">2019-07-17T09:36:00Z</dcterms:created>
  <dcterms:modified xsi:type="dcterms:W3CDTF">2020-03-23T14:47:00Z</dcterms:modified>
</cp:coreProperties>
</file>