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0E" w:rsidRPr="00CA0A0E" w:rsidRDefault="00CA0A0E" w:rsidP="00CA0A0E">
      <w:pPr>
        <w:rPr>
          <w:u w:val="single"/>
        </w:rPr>
      </w:pPr>
      <w:r w:rsidRPr="00CA0A0E">
        <w:rPr>
          <w:u w:val="single"/>
        </w:rPr>
        <w:t xml:space="preserve">Technikum Automatyki i Robotyki w Łodzi </w:t>
      </w:r>
    </w:p>
    <w:p w:rsidR="00CA0A0E" w:rsidRDefault="00CA0A0E" w:rsidP="00CA0A0E">
      <w:r>
        <w:t>93-193 Łódź, ul. Milionowa 12</w:t>
      </w:r>
    </w:p>
    <w:p w:rsidR="00E70A84" w:rsidRDefault="00CA0A0E" w:rsidP="00CA0A0E">
      <w:pPr>
        <w:ind w:left="1416" w:firstLine="708"/>
      </w:pPr>
      <w:r>
        <w:t xml:space="preserve">Technik automatyki i robotyki </w:t>
      </w:r>
      <w:r>
        <w:tab/>
      </w:r>
      <w:r>
        <w:tab/>
        <w:t>3</w:t>
      </w:r>
    </w:p>
    <w:p w:rsidR="00E70A84" w:rsidRDefault="00E70A84" w:rsidP="00E70A84">
      <w:pPr>
        <w:pStyle w:val="NormalnyWeb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Liceum Ogólnokształcącym Jolanty i Jana Misiaków</w:t>
      </w:r>
    </w:p>
    <w:p w:rsidR="00E70A84" w:rsidRDefault="00E70A84" w:rsidP="00E70A84">
      <w:pPr>
        <w:pStyle w:val="NormalnyWeb"/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klasa po </w:t>
      </w:r>
      <w:r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6 </w:t>
      </w:r>
    </w:p>
    <w:p w:rsidR="00CA0A0E" w:rsidRDefault="00CA0A0E" w:rsidP="00E70A84">
      <w:r>
        <w:t xml:space="preserve"> </w:t>
      </w:r>
    </w:p>
    <w:sectPr w:rsidR="00CA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E"/>
    <w:rsid w:val="00CA0A0E"/>
    <w:rsid w:val="00CD56CC"/>
    <w:rsid w:val="00DA3DEE"/>
    <w:rsid w:val="00E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4F8F-B168-469D-BD68-7D1CFFF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2019-07-25T10:44:00Z</dcterms:created>
  <dcterms:modified xsi:type="dcterms:W3CDTF">2019-07-25T10:54:00Z</dcterms:modified>
</cp:coreProperties>
</file>