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21" w:rsidRDefault="00C15921" w:rsidP="00E053EA">
      <w:pPr>
        <w:shd w:val="clear" w:color="auto" w:fill="FFFFFF"/>
        <w:spacing w:after="0" w:line="360" w:lineRule="auto"/>
        <w:jc w:val="center"/>
        <w:rPr>
          <w:rFonts w:eastAsia="Times New Roman" w:cs="Arial"/>
          <w:b/>
          <w:color w:val="222222"/>
          <w:u w:val="single"/>
          <w:lang w:eastAsia="pl-PL"/>
        </w:rPr>
      </w:pPr>
      <w:r>
        <w:rPr>
          <w:rFonts w:eastAsia="Times New Roman" w:cs="Arial"/>
          <w:b/>
          <w:noProof/>
          <w:color w:val="222222"/>
          <w:u w:val="single"/>
          <w:lang w:eastAsia="pl-PL"/>
        </w:rPr>
        <w:drawing>
          <wp:inline distT="0" distB="0" distL="0" distR="0">
            <wp:extent cx="5760720" cy="24301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921" w:rsidRDefault="00C15921" w:rsidP="00E053EA">
      <w:pPr>
        <w:shd w:val="clear" w:color="auto" w:fill="FFFFFF"/>
        <w:spacing w:after="0" w:line="360" w:lineRule="auto"/>
        <w:jc w:val="center"/>
        <w:rPr>
          <w:rStyle w:val="Pogrubienie"/>
        </w:rPr>
      </w:pPr>
      <w:r>
        <w:rPr>
          <w:rStyle w:val="Pogrubienie"/>
        </w:rPr>
        <w:t xml:space="preserve">Regionalny Kongres Zawodowy </w:t>
      </w:r>
    </w:p>
    <w:p w:rsidR="00C15921" w:rsidRDefault="00C15921" w:rsidP="00C15921">
      <w:pPr>
        <w:shd w:val="clear" w:color="auto" w:fill="FFFFFF"/>
        <w:spacing w:after="0" w:line="360" w:lineRule="auto"/>
        <w:jc w:val="center"/>
        <w:rPr>
          <w:rFonts w:eastAsia="Times New Roman" w:cs="Arial"/>
          <w:b/>
          <w:color w:val="222222"/>
          <w:u w:val="single"/>
          <w:lang w:eastAsia="pl-PL"/>
        </w:rPr>
      </w:pPr>
      <w:r>
        <w:rPr>
          <w:rStyle w:val="Pogrubienie"/>
        </w:rPr>
        <w:t xml:space="preserve">Kleszczów, </w:t>
      </w:r>
      <w:r>
        <w:rPr>
          <w:rStyle w:val="Pogrubienie"/>
        </w:rPr>
        <w:t>28.03.2019 r.</w:t>
      </w:r>
    </w:p>
    <w:p w:rsidR="00C15921" w:rsidRDefault="00C15921" w:rsidP="00C15921">
      <w:pPr>
        <w:shd w:val="clear" w:color="auto" w:fill="FFFFFF"/>
        <w:spacing w:after="0" w:line="360" w:lineRule="auto"/>
        <w:jc w:val="center"/>
        <w:rPr>
          <w:rFonts w:eastAsia="Times New Roman" w:cs="Arial"/>
          <w:b/>
          <w:color w:val="222222"/>
          <w:u w:val="single"/>
          <w:lang w:eastAsia="pl-PL"/>
        </w:rPr>
      </w:pPr>
    </w:p>
    <w:p w:rsidR="0011464F" w:rsidRPr="0011464F" w:rsidRDefault="0011464F" w:rsidP="00E053EA">
      <w:pPr>
        <w:shd w:val="clear" w:color="auto" w:fill="FFFFFF"/>
        <w:spacing w:after="0" w:line="360" w:lineRule="auto"/>
        <w:jc w:val="center"/>
        <w:rPr>
          <w:rFonts w:eastAsia="Times New Roman" w:cs="Arial"/>
          <w:b/>
          <w:color w:val="222222"/>
          <w:u w:val="single"/>
          <w:lang w:eastAsia="pl-PL"/>
        </w:rPr>
      </w:pPr>
      <w:r w:rsidRPr="0011464F">
        <w:rPr>
          <w:rFonts w:eastAsia="Times New Roman" w:cs="Arial"/>
          <w:b/>
          <w:color w:val="222222"/>
          <w:u w:val="single"/>
          <w:lang w:eastAsia="pl-PL"/>
        </w:rPr>
        <w:t>Program Kongresu</w:t>
      </w:r>
    </w:p>
    <w:p w:rsidR="0011464F" w:rsidRPr="0011464F" w:rsidRDefault="0011464F" w:rsidP="00E053EA">
      <w:pPr>
        <w:shd w:val="clear" w:color="auto" w:fill="FFFFFF"/>
        <w:spacing w:after="0" w:line="360" w:lineRule="auto"/>
        <w:rPr>
          <w:rFonts w:eastAsia="Times New Roman" w:cs="Arial"/>
          <w:color w:val="222222"/>
          <w:lang w:eastAsia="pl-PL"/>
        </w:rPr>
      </w:pPr>
      <w:r w:rsidRPr="0011464F">
        <w:rPr>
          <w:rFonts w:eastAsia="Times New Roman" w:cs="Arial"/>
          <w:color w:val="222222"/>
          <w:lang w:eastAsia="pl-PL"/>
        </w:rPr>
        <w:t>09.00 — 10.00  Rejestracja uczestników</w:t>
      </w:r>
      <w:r w:rsidRPr="0011464F">
        <w:rPr>
          <w:rFonts w:eastAsia="Times New Roman" w:cs="Arial"/>
          <w:color w:val="222222"/>
          <w:lang w:eastAsia="pl-PL"/>
        </w:rPr>
        <w:br/>
        <w:t>10.00 – 11.00 – Regionalny Kongres Zawodowy</w:t>
      </w:r>
    </w:p>
    <w:p w:rsidR="0011464F" w:rsidRPr="0011464F" w:rsidRDefault="0011464F" w:rsidP="00E053E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709" w:hanging="425"/>
        <w:rPr>
          <w:rFonts w:eastAsia="Times New Roman" w:cs="Arial"/>
          <w:color w:val="222222"/>
          <w:lang w:eastAsia="pl-PL"/>
        </w:rPr>
      </w:pPr>
      <w:r>
        <w:rPr>
          <w:rFonts w:eastAsia="Times New Roman" w:cs="Arial"/>
          <w:color w:val="222222"/>
          <w:lang w:eastAsia="pl-PL"/>
        </w:rPr>
        <w:t>Przywitanie i w</w:t>
      </w:r>
      <w:r w:rsidRPr="0011464F">
        <w:rPr>
          <w:rFonts w:eastAsia="Times New Roman" w:cs="Arial"/>
          <w:color w:val="222222"/>
          <w:lang w:eastAsia="pl-PL"/>
        </w:rPr>
        <w:t>ystąpienia gości</w:t>
      </w:r>
    </w:p>
    <w:p w:rsidR="0011464F" w:rsidRPr="0011464F" w:rsidRDefault="0011464F" w:rsidP="00E053E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709" w:hanging="425"/>
        <w:rPr>
          <w:rFonts w:eastAsia="Times New Roman" w:cs="Arial"/>
          <w:color w:val="222222"/>
          <w:lang w:eastAsia="pl-PL"/>
        </w:rPr>
      </w:pPr>
      <w:r w:rsidRPr="0011464F">
        <w:rPr>
          <w:rFonts w:eastAsia="Times New Roman" w:cs="Arial"/>
          <w:color w:val="222222"/>
          <w:lang w:eastAsia="pl-PL"/>
        </w:rPr>
        <w:t>Przedstawieni</w:t>
      </w:r>
      <w:r>
        <w:rPr>
          <w:rFonts w:eastAsia="Times New Roman" w:cs="Arial"/>
          <w:color w:val="222222"/>
          <w:lang w:eastAsia="pl-PL"/>
        </w:rPr>
        <w:t>e zmian</w:t>
      </w:r>
      <w:r w:rsidRPr="0011464F">
        <w:rPr>
          <w:rFonts w:eastAsia="Times New Roman" w:cs="Arial"/>
          <w:color w:val="222222"/>
          <w:lang w:eastAsia="pl-PL"/>
        </w:rPr>
        <w:t xml:space="preserve"> w szkolnictwie branżowym</w:t>
      </w:r>
    </w:p>
    <w:p w:rsidR="0011464F" w:rsidRPr="0011464F" w:rsidRDefault="0011464F" w:rsidP="00E053E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709" w:hanging="425"/>
        <w:rPr>
          <w:rFonts w:eastAsia="Times New Roman" w:cs="Arial"/>
          <w:color w:val="222222"/>
          <w:lang w:eastAsia="pl-PL"/>
        </w:rPr>
      </w:pPr>
      <w:r w:rsidRPr="0011464F">
        <w:rPr>
          <w:rFonts w:eastAsia="Times New Roman" w:cs="Arial"/>
          <w:color w:val="222222"/>
          <w:lang w:eastAsia="pl-PL"/>
        </w:rPr>
        <w:t>Zapotrzebowanie na pracowników w zawodach szkolnictwa branżowego na krajowym i wojewódzkim rynku pracy</w:t>
      </w:r>
    </w:p>
    <w:p w:rsidR="0011464F" w:rsidRPr="0011464F" w:rsidRDefault="0011464F" w:rsidP="00E053E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709" w:hanging="425"/>
        <w:rPr>
          <w:rFonts w:eastAsia="Times New Roman" w:cs="Arial"/>
          <w:color w:val="222222"/>
          <w:lang w:eastAsia="pl-PL"/>
        </w:rPr>
      </w:pPr>
      <w:r w:rsidRPr="0011464F">
        <w:rPr>
          <w:rFonts w:eastAsia="Times New Roman" w:cs="Arial"/>
          <w:color w:val="222222"/>
          <w:lang w:eastAsia="pl-PL"/>
        </w:rPr>
        <w:t>Prezentacja potencjału szkół prowadzących kształcenie zawodowe w regionie</w:t>
      </w:r>
    </w:p>
    <w:p w:rsidR="0011464F" w:rsidRPr="0011464F" w:rsidRDefault="0011464F" w:rsidP="00E053E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709" w:hanging="425"/>
        <w:rPr>
          <w:rFonts w:eastAsia="Times New Roman" w:cs="Arial"/>
          <w:color w:val="222222"/>
          <w:lang w:eastAsia="pl-PL"/>
        </w:rPr>
      </w:pPr>
      <w:r w:rsidRPr="0011464F">
        <w:rPr>
          <w:rFonts w:eastAsia="Times New Roman" w:cs="Arial"/>
          <w:color w:val="222222"/>
          <w:lang w:eastAsia="pl-PL"/>
        </w:rPr>
        <w:t>Podpisanie umów pracodawcy ze szkołą</w:t>
      </w:r>
    </w:p>
    <w:p w:rsidR="0011464F" w:rsidRPr="0011464F" w:rsidRDefault="0011464F" w:rsidP="00E053E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709" w:hanging="425"/>
        <w:rPr>
          <w:rFonts w:eastAsia="Times New Roman" w:cs="Arial"/>
          <w:color w:val="222222"/>
          <w:lang w:eastAsia="pl-PL"/>
        </w:rPr>
      </w:pPr>
      <w:r w:rsidRPr="0011464F">
        <w:rPr>
          <w:rFonts w:eastAsia="Times New Roman" w:cs="Arial"/>
          <w:color w:val="222222"/>
          <w:lang w:eastAsia="pl-PL"/>
        </w:rPr>
        <w:t>Nagrodzenie pracodawców za współpracę i promocję kształcenia zawodowego.</w:t>
      </w:r>
    </w:p>
    <w:p w:rsidR="0011464F" w:rsidRPr="0011464F" w:rsidRDefault="0011464F" w:rsidP="00E053EA">
      <w:pPr>
        <w:shd w:val="clear" w:color="auto" w:fill="FFFFFF"/>
        <w:spacing w:after="0" w:line="360" w:lineRule="auto"/>
        <w:rPr>
          <w:rFonts w:eastAsia="Times New Roman" w:cs="Arial"/>
          <w:color w:val="222222"/>
          <w:lang w:eastAsia="pl-PL"/>
        </w:rPr>
      </w:pPr>
      <w:r w:rsidRPr="0011464F">
        <w:rPr>
          <w:rFonts w:eastAsia="Times New Roman" w:cs="Arial"/>
          <w:color w:val="222222"/>
          <w:lang w:eastAsia="pl-PL"/>
        </w:rPr>
        <w:t>11:00 – 11:30 Przerwa kawowa</w:t>
      </w:r>
    </w:p>
    <w:p w:rsidR="00E053EA" w:rsidRDefault="0011464F" w:rsidP="00E053EA">
      <w:pPr>
        <w:shd w:val="clear" w:color="auto" w:fill="FFFFFF"/>
        <w:spacing w:after="0" w:line="360" w:lineRule="auto"/>
        <w:rPr>
          <w:rFonts w:eastAsia="Times New Roman" w:cs="Arial"/>
          <w:color w:val="222222"/>
          <w:lang w:eastAsia="pl-PL"/>
        </w:rPr>
      </w:pPr>
      <w:r w:rsidRPr="0011464F">
        <w:rPr>
          <w:rFonts w:eastAsia="Times New Roman" w:cs="Arial"/>
          <w:color w:val="222222"/>
          <w:lang w:eastAsia="pl-PL"/>
        </w:rPr>
        <w:t>11:15 – 11:30 Briefing prasowy kierownictwa MEN z udziałem Wojewody Łódzkiego oraz Łódzkiego Kuratora Oświaty</w:t>
      </w:r>
    </w:p>
    <w:p w:rsidR="00E053EA" w:rsidRDefault="0011464F" w:rsidP="00E053EA">
      <w:pPr>
        <w:shd w:val="clear" w:color="auto" w:fill="FFFFFF"/>
        <w:spacing w:after="0" w:line="360" w:lineRule="auto"/>
        <w:rPr>
          <w:u w:val="single"/>
        </w:rPr>
      </w:pPr>
      <w:r w:rsidRPr="00E053EA">
        <w:rPr>
          <w:rFonts w:eastAsia="Times New Roman" w:cs="Arial"/>
          <w:color w:val="222222"/>
          <w:lang w:eastAsia="pl-PL"/>
        </w:rPr>
        <w:t>12.00 – 14.00 Dyskusja panelowa</w:t>
      </w:r>
    </w:p>
    <w:p w:rsidR="0011464F" w:rsidRPr="00E053EA" w:rsidRDefault="0011464F" w:rsidP="00E053EA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rPr>
          <w:rFonts w:eastAsia="Times New Roman" w:cs="Arial"/>
          <w:color w:val="222222"/>
          <w:lang w:eastAsia="pl-PL"/>
        </w:rPr>
      </w:pPr>
      <w:r w:rsidRPr="00E053EA">
        <w:rPr>
          <w:u w:val="single"/>
        </w:rPr>
        <w:t xml:space="preserve">PANEL </w:t>
      </w:r>
      <w:r w:rsidRPr="0011464F">
        <w:t>I: Dostosowanie kształcenia zawodowego do potrzeb krajowego, regionalnego</w:t>
      </w:r>
      <w:r w:rsidRPr="0011464F">
        <w:br/>
        <w:t>i lokalnego rynku pracy z korzyścią dla ucznia, pracodawcy, szkoły i organu prowadzącego.</w:t>
      </w:r>
    </w:p>
    <w:p w:rsidR="0011464F" w:rsidRPr="0011464F" w:rsidRDefault="0011464F" w:rsidP="00E053EA">
      <w:pPr>
        <w:pStyle w:val="Akapitzlist"/>
        <w:spacing w:after="0" w:line="240" w:lineRule="auto"/>
        <w:jc w:val="both"/>
        <w:rPr>
          <w:u w:val="single"/>
        </w:rPr>
      </w:pPr>
    </w:p>
    <w:p w:rsidR="0011464F" w:rsidRPr="0011464F" w:rsidRDefault="0011464F" w:rsidP="00E053EA">
      <w:pPr>
        <w:pStyle w:val="Akapitzlist"/>
        <w:numPr>
          <w:ilvl w:val="0"/>
          <w:numId w:val="4"/>
        </w:numPr>
        <w:spacing w:after="0" w:line="240" w:lineRule="auto"/>
        <w:jc w:val="both"/>
        <w:rPr>
          <w:u w:val="single"/>
        </w:rPr>
      </w:pPr>
      <w:r w:rsidRPr="0011464F">
        <w:rPr>
          <w:u w:val="single"/>
        </w:rPr>
        <w:t xml:space="preserve">PANEL </w:t>
      </w:r>
      <w:r w:rsidRPr="0011464F">
        <w:t>II: Współpraca z pracodawcami w planowaniu, realizacji i ocenie efektów kształcenia zawodowego.</w:t>
      </w:r>
    </w:p>
    <w:p w:rsidR="0011464F" w:rsidRPr="0011464F" w:rsidRDefault="0011464F" w:rsidP="00E053EA">
      <w:pPr>
        <w:pStyle w:val="Akapitzlist"/>
        <w:spacing w:after="0" w:line="240" w:lineRule="auto"/>
        <w:rPr>
          <w:u w:val="single"/>
        </w:rPr>
      </w:pPr>
    </w:p>
    <w:p w:rsidR="0011464F" w:rsidRPr="0011464F" w:rsidRDefault="0011464F" w:rsidP="00E053EA">
      <w:pPr>
        <w:pStyle w:val="Akapitzlist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u w:val="single"/>
        </w:rPr>
      </w:pPr>
      <w:r w:rsidRPr="0011464F">
        <w:rPr>
          <w:color w:val="000000" w:themeColor="text1"/>
          <w:u w:val="single"/>
        </w:rPr>
        <w:t xml:space="preserve">PANEL </w:t>
      </w:r>
      <w:r w:rsidRPr="0011464F">
        <w:rPr>
          <w:color w:val="000000" w:themeColor="text1"/>
        </w:rPr>
        <w:t>III: Uczeń w centrum zmian w kształceniu zawodowym – od wyboru zawodu do sukcesu na rynku pracy.</w:t>
      </w:r>
    </w:p>
    <w:p w:rsidR="0011464F" w:rsidRPr="0011464F" w:rsidRDefault="0011464F" w:rsidP="00E053E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pl-PL"/>
        </w:rPr>
      </w:pPr>
      <w:r w:rsidRPr="0011464F">
        <w:rPr>
          <w:rFonts w:eastAsia="Times New Roman" w:cs="Arial"/>
          <w:color w:val="222222"/>
          <w:lang w:eastAsia="pl-PL"/>
        </w:rPr>
        <w:t>14.00 Podsumowanie pracy</w:t>
      </w:r>
    </w:p>
    <w:p w:rsidR="00E053EA" w:rsidRDefault="00E053EA" w:rsidP="00E053E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i/>
          <w:lang w:eastAsia="pl-PL"/>
        </w:rPr>
      </w:pPr>
    </w:p>
    <w:p w:rsidR="00C15921" w:rsidRDefault="00C15921" w:rsidP="00E053E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i/>
          <w:lang w:eastAsia="pl-PL"/>
        </w:rPr>
      </w:pPr>
    </w:p>
    <w:p w:rsidR="00C15921" w:rsidRDefault="00C15921" w:rsidP="00E053E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i/>
          <w:lang w:eastAsia="pl-PL"/>
        </w:rPr>
      </w:pPr>
    </w:p>
    <w:p w:rsidR="00C15921" w:rsidRDefault="00C15921" w:rsidP="00E053E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i/>
          <w:lang w:eastAsia="pl-PL"/>
        </w:rPr>
      </w:pPr>
    </w:p>
    <w:p w:rsidR="00E053EA" w:rsidRPr="00E053EA" w:rsidRDefault="00E053EA" w:rsidP="00E053E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i/>
          <w:lang w:eastAsia="pl-PL"/>
        </w:rPr>
      </w:pPr>
      <w:bookmarkStart w:id="0" w:name="_GoBack"/>
      <w:bookmarkEnd w:id="0"/>
      <w:r w:rsidRPr="00E053EA">
        <w:rPr>
          <w:rFonts w:eastAsiaTheme="minorEastAsia" w:cs="Times New Roman"/>
          <w:b/>
          <w:i/>
          <w:lang w:eastAsia="pl-PL"/>
        </w:rPr>
        <w:t>Serdecznie zapraszamy</w:t>
      </w:r>
    </w:p>
    <w:sectPr w:rsidR="00E053EA" w:rsidRPr="00E053EA" w:rsidSect="00E053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E03"/>
    <w:multiLevelType w:val="multilevel"/>
    <w:tmpl w:val="38D2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921D88"/>
    <w:multiLevelType w:val="hybridMultilevel"/>
    <w:tmpl w:val="1D7C72A2"/>
    <w:lvl w:ilvl="0" w:tplc="BD422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F2101"/>
    <w:multiLevelType w:val="hybridMultilevel"/>
    <w:tmpl w:val="AB0428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00F16"/>
    <w:multiLevelType w:val="hybridMultilevel"/>
    <w:tmpl w:val="DA20C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531F5"/>
    <w:multiLevelType w:val="hybridMultilevel"/>
    <w:tmpl w:val="A796C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23E51"/>
    <w:multiLevelType w:val="hybridMultilevel"/>
    <w:tmpl w:val="B96AA1F6"/>
    <w:lvl w:ilvl="0" w:tplc="BD422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C3E7D"/>
    <w:multiLevelType w:val="hybridMultilevel"/>
    <w:tmpl w:val="003662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FDB37D7"/>
    <w:multiLevelType w:val="hybridMultilevel"/>
    <w:tmpl w:val="09544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4F"/>
    <w:rsid w:val="000213B9"/>
    <w:rsid w:val="0011464F"/>
    <w:rsid w:val="002A1598"/>
    <w:rsid w:val="00AA7BAD"/>
    <w:rsid w:val="00C15921"/>
    <w:rsid w:val="00E0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2037"/>
  <w15:docId w15:val="{83C5554B-7D21-4CCE-A31A-45DB8A4C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3B9"/>
  </w:style>
  <w:style w:type="paragraph" w:styleId="Nagwek1">
    <w:name w:val="heading 1"/>
    <w:basedOn w:val="Normalny"/>
    <w:link w:val="Nagwek1Znak"/>
    <w:uiPriority w:val="9"/>
    <w:qFormat/>
    <w:rsid w:val="00114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46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1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1464F"/>
  </w:style>
  <w:style w:type="character" w:styleId="Hipercze">
    <w:name w:val="Hyperlink"/>
    <w:basedOn w:val="Domylnaczcionkaakapitu"/>
    <w:uiPriority w:val="99"/>
    <w:unhideWhenUsed/>
    <w:rsid w:val="0011464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1464F"/>
    <w:rPr>
      <w:b/>
      <w:bCs/>
    </w:rPr>
  </w:style>
  <w:style w:type="paragraph" w:styleId="Akapitzlist">
    <w:name w:val="List Paragraph"/>
    <w:basedOn w:val="Normalny"/>
    <w:uiPriority w:val="34"/>
    <w:qFormat/>
    <w:rsid w:val="0011464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2019-03-08T10:51:00Z</cp:lastPrinted>
  <dcterms:created xsi:type="dcterms:W3CDTF">2019-03-08T12:10:00Z</dcterms:created>
  <dcterms:modified xsi:type="dcterms:W3CDTF">2019-03-08T12:10:00Z</dcterms:modified>
</cp:coreProperties>
</file>