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3E" w:rsidRPr="0068603E" w:rsidRDefault="00070EC0" w:rsidP="0068603E">
      <w:pPr>
        <w:shd w:val="clear" w:color="auto" w:fill="FFFFFF"/>
        <w:spacing w:after="135" w:line="240" w:lineRule="auto"/>
        <w:outlineLvl w:val="1"/>
        <w:rPr>
          <w:rFonts w:ascii="Open Sans" w:eastAsia="Times New Roman" w:hAnsi="Open Sans" w:cs="Open Sans"/>
          <w:b/>
          <w:color w:val="343434"/>
          <w:sz w:val="36"/>
          <w:szCs w:val="36"/>
          <w:lang w:eastAsia="pl-PL"/>
        </w:rPr>
      </w:pPr>
      <w:r>
        <w:fldChar w:fldCharType="begin"/>
      </w:r>
      <w:r>
        <w:instrText xml:space="preserve"> HYPERLINK "https://etwinning.pl/przedsiebiorczosc-szczecin/" </w:instrText>
      </w:r>
      <w:r>
        <w:fldChar w:fldCharType="separate"/>
      </w:r>
      <w:r w:rsidR="0068603E" w:rsidRPr="003F2877">
        <w:rPr>
          <w:rStyle w:val="Hipercze"/>
          <w:rFonts w:ascii="Open Sans" w:eastAsia="Times New Roman" w:hAnsi="Open Sans" w:cs="Open Sans"/>
          <w:b/>
          <w:sz w:val="36"/>
          <w:szCs w:val="36"/>
          <w:lang w:eastAsia="pl-PL"/>
        </w:rPr>
        <w:t xml:space="preserve">Przedsiębiorczość z </w:t>
      </w:r>
      <w:proofErr w:type="spellStart"/>
      <w:r w:rsidR="0068603E" w:rsidRPr="003F2877">
        <w:rPr>
          <w:rStyle w:val="Hipercze"/>
          <w:rFonts w:ascii="Open Sans" w:eastAsia="Times New Roman" w:hAnsi="Open Sans" w:cs="Open Sans"/>
          <w:b/>
          <w:sz w:val="36"/>
          <w:szCs w:val="36"/>
          <w:lang w:eastAsia="pl-PL"/>
        </w:rPr>
        <w:t>eTwinning</w:t>
      </w:r>
      <w:proofErr w:type="spellEnd"/>
      <w:r w:rsidR="0068603E" w:rsidRPr="003F2877">
        <w:rPr>
          <w:rStyle w:val="Hipercze"/>
          <w:rFonts w:ascii="Open Sans" w:eastAsia="Times New Roman" w:hAnsi="Open Sans" w:cs="Open Sans"/>
          <w:b/>
          <w:sz w:val="36"/>
          <w:szCs w:val="36"/>
          <w:lang w:eastAsia="pl-PL"/>
        </w:rPr>
        <w:t xml:space="preserve"> – Szczecin</w:t>
      </w:r>
      <w:r>
        <w:rPr>
          <w:rStyle w:val="Hipercze"/>
          <w:rFonts w:ascii="Open Sans" w:eastAsia="Times New Roman" w:hAnsi="Open Sans" w:cs="Open Sans"/>
          <w:b/>
          <w:sz w:val="36"/>
          <w:szCs w:val="36"/>
          <w:lang w:eastAsia="pl-PL"/>
        </w:rPr>
        <w:fldChar w:fldCharType="end"/>
      </w:r>
    </w:p>
    <w:p w:rsidR="00070EC0" w:rsidRDefault="00070EC0" w:rsidP="00070EC0">
      <w:pPr>
        <w:shd w:val="clear" w:color="auto" w:fill="FFFFFF"/>
        <w:spacing w:after="135" w:line="240" w:lineRule="auto"/>
        <w:ind w:firstLine="708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</w:p>
    <w:p w:rsidR="0068603E" w:rsidRPr="0068603E" w:rsidRDefault="00070EC0" w:rsidP="00070EC0">
      <w:pPr>
        <w:shd w:val="clear" w:color="auto" w:fill="FFFFFF"/>
        <w:spacing w:after="135" w:line="240" w:lineRule="auto"/>
        <w:ind w:firstLine="708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Krajowe Biuro </w:t>
      </w:r>
      <w:proofErr w:type="spellStart"/>
      <w:r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eTwinning</w:t>
      </w:r>
      <w:proofErr w:type="spellEnd"/>
      <w:r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 zaprasza</w:t>
      </w:r>
      <w:r w:rsidRPr="009A0B67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 </w:t>
      </w:r>
      <w:r w:rsidR="0068603E"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na </w:t>
      </w:r>
      <w:r w:rsidR="007C68F9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bezpłatne </w:t>
      </w:r>
      <w:r w:rsidR="0068603E"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seminarium szkoleniowo-kontaktowe </w:t>
      </w:r>
      <w:r w:rsidR="0068603E" w:rsidRPr="0068603E">
        <w:rPr>
          <w:rFonts w:ascii="Open Sans" w:eastAsia="Times New Roman" w:hAnsi="Open Sans" w:cs="Open Sans"/>
          <w:b/>
          <w:bCs/>
          <w:i/>
          <w:iCs/>
          <w:color w:val="666666"/>
          <w:sz w:val="20"/>
          <w:szCs w:val="20"/>
          <w:lang w:eastAsia="pl-PL"/>
        </w:rPr>
        <w:t xml:space="preserve">“Przedsiębiorczość z </w:t>
      </w:r>
      <w:proofErr w:type="spellStart"/>
      <w:r w:rsidR="0068603E" w:rsidRPr="00070EC0">
        <w:rPr>
          <w:rFonts w:ascii="Open Sans" w:eastAsia="Times New Roman" w:hAnsi="Open Sans" w:cs="Open Sans"/>
          <w:b/>
          <w:i/>
          <w:color w:val="666666"/>
          <w:sz w:val="20"/>
          <w:szCs w:val="20"/>
          <w:lang w:eastAsia="pl-PL"/>
        </w:rPr>
        <w:t>eTwinning</w:t>
      </w:r>
      <w:proofErr w:type="spellEnd"/>
      <w:r w:rsidR="0068603E" w:rsidRPr="00070EC0">
        <w:rPr>
          <w:rFonts w:ascii="Open Sans" w:eastAsia="Times New Roman" w:hAnsi="Open Sans" w:cs="Open Sans"/>
          <w:b/>
          <w:i/>
          <w:color w:val="666666"/>
          <w:sz w:val="20"/>
          <w:szCs w:val="20"/>
          <w:lang w:eastAsia="pl-PL"/>
        </w:rPr>
        <w:t>”</w:t>
      </w:r>
      <w:r w:rsidR="0068603E"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organizowane przez Fundację Rozwoju Systemu Edukacji w dniach </w:t>
      </w:r>
      <w:r w:rsidR="0068603E" w:rsidRPr="0068603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 xml:space="preserve">22-23 marca </w:t>
      </w:r>
      <w:r w:rsidR="00F36052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 xml:space="preserve">2019 r. </w:t>
      </w:r>
      <w:bookmarkStart w:id="0" w:name="_GoBack"/>
      <w:bookmarkEnd w:id="0"/>
      <w:r w:rsidR="0068603E" w:rsidRPr="0068603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w Szczecinie</w:t>
      </w:r>
      <w:r w:rsidR="0068603E"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. Seminarium skierowane jest do nauczycieli dowolnych przedmiotów </w:t>
      </w:r>
      <w:r w:rsidR="0068603E" w:rsidRPr="0068603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uczących w szkołach podstawowych, ponadpodstawowych oraz szkolnych doradców zawodowych</w:t>
      </w:r>
      <w:r w:rsidR="0068603E"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, którzy chcą podjąć współpracę krajową w ramach programu </w:t>
      </w:r>
      <w:proofErr w:type="spellStart"/>
      <w:r w:rsidR="0068603E"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eTwinning</w:t>
      </w:r>
      <w:proofErr w:type="spellEnd"/>
      <w:r w:rsidR="0068603E"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.</w:t>
      </w:r>
    </w:p>
    <w:p w:rsidR="0068603E" w:rsidRPr="0068603E" w:rsidRDefault="0068603E" w:rsidP="00070EC0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Podstawowym warunkiem zakwalifikowania się na seminarium jest REJESTRACJA w programie </w:t>
      </w:r>
      <w:proofErr w:type="spellStart"/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eTwinning</w:t>
      </w:r>
      <w:proofErr w:type="spellEnd"/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 (</w:t>
      </w:r>
      <w:r w:rsidRPr="0068603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uwaga: nie jest to jednak zgłoszenie na seminarium</w:t>
      </w:r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) pod adresem </w:t>
      </w:r>
      <w:hyperlink r:id="rId5" w:tgtFrame="_blank" w:history="1">
        <w:r w:rsidRPr="0068603E">
          <w:rPr>
            <w:rFonts w:ascii="Open Sans" w:eastAsia="Times New Roman" w:hAnsi="Open Sans" w:cs="Open Sans"/>
            <w:color w:val="333399"/>
            <w:sz w:val="20"/>
            <w:szCs w:val="20"/>
            <w:lang w:eastAsia="pl-PL"/>
          </w:rPr>
          <w:t>https://www.etwinning.net/pl/pub/preregister.cfm </w:t>
        </w:r>
      </w:hyperlink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(rejestracja przebiega w dwóch etapach: wstępnym i właściwym po odebraniu e-maila – dokończenie rejestracji).</w:t>
      </w:r>
    </w:p>
    <w:p w:rsidR="00070EC0" w:rsidRDefault="00070EC0" w:rsidP="0068603E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</w:p>
    <w:p w:rsidR="0068603E" w:rsidRPr="00070EC0" w:rsidRDefault="0068603E" w:rsidP="0068603E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Warunki udziału w seminarium:</w:t>
      </w:r>
    </w:p>
    <w:p w:rsidR="0068603E" w:rsidRPr="00070EC0" w:rsidRDefault="0068603E" w:rsidP="00070EC0">
      <w:pPr>
        <w:pStyle w:val="Akapitzlist"/>
        <w:numPr>
          <w:ilvl w:val="0"/>
          <w:numId w:val="2"/>
        </w:num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 xml:space="preserve">rejestracja w programie </w:t>
      </w:r>
      <w:proofErr w:type="spellStart"/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eTwinning</w:t>
      </w:r>
      <w:proofErr w:type="spellEnd"/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 (patrz informacje powyżej),</w:t>
      </w:r>
    </w:p>
    <w:p w:rsidR="0068603E" w:rsidRPr="00070EC0" w:rsidRDefault="0068603E" w:rsidP="00070EC0">
      <w:pPr>
        <w:pStyle w:val="Akapitzlist"/>
        <w:numPr>
          <w:ilvl w:val="0"/>
          <w:numId w:val="2"/>
        </w:num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nauczyciel dowolnego przedmiotu uczący w klasach 4-8 szkoły podstawowej, w szkole ponadpodstawowej lub szkolny doradca zawodowy,</w:t>
      </w:r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br/>
      </w:r>
    </w:p>
    <w:p w:rsidR="0068603E" w:rsidRPr="00070EC0" w:rsidRDefault="0068603E" w:rsidP="00070EC0">
      <w:pPr>
        <w:pStyle w:val="Akapitzlist"/>
        <w:numPr>
          <w:ilvl w:val="0"/>
          <w:numId w:val="2"/>
        </w:num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gotowość do podjęcia współpracy i realizacji projektu </w:t>
      </w:r>
      <w:proofErr w:type="spellStart"/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eTwinning</w:t>
      </w:r>
      <w:proofErr w:type="spellEnd"/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. </w:t>
      </w:r>
    </w:p>
    <w:p w:rsidR="0068603E" w:rsidRPr="00070EC0" w:rsidRDefault="0068603E" w:rsidP="00070EC0">
      <w:pPr>
        <w:pStyle w:val="Akapitzlist"/>
        <w:numPr>
          <w:ilvl w:val="0"/>
          <w:numId w:val="2"/>
        </w:num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 xml:space="preserve">Organizatorzy oczekują, że podczas seminarium każdy z uczestników rozpocznie realizację nowego projektu </w:t>
      </w:r>
      <w:proofErr w:type="spellStart"/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eTwinning</w:t>
      </w:r>
      <w:proofErr w:type="spellEnd"/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.</w:t>
      </w:r>
    </w:p>
    <w:p w:rsidR="0068603E" w:rsidRPr="00070EC0" w:rsidRDefault="0068603E" w:rsidP="00070EC0">
      <w:pPr>
        <w:pStyle w:val="Akapitzlist"/>
        <w:numPr>
          <w:ilvl w:val="0"/>
          <w:numId w:val="2"/>
        </w:numPr>
        <w:shd w:val="clear" w:color="auto" w:fill="FFFFFF"/>
        <w:spacing w:after="135" w:line="240" w:lineRule="auto"/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</w:pPr>
      <w:r w:rsidRPr="00070EC0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Jeżeli spełniasz wszystkie powyższe warunki i chcesz się zgłosić na seminarium, wypełnij </w:t>
      </w:r>
    </w:p>
    <w:p w:rsidR="00070EC0" w:rsidRDefault="00070EC0" w:rsidP="0068603E">
      <w:pPr>
        <w:shd w:val="clear" w:color="auto" w:fill="FFFFFF"/>
        <w:spacing w:after="0" w:line="240" w:lineRule="auto"/>
      </w:pPr>
    </w:p>
    <w:p w:rsidR="0068603E" w:rsidRPr="0068603E" w:rsidRDefault="00070EC0" w:rsidP="006860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hyperlink r:id="rId6" w:history="1">
        <w:r w:rsidR="0068603E" w:rsidRPr="0068603E">
          <w:rPr>
            <w:rFonts w:ascii="Open Sans" w:eastAsia="Times New Roman" w:hAnsi="Open Sans" w:cs="Open Sans"/>
            <w:color w:val="FFFFFF"/>
            <w:sz w:val="26"/>
            <w:szCs w:val="26"/>
            <w:bdr w:val="none" w:sz="0" w:space="0" w:color="auto" w:frame="1"/>
            <w:shd w:val="clear" w:color="auto" w:fill="FF6600"/>
            <w:lang w:eastAsia="pl-PL"/>
          </w:rPr>
          <w:t>Formularz zgłoszeniowy</w:t>
        </w:r>
        <w:r w:rsidR="003F2877">
          <w:rPr>
            <w:rFonts w:ascii="Open Sans" w:eastAsia="Times New Roman" w:hAnsi="Open Sans" w:cs="Open Sans"/>
            <w:color w:val="FFFFFF"/>
            <w:sz w:val="26"/>
            <w:szCs w:val="26"/>
            <w:bdr w:val="none" w:sz="0" w:space="0" w:color="auto" w:frame="1"/>
            <w:shd w:val="clear" w:color="auto" w:fill="FF6600"/>
            <w:lang w:eastAsia="pl-PL"/>
          </w:rPr>
          <w:t>»</w:t>
        </w:r>
        <w:r w:rsidR="0068603E" w:rsidRPr="0068603E">
          <w:rPr>
            <w:rFonts w:ascii="Open Sans" w:eastAsia="Times New Roman" w:hAnsi="Open Sans" w:cs="Open Sans"/>
            <w:color w:val="FFFFFF"/>
            <w:sz w:val="26"/>
            <w:szCs w:val="26"/>
            <w:bdr w:val="none" w:sz="0" w:space="0" w:color="auto" w:frame="1"/>
            <w:shd w:val="clear" w:color="auto" w:fill="FF6600"/>
            <w:lang w:eastAsia="pl-PL"/>
          </w:rPr>
          <w:t> </w:t>
        </w:r>
      </w:hyperlink>
    </w:p>
    <w:p w:rsidR="0068603E" w:rsidRPr="0068603E" w:rsidRDefault="0068603E" w:rsidP="0068603E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</w:t>
      </w:r>
    </w:p>
    <w:p w:rsidR="0068603E" w:rsidRPr="0068603E" w:rsidRDefault="0068603E" w:rsidP="00070EC0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 xml:space="preserve">Pierwszeństwo w rekrutacji mają nauczyciele bez doświadczenia w programie </w:t>
      </w:r>
      <w:proofErr w:type="spellStart"/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eTwinning</w:t>
      </w:r>
      <w:proofErr w:type="spellEnd"/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.</w:t>
      </w:r>
    </w:p>
    <w:p w:rsidR="0068603E" w:rsidRPr="0068603E" w:rsidRDefault="0068603E" w:rsidP="00070EC0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Organizatorzy zapewniają udział w ciekawych warsztatach, materiały konferencyjne i wyżywienie podczas seminarium, a osobom spoza Szczecina – nocleg w pokoju dwuosobowym w dniu 22 marca.</w:t>
      </w:r>
    </w:p>
    <w:p w:rsidR="0068603E" w:rsidRPr="0068603E" w:rsidRDefault="0068603E" w:rsidP="00070EC0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Uczestnicy proszeni są o zabranie ze sobą laptopa z możliwością podłączenia do sieci internetowej WIFI.</w:t>
      </w:r>
    </w:p>
    <w:p w:rsidR="0068603E" w:rsidRPr="0068603E" w:rsidRDefault="0068603E" w:rsidP="0068603E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68603E">
        <w:rPr>
          <w:rFonts w:ascii="Open Sans" w:eastAsia="Times New Roman" w:hAnsi="Open Sans" w:cs="Open Sans"/>
          <w:b/>
          <w:bCs/>
          <w:color w:val="666666"/>
          <w:sz w:val="20"/>
          <w:szCs w:val="20"/>
          <w:lang w:eastAsia="pl-PL"/>
        </w:rPr>
        <w:t>Termin nadsyłania zgłoszeń upływa w dniu 10 marca 2019.</w:t>
      </w:r>
    </w:p>
    <w:p w:rsidR="0068603E" w:rsidRPr="0068603E" w:rsidRDefault="0068603E" w:rsidP="0068603E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 </w:t>
      </w:r>
    </w:p>
    <w:p w:rsidR="0068603E" w:rsidRPr="0068603E" w:rsidRDefault="0068603E" w:rsidP="0068603E">
      <w:pPr>
        <w:shd w:val="clear" w:color="auto" w:fill="FFFFFF"/>
        <w:spacing w:after="135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r w:rsidRPr="0068603E"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  <w:t>Więcej informacji (program, lokalizacja) na stronie wydarzenia:</w:t>
      </w:r>
    </w:p>
    <w:p w:rsidR="0068603E" w:rsidRPr="0068603E" w:rsidRDefault="00F36052" w:rsidP="0068603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666666"/>
          <w:sz w:val="20"/>
          <w:szCs w:val="20"/>
          <w:lang w:eastAsia="pl-PL"/>
        </w:rPr>
      </w:pPr>
      <w:hyperlink r:id="rId7" w:history="1">
        <w:r w:rsidR="0068603E" w:rsidRPr="0068603E">
          <w:rPr>
            <w:rFonts w:ascii="Open Sans" w:eastAsia="Times New Roman" w:hAnsi="Open Sans" w:cs="Open Sans"/>
            <w:color w:val="333399"/>
            <w:sz w:val="20"/>
            <w:szCs w:val="20"/>
            <w:bdr w:val="single" w:sz="12" w:space="7" w:color="333399" w:frame="1"/>
            <w:lang w:eastAsia="pl-PL"/>
          </w:rPr>
          <w:t>Przedsiębiorczość – Szczecin  </w:t>
        </w:r>
      </w:hyperlink>
    </w:p>
    <w:p w:rsidR="00794A77" w:rsidRDefault="00794A77"/>
    <w:sectPr w:rsidR="00794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C7ECB"/>
    <w:multiLevelType w:val="multilevel"/>
    <w:tmpl w:val="0D3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4F48F7"/>
    <w:multiLevelType w:val="hybridMultilevel"/>
    <w:tmpl w:val="E982C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3E"/>
    <w:rsid w:val="00070EC0"/>
    <w:rsid w:val="001121DB"/>
    <w:rsid w:val="003F2877"/>
    <w:rsid w:val="0068603E"/>
    <w:rsid w:val="006A7D49"/>
    <w:rsid w:val="00794A77"/>
    <w:rsid w:val="007C68F9"/>
    <w:rsid w:val="00F3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6795"/>
  <w15:docId w15:val="{72041C8A-D76F-4037-B91E-5607EE3F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860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603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603E"/>
    <w:rPr>
      <w:b/>
      <w:bCs/>
    </w:rPr>
  </w:style>
  <w:style w:type="character" w:styleId="Uwydatnienie">
    <w:name w:val="Emphasis"/>
    <w:basedOn w:val="Domylnaczcionkaakapitu"/>
    <w:uiPriority w:val="20"/>
    <w:qFormat/>
    <w:rsid w:val="0068603E"/>
    <w:rPr>
      <w:i/>
      <w:iCs/>
    </w:rPr>
  </w:style>
  <w:style w:type="character" w:styleId="Hipercze">
    <w:name w:val="Hyperlink"/>
    <w:basedOn w:val="Domylnaczcionkaakapitu"/>
    <w:uiPriority w:val="99"/>
    <w:unhideWhenUsed/>
    <w:rsid w:val="0068603E"/>
    <w:rPr>
      <w:color w:val="0000FF"/>
      <w:u w:val="single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68603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8603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D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7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nferencje.frse.org.pl/Szczecin2019/index/lang: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ferencje.frse.org.pl/register/12336/lang:pl" TargetMode="External"/><Relationship Id="rId5" Type="http://schemas.openxmlformats.org/officeDocument/2006/relationships/hyperlink" Target="https://www.etwinning.net/pl/pub/preregister.c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mbik</dc:creator>
  <cp:lastModifiedBy>Pierwszy</cp:lastModifiedBy>
  <cp:revision>4</cp:revision>
  <dcterms:created xsi:type="dcterms:W3CDTF">2019-02-13T11:43:00Z</dcterms:created>
  <dcterms:modified xsi:type="dcterms:W3CDTF">2019-02-15T07:42:00Z</dcterms:modified>
</cp:coreProperties>
</file>