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B67" w:rsidRPr="009A0B67" w:rsidRDefault="001F0DDC" w:rsidP="009A0B67">
      <w:pPr>
        <w:shd w:val="clear" w:color="auto" w:fill="FFFFFF"/>
        <w:spacing w:after="135" w:line="240" w:lineRule="auto"/>
        <w:outlineLvl w:val="1"/>
        <w:rPr>
          <w:rFonts w:ascii="Open Sans" w:eastAsia="Times New Roman" w:hAnsi="Open Sans" w:cs="Open Sans"/>
          <w:b/>
          <w:color w:val="343434"/>
          <w:sz w:val="36"/>
          <w:szCs w:val="36"/>
          <w:lang w:eastAsia="pl-PL"/>
        </w:rPr>
      </w:pPr>
      <w:r>
        <w:fldChar w:fldCharType="begin"/>
      </w:r>
      <w:r>
        <w:instrText xml:space="preserve"> HYPERLINK "https://etwinning.pl/przedsiebiorczosc-z-etwinning-gdansk/" </w:instrText>
      </w:r>
      <w:r>
        <w:fldChar w:fldCharType="separate"/>
      </w:r>
      <w:r w:rsidR="009A0B67" w:rsidRPr="009A0B67">
        <w:rPr>
          <w:rStyle w:val="Hipercze"/>
          <w:rFonts w:ascii="Open Sans" w:eastAsia="Times New Roman" w:hAnsi="Open Sans" w:cs="Open Sans"/>
          <w:b/>
          <w:sz w:val="36"/>
          <w:szCs w:val="36"/>
          <w:lang w:eastAsia="pl-PL"/>
        </w:rPr>
        <w:t xml:space="preserve">Przedsiębiorczość z </w:t>
      </w:r>
      <w:proofErr w:type="spellStart"/>
      <w:r w:rsidR="009A0B67" w:rsidRPr="009A0B67">
        <w:rPr>
          <w:rStyle w:val="Hipercze"/>
          <w:rFonts w:ascii="Open Sans" w:eastAsia="Times New Roman" w:hAnsi="Open Sans" w:cs="Open Sans"/>
          <w:b/>
          <w:sz w:val="36"/>
          <w:szCs w:val="36"/>
          <w:lang w:eastAsia="pl-PL"/>
        </w:rPr>
        <w:t>eTwinning</w:t>
      </w:r>
      <w:proofErr w:type="spellEnd"/>
      <w:r w:rsidR="009A0B67" w:rsidRPr="009A0B67">
        <w:rPr>
          <w:rStyle w:val="Hipercze"/>
          <w:rFonts w:ascii="Open Sans" w:eastAsia="Times New Roman" w:hAnsi="Open Sans" w:cs="Open Sans"/>
          <w:b/>
          <w:sz w:val="36"/>
          <w:szCs w:val="36"/>
          <w:lang w:eastAsia="pl-PL"/>
        </w:rPr>
        <w:t xml:space="preserve"> – Gdańsk</w:t>
      </w:r>
      <w:r>
        <w:rPr>
          <w:rStyle w:val="Hipercze"/>
          <w:rFonts w:ascii="Open Sans" w:eastAsia="Times New Roman" w:hAnsi="Open Sans" w:cs="Open Sans"/>
          <w:b/>
          <w:sz w:val="36"/>
          <w:szCs w:val="36"/>
          <w:lang w:eastAsia="pl-PL"/>
        </w:rPr>
        <w:fldChar w:fldCharType="end"/>
      </w:r>
    </w:p>
    <w:p w:rsidR="00D1414E" w:rsidRDefault="00D1414E" w:rsidP="00DA55FB">
      <w:pPr>
        <w:shd w:val="clear" w:color="auto" w:fill="FFFFFF"/>
        <w:spacing w:after="135" w:line="240" w:lineRule="auto"/>
        <w:jc w:val="both"/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</w:pPr>
    </w:p>
    <w:p w:rsidR="009A0B67" w:rsidRPr="009A0B67" w:rsidRDefault="00D1414E" w:rsidP="001F0DDC">
      <w:pPr>
        <w:shd w:val="clear" w:color="auto" w:fill="FFFFFF"/>
        <w:spacing w:after="135" w:line="240" w:lineRule="auto"/>
        <w:ind w:firstLine="708"/>
        <w:jc w:val="both"/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  <w:t xml:space="preserve">Krajowe Biuro </w:t>
      </w:r>
      <w:proofErr w:type="spellStart"/>
      <w:r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  <w:t>eTwinning</w:t>
      </w:r>
      <w:proofErr w:type="spellEnd"/>
      <w:r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  <w:t xml:space="preserve"> zaprasza</w:t>
      </w:r>
      <w:r w:rsidR="009A0B67" w:rsidRPr="009A0B67"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  <w:t xml:space="preserve"> na</w:t>
      </w:r>
      <w:r w:rsidR="005B3AFA"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  <w:t xml:space="preserve"> bezpłatne</w:t>
      </w:r>
      <w:r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  <w:t xml:space="preserve"> seminarium szkoleniowo- </w:t>
      </w:r>
      <w:r w:rsidR="009A0B67" w:rsidRPr="009A0B67"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  <w:t>kontaktowe </w:t>
      </w:r>
      <w:r w:rsidR="00DA55FB">
        <w:rPr>
          <w:rFonts w:ascii="Open Sans" w:eastAsia="Times New Roman" w:hAnsi="Open Sans" w:cs="Open Sans"/>
          <w:b/>
          <w:bCs/>
          <w:i/>
          <w:iCs/>
          <w:color w:val="666666"/>
          <w:sz w:val="20"/>
          <w:szCs w:val="20"/>
          <w:lang w:eastAsia="pl-PL"/>
        </w:rPr>
        <w:t xml:space="preserve">“Przedsiębiorczość </w:t>
      </w:r>
      <w:r w:rsidR="009A0B67" w:rsidRPr="009A0B67">
        <w:rPr>
          <w:rFonts w:ascii="Open Sans" w:eastAsia="Times New Roman" w:hAnsi="Open Sans" w:cs="Open Sans"/>
          <w:b/>
          <w:bCs/>
          <w:i/>
          <w:iCs/>
          <w:color w:val="666666"/>
          <w:sz w:val="20"/>
          <w:szCs w:val="20"/>
          <w:lang w:eastAsia="pl-PL"/>
        </w:rPr>
        <w:t xml:space="preserve">z </w:t>
      </w:r>
      <w:proofErr w:type="spellStart"/>
      <w:r w:rsidR="009A0B67" w:rsidRPr="009A0B67">
        <w:rPr>
          <w:rFonts w:ascii="Open Sans" w:eastAsia="Times New Roman" w:hAnsi="Open Sans" w:cs="Open Sans"/>
          <w:b/>
          <w:bCs/>
          <w:i/>
          <w:iCs/>
          <w:color w:val="666666"/>
          <w:sz w:val="20"/>
          <w:szCs w:val="20"/>
          <w:lang w:eastAsia="pl-PL"/>
        </w:rPr>
        <w:t>eTwinning</w:t>
      </w:r>
      <w:proofErr w:type="spellEnd"/>
      <w:r w:rsidR="009A0B67" w:rsidRPr="009A0B67">
        <w:rPr>
          <w:rFonts w:ascii="Open Sans" w:eastAsia="Times New Roman" w:hAnsi="Open Sans" w:cs="Open Sans"/>
          <w:b/>
          <w:bCs/>
          <w:i/>
          <w:iCs/>
          <w:color w:val="666666"/>
          <w:sz w:val="20"/>
          <w:szCs w:val="20"/>
          <w:lang w:eastAsia="pl-PL"/>
        </w:rPr>
        <w:t>”</w:t>
      </w:r>
      <w:r w:rsidR="009A0B67" w:rsidRPr="009A0B67"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  <w:t> organizowane przez Fundację Rozwoju Systemu Edukacji w dniach </w:t>
      </w:r>
      <w:r w:rsidR="009A0B67" w:rsidRPr="009A0B67">
        <w:rPr>
          <w:rFonts w:ascii="Open Sans" w:eastAsia="Times New Roman" w:hAnsi="Open Sans" w:cs="Open Sans"/>
          <w:b/>
          <w:bCs/>
          <w:color w:val="666666"/>
          <w:sz w:val="20"/>
          <w:szCs w:val="20"/>
          <w:lang w:eastAsia="pl-PL"/>
        </w:rPr>
        <w:t xml:space="preserve">1-2 marca </w:t>
      </w:r>
      <w:r w:rsidR="00EE7F0D">
        <w:rPr>
          <w:rFonts w:ascii="Open Sans" w:eastAsia="Times New Roman" w:hAnsi="Open Sans" w:cs="Open Sans"/>
          <w:b/>
          <w:bCs/>
          <w:color w:val="666666"/>
          <w:sz w:val="20"/>
          <w:szCs w:val="20"/>
          <w:lang w:eastAsia="pl-PL"/>
        </w:rPr>
        <w:t xml:space="preserve">2019 r. </w:t>
      </w:r>
      <w:bookmarkStart w:id="0" w:name="_GoBack"/>
      <w:bookmarkEnd w:id="0"/>
      <w:r w:rsidR="009A0B67" w:rsidRPr="009A0B67">
        <w:rPr>
          <w:rFonts w:ascii="Open Sans" w:eastAsia="Times New Roman" w:hAnsi="Open Sans" w:cs="Open Sans"/>
          <w:b/>
          <w:bCs/>
          <w:color w:val="666666"/>
          <w:sz w:val="20"/>
          <w:szCs w:val="20"/>
          <w:lang w:eastAsia="pl-PL"/>
        </w:rPr>
        <w:t>w Gdańsku</w:t>
      </w:r>
      <w:r w:rsidR="009A0B67" w:rsidRPr="009A0B67"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  <w:t>. Seminarium skierowane jest do nauczycieli dowolnych przedmiotów </w:t>
      </w:r>
      <w:r w:rsidR="009A0B67" w:rsidRPr="009A0B67">
        <w:rPr>
          <w:rFonts w:ascii="Open Sans" w:eastAsia="Times New Roman" w:hAnsi="Open Sans" w:cs="Open Sans"/>
          <w:b/>
          <w:bCs/>
          <w:color w:val="666666"/>
          <w:sz w:val="20"/>
          <w:szCs w:val="20"/>
          <w:lang w:eastAsia="pl-PL"/>
        </w:rPr>
        <w:t>uczących w szkołach podstawowych, ponadpodstawowych oraz szkolnych doradców zawodowych</w:t>
      </w:r>
      <w:r w:rsidR="009A0B67" w:rsidRPr="009A0B67"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  <w:t xml:space="preserve">, którzy chcą podjąć współpracę krajową w ramach programu </w:t>
      </w:r>
      <w:proofErr w:type="spellStart"/>
      <w:r w:rsidR="009A0B67" w:rsidRPr="009A0B67"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  <w:t>eTwinning</w:t>
      </w:r>
      <w:proofErr w:type="spellEnd"/>
      <w:r w:rsidR="009A0B67" w:rsidRPr="009A0B67"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  <w:t>.</w:t>
      </w:r>
    </w:p>
    <w:p w:rsidR="009A0B67" w:rsidRPr="009A0B67" w:rsidRDefault="009A0B67" w:rsidP="00DA55FB">
      <w:pPr>
        <w:shd w:val="clear" w:color="auto" w:fill="FFFFFF"/>
        <w:spacing w:after="135" w:line="240" w:lineRule="auto"/>
        <w:jc w:val="both"/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</w:pPr>
      <w:r w:rsidRPr="009A0B67"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  <w:t xml:space="preserve">Podstawowym warunkiem zakwalifikowania się na seminarium jest REJESTRACJA w programie </w:t>
      </w:r>
      <w:proofErr w:type="spellStart"/>
      <w:r w:rsidRPr="009A0B67"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  <w:t>eTwinning</w:t>
      </w:r>
      <w:proofErr w:type="spellEnd"/>
      <w:r w:rsidRPr="009A0B67"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  <w:t xml:space="preserve"> (</w:t>
      </w:r>
      <w:r w:rsidRPr="009A0B67">
        <w:rPr>
          <w:rFonts w:ascii="Open Sans" w:eastAsia="Times New Roman" w:hAnsi="Open Sans" w:cs="Open Sans"/>
          <w:b/>
          <w:bCs/>
          <w:color w:val="666666"/>
          <w:sz w:val="20"/>
          <w:szCs w:val="20"/>
          <w:lang w:eastAsia="pl-PL"/>
        </w:rPr>
        <w:t>uwaga: nie jest to jednak zgłoszenie na seminarium</w:t>
      </w:r>
      <w:r w:rsidR="00D1414E"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  <w:t xml:space="preserve">) pod </w:t>
      </w:r>
      <w:r w:rsidRPr="009A0B67"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  <w:t>adresem </w:t>
      </w:r>
      <w:hyperlink r:id="rId5" w:tgtFrame="_blank" w:history="1">
        <w:r w:rsidRPr="009A0B67">
          <w:rPr>
            <w:rFonts w:ascii="Open Sans" w:eastAsia="Times New Roman" w:hAnsi="Open Sans" w:cs="Open Sans"/>
            <w:color w:val="333399"/>
            <w:sz w:val="20"/>
            <w:szCs w:val="20"/>
            <w:lang w:eastAsia="pl-PL"/>
          </w:rPr>
          <w:t>https://www.etwinning.net/pl/pub/preregister.cfm </w:t>
        </w:r>
      </w:hyperlink>
      <w:r w:rsidRPr="009A0B67"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  <w:t>(rejestracja przebiega w dwóch etapach: wstępnym i właściwym po odebraniu e-maila – dokończenie rejestracji).</w:t>
      </w:r>
    </w:p>
    <w:p w:rsidR="009A0B67" w:rsidRPr="00D1414E" w:rsidRDefault="009A0B67" w:rsidP="009A0B67">
      <w:pPr>
        <w:shd w:val="clear" w:color="auto" w:fill="FFFFFF"/>
        <w:spacing w:after="135" w:line="240" w:lineRule="auto"/>
        <w:rPr>
          <w:rFonts w:ascii="Open Sans" w:eastAsia="Times New Roman" w:hAnsi="Open Sans" w:cs="Open Sans"/>
          <w:b/>
          <w:bCs/>
          <w:color w:val="666666"/>
          <w:sz w:val="20"/>
          <w:szCs w:val="20"/>
          <w:lang w:eastAsia="pl-PL"/>
        </w:rPr>
      </w:pPr>
      <w:r w:rsidRPr="00D1414E">
        <w:rPr>
          <w:rFonts w:ascii="Open Sans" w:eastAsia="Times New Roman" w:hAnsi="Open Sans" w:cs="Open Sans"/>
          <w:b/>
          <w:bCs/>
          <w:color w:val="666666"/>
          <w:sz w:val="20"/>
          <w:szCs w:val="20"/>
          <w:lang w:eastAsia="pl-PL"/>
        </w:rPr>
        <w:t>Warunki udziału w seminarium:</w:t>
      </w:r>
    </w:p>
    <w:p w:rsidR="009A0B67" w:rsidRPr="00D1414E" w:rsidRDefault="009A0B67" w:rsidP="00D1414E">
      <w:pPr>
        <w:pStyle w:val="Akapitzlist"/>
        <w:numPr>
          <w:ilvl w:val="0"/>
          <w:numId w:val="2"/>
        </w:numPr>
        <w:shd w:val="clear" w:color="auto" w:fill="FFFFFF"/>
        <w:spacing w:after="135" w:line="240" w:lineRule="auto"/>
        <w:rPr>
          <w:rFonts w:ascii="Open Sans" w:eastAsia="Times New Roman" w:hAnsi="Open Sans" w:cs="Open Sans"/>
          <w:b/>
          <w:bCs/>
          <w:color w:val="666666"/>
          <w:sz w:val="20"/>
          <w:szCs w:val="20"/>
          <w:lang w:eastAsia="pl-PL"/>
        </w:rPr>
      </w:pPr>
      <w:r w:rsidRPr="00D1414E">
        <w:rPr>
          <w:rFonts w:ascii="Open Sans" w:eastAsia="Times New Roman" w:hAnsi="Open Sans" w:cs="Open Sans"/>
          <w:b/>
          <w:bCs/>
          <w:color w:val="666666"/>
          <w:sz w:val="20"/>
          <w:szCs w:val="20"/>
          <w:lang w:eastAsia="pl-PL"/>
        </w:rPr>
        <w:t xml:space="preserve">rejestracja w programie </w:t>
      </w:r>
      <w:proofErr w:type="spellStart"/>
      <w:r w:rsidRPr="00D1414E">
        <w:rPr>
          <w:rFonts w:ascii="Open Sans" w:eastAsia="Times New Roman" w:hAnsi="Open Sans" w:cs="Open Sans"/>
          <w:b/>
          <w:bCs/>
          <w:color w:val="666666"/>
          <w:sz w:val="20"/>
          <w:szCs w:val="20"/>
          <w:lang w:eastAsia="pl-PL"/>
        </w:rPr>
        <w:t>eTwinning</w:t>
      </w:r>
      <w:proofErr w:type="spellEnd"/>
      <w:r w:rsidRPr="00D1414E">
        <w:rPr>
          <w:rFonts w:ascii="Open Sans" w:eastAsia="Times New Roman" w:hAnsi="Open Sans" w:cs="Open Sans"/>
          <w:b/>
          <w:bCs/>
          <w:color w:val="666666"/>
          <w:sz w:val="20"/>
          <w:szCs w:val="20"/>
          <w:lang w:eastAsia="pl-PL"/>
        </w:rPr>
        <w:t> (patrz informacje powyżej),</w:t>
      </w:r>
    </w:p>
    <w:p w:rsidR="009A0B67" w:rsidRPr="00D1414E" w:rsidRDefault="009A0B67" w:rsidP="00D1414E">
      <w:pPr>
        <w:pStyle w:val="Akapitzlist"/>
        <w:numPr>
          <w:ilvl w:val="0"/>
          <w:numId w:val="2"/>
        </w:numPr>
        <w:shd w:val="clear" w:color="auto" w:fill="FFFFFF"/>
        <w:spacing w:after="135" w:line="240" w:lineRule="auto"/>
        <w:jc w:val="both"/>
        <w:rPr>
          <w:rFonts w:ascii="Open Sans" w:eastAsia="Times New Roman" w:hAnsi="Open Sans" w:cs="Open Sans"/>
          <w:b/>
          <w:bCs/>
          <w:color w:val="666666"/>
          <w:sz w:val="20"/>
          <w:szCs w:val="20"/>
          <w:lang w:eastAsia="pl-PL"/>
        </w:rPr>
      </w:pPr>
      <w:r w:rsidRPr="00D1414E">
        <w:rPr>
          <w:rFonts w:ascii="Open Sans" w:eastAsia="Times New Roman" w:hAnsi="Open Sans" w:cs="Open Sans"/>
          <w:b/>
          <w:bCs/>
          <w:color w:val="666666"/>
          <w:sz w:val="20"/>
          <w:szCs w:val="20"/>
          <w:lang w:eastAsia="pl-PL"/>
        </w:rPr>
        <w:t>nauczyciel dowolnego przedmiotu uczący w klasach 4-8 szkoły podstawowej, w szkole ponadpodstawowej lub szkolny doradca zawodowy,</w:t>
      </w:r>
    </w:p>
    <w:p w:rsidR="009A0B67" w:rsidRPr="00D1414E" w:rsidRDefault="009A0B67" w:rsidP="00D1414E">
      <w:pPr>
        <w:pStyle w:val="Akapitzlist"/>
        <w:numPr>
          <w:ilvl w:val="0"/>
          <w:numId w:val="2"/>
        </w:numPr>
        <w:shd w:val="clear" w:color="auto" w:fill="FFFFFF"/>
        <w:spacing w:after="135" w:line="240" w:lineRule="auto"/>
        <w:rPr>
          <w:rFonts w:ascii="Open Sans" w:eastAsia="Times New Roman" w:hAnsi="Open Sans" w:cs="Open Sans"/>
          <w:b/>
          <w:bCs/>
          <w:color w:val="666666"/>
          <w:sz w:val="20"/>
          <w:szCs w:val="20"/>
          <w:lang w:eastAsia="pl-PL"/>
        </w:rPr>
      </w:pPr>
      <w:r w:rsidRPr="00D1414E">
        <w:rPr>
          <w:rFonts w:ascii="Open Sans" w:eastAsia="Times New Roman" w:hAnsi="Open Sans" w:cs="Open Sans"/>
          <w:b/>
          <w:bCs/>
          <w:color w:val="666666"/>
          <w:sz w:val="20"/>
          <w:szCs w:val="20"/>
          <w:lang w:eastAsia="pl-PL"/>
        </w:rPr>
        <w:t>gotowość do podjęcia współpracy i realizacji projektu </w:t>
      </w:r>
      <w:proofErr w:type="spellStart"/>
      <w:r w:rsidRPr="00D1414E">
        <w:rPr>
          <w:rFonts w:ascii="Open Sans" w:eastAsia="Times New Roman" w:hAnsi="Open Sans" w:cs="Open Sans"/>
          <w:b/>
          <w:bCs/>
          <w:color w:val="666666"/>
          <w:sz w:val="20"/>
          <w:szCs w:val="20"/>
          <w:lang w:eastAsia="pl-PL"/>
        </w:rPr>
        <w:t>eTwinning</w:t>
      </w:r>
      <w:proofErr w:type="spellEnd"/>
      <w:r w:rsidRPr="00D1414E">
        <w:rPr>
          <w:rFonts w:ascii="Open Sans" w:eastAsia="Times New Roman" w:hAnsi="Open Sans" w:cs="Open Sans"/>
          <w:b/>
          <w:bCs/>
          <w:color w:val="666666"/>
          <w:sz w:val="20"/>
          <w:szCs w:val="20"/>
          <w:lang w:eastAsia="pl-PL"/>
        </w:rPr>
        <w:t>. </w:t>
      </w:r>
    </w:p>
    <w:p w:rsidR="009A0B67" w:rsidRPr="00D1414E" w:rsidRDefault="009A0B67" w:rsidP="00DA55FB">
      <w:pPr>
        <w:shd w:val="clear" w:color="auto" w:fill="FFFFFF"/>
        <w:spacing w:after="27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1414E">
        <w:rPr>
          <w:rFonts w:ascii="Open Sans" w:eastAsia="Times New Roman" w:hAnsi="Open Sans" w:cs="Open Sans"/>
          <w:sz w:val="20"/>
          <w:szCs w:val="20"/>
          <w:lang w:eastAsia="pl-PL"/>
        </w:rPr>
        <w:t xml:space="preserve">Organizatorzy oczekują, że podczas seminarium każdy z uczestników rozpocznie realizację nowego projektu </w:t>
      </w:r>
      <w:proofErr w:type="spellStart"/>
      <w:r w:rsidRPr="00D1414E">
        <w:rPr>
          <w:rFonts w:ascii="Open Sans" w:eastAsia="Times New Roman" w:hAnsi="Open Sans" w:cs="Open Sans"/>
          <w:sz w:val="20"/>
          <w:szCs w:val="20"/>
          <w:lang w:eastAsia="pl-PL"/>
        </w:rPr>
        <w:t>eTwinning</w:t>
      </w:r>
      <w:proofErr w:type="spellEnd"/>
      <w:r w:rsidRPr="00D1414E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:rsidR="009A0B67" w:rsidRPr="00D1414E" w:rsidRDefault="009A0B67" w:rsidP="00DA55FB">
      <w:pPr>
        <w:shd w:val="clear" w:color="auto" w:fill="FFFFFF"/>
        <w:spacing w:after="27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1414E">
        <w:rPr>
          <w:rFonts w:ascii="Open Sans" w:eastAsia="Times New Roman" w:hAnsi="Open Sans" w:cs="Open Sans"/>
          <w:sz w:val="20"/>
          <w:szCs w:val="20"/>
          <w:lang w:eastAsia="pl-PL"/>
        </w:rPr>
        <w:t>Jeżeli spełniasz wszystkie powyższe warunki i chcesz się zgłosić na seminarium, wypełnij </w:t>
      </w:r>
    </w:p>
    <w:p w:rsidR="009A0B67" w:rsidRPr="009A0B67" w:rsidRDefault="009A0B67" w:rsidP="009A0B67">
      <w:pPr>
        <w:shd w:val="clear" w:color="auto" w:fill="FFFFFF"/>
        <w:spacing w:after="270" w:line="240" w:lineRule="auto"/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</w:pPr>
      <w:r w:rsidRPr="009A0B67"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  <w:t> </w:t>
      </w:r>
      <w:hyperlink r:id="rId6" w:history="1">
        <w:r w:rsidRPr="009A0B67">
          <w:rPr>
            <w:rFonts w:ascii="Open Sans" w:eastAsia="Times New Roman" w:hAnsi="Open Sans" w:cs="Open Sans"/>
            <w:color w:val="FFFFFF"/>
            <w:sz w:val="26"/>
            <w:szCs w:val="26"/>
            <w:bdr w:val="none" w:sz="0" w:space="0" w:color="auto" w:frame="1"/>
            <w:shd w:val="clear" w:color="auto" w:fill="FF6600"/>
            <w:lang w:eastAsia="pl-PL"/>
          </w:rPr>
          <w:t>Formularz zgłoszeniowy</w:t>
        </w:r>
        <w:r>
          <w:rPr>
            <w:rFonts w:ascii="Open Sans" w:eastAsia="Times New Roman" w:hAnsi="Open Sans" w:cs="Open Sans"/>
            <w:color w:val="FFFFFF"/>
            <w:sz w:val="26"/>
            <w:szCs w:val="26"/>
            <w:bdr w:val="none" w:sz="0" w:space="0" w:color="auto" w:frame="1"/>
            <w:shd w:val="clear" w:color="auto" w:fill="FF6600"/>
            <w:lang w:eastAsia="pl-PL"/>
          </w:rPr>
          <w:t xml:space="preserve"> »</w:t>
        </w:r>
        <w:r w:rsidRPr="009A0B67">
          <w:rPr>
            <w:rFonts w:ascii="Open Sans" w:eastAsia="Times New Roman" w:hAnsi="Open Sans" w:cs="Open Sans"/>
            <w:color w:val="FFFFFF"/>
            <w:sz w:val="26"/>
            <w:szCs w:val="26"/>
            <w:bdr w:val="none" w:sz="0" w:space="0" w:color="auto" w:frame="1"/>
            <w:shd w:val="clear" w:color="auto" w:fill="FF6600"/>
            <w:lang w:eastAsia="pl-PL"/>
          </w:rPr>
          <w:t>  </w:t>
        </w:r>
      </w:hyperlink>
    </w:p>
    <w:p w:rsidR="009A0B67" w:rsidRPr="009A0B67" w:rsidRDefault="009A0B67" w:rsidP="00DA55FB">
      <w:pPr>
        <w:shd w:val="clear" w:color="auto" w:fill="FFFFFF"/>
        <w:spacing w:after="135" w:line="240" w:lineRule="auto"/>
        <w:jc w:val="both"/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</w:pPr>
      <w:r w:rsidRPr="009A0B67"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  <w:t xml:space="preserve">Pierwszeństwo w rekrutacji mają nauczyciele bez doświadczenia w programie </w:t>
      </w:r>
      <w:proofErr w:type="spellStart"/>
      <w:r w:rsidRPr="009A0B67"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  <w:t>eTwinning</w:t>
      </w:r>
      <w:proofErr w:type="spellEnd"/>
      <w:r w:rsidRPr="009A0B67"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  <w:t>.</w:t>
      </w:r>
    </w:p>
    <w:p w:rsidR="009A0B67" w:rsidRPr="009A0B67" w:rsidRDefault="009A0B67" w:rsidP="00DA55FB">
      <w:pPr>
        <w:shd w:val="clear" w:color="auto" w:fill="FFFFFF"/>
        <w:spacing w:after="135" w:line="240" w:lineRule="auto"/>
        <w:jc w:val="both"/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</w:pPr>
      <w:r w:rsidRPr="009A0B67"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  <w:t>Organizatorzy zapewniają udział w ciekawych warsztatach, materiały konferencyjne i wyżywienie podczas seminarium, a osobom spoza Gdańska – nocleg w pokoju dwuosobowym w dniu 1 marca.</w:t>
      </w:r>
    </w:p>
    <w:p w:rsidR="009A0B67" w:rsidRPr="009A0B67" w:rsidRDefault="009A0B67" w:rsidP="00DA55FB">
      <w:pPr>
        <w:shd w:val="clear" w:color="auto" w:fill="FFFFFF"/>
        <w:spacing w:after="135" w:line="240" w:lineRule="auto"/>
        <w:jc w:val="both"/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</w:pPr>
      <w:r w:rsidRPr="009A0B67"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  <w:t>Uczestnicy proszeni są o zabranie ze sobą laptopa z możliwością podłączenia do sieci internetowej WIFI.</w:t>
      </w:r>
    </w:p>
    <w:p w:rsidR="009A0B67" w:rsidRPr="009A0B67" w:rsidRDefault="009A0B67" w:rsidP="009A0B67">
      <w:pPr>
        <w:shd w:val="clear" w:color="auto" w:fill="FFFFFF"/>
        <w:spacing w:after="135" w:line="240" w:lineRule="auto"/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</w:pPr>
      <w:r w:rsidRPr="009A0B67">
        <w:rPr>
          <w:rFonts w:ascii="Open Sans" w:eastAsia="Times New Roman" w:hAnsi="Open Sans" w:cs="Open Sans"/>
          <w:b/>
          <w:bCs/>
          <w:color w:val="666666"/>
          <w:sz w:val="20"/>
          <w:szCs w:val="20"/>
          <w:lang w:eastAsia="pl-PL"/>
        </w:rPr>
        <w:t>Termin nadsyłania zgłoszeń upływa w dniu 22 lutego 2019.</w:t>
      </w:r>
    </w:p>
    <w:p w:rsidR="009A0B67" w:rsidRPr="009A0B67" w:rsidRDefault="009A0B67" w:rsidP="009A0B67">
      <w:pPr>
        <w:shd w:val="clear" w:color="auto" w:fill="FFFFFF"/>
        <w:spacing w:after="135" w:line="240" w:lineRule="auto"/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</w:pPr>
      <w:r w:rsidRPr="009A0B67"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  <w:t>Więcej informacji (program, lokalizacja) na stronie wydarzenia</w:t>
      </w:r>
    </w:p>
    <w:p w:rsidR="009A0B67" w:rsidRPr="009A0B67" w:rsidRDefault="00EE7F0D" w:rsidP="009A0B6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</w:pPr>
      <w:hyperlink r:id="rId7" w:history="1">
        <w:r w:rsidR="009A0B67" w:rsidRPr="009A0B67">
          <w:rPr>
            <w:rFonts w:ascii="Open Sans" w:eastAsia="Times New Roman" w:hAnsi="Open Sans" w:cs="Open Sans"/>
            <w:color w:val="333399"/>
            <w:sz w:val="20"/>
            <w:szCs w:val="20"/>
            <w:bdr w:val="single" w:sz="12" w:space="7" w:color="333399" w:frame="1"/>
            <w:lang w:eastAsia="pl-PL"/>
          </w:rPr>
          <w:t>Przedsiębiorczość – Gdańsk  </w:t>
        </w:r>
      </w:hyperlink>
    </w:p>
    <w:p w:rsidR="00EC5864" w:rsidRDefault="00EC5864"/>
    <w:sectPr w:rsidR="00EC5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D05DE"/>
    <w:multiLevelType w:val="hybridMultilevel"/>
    <w:tmpl w:val="6DEEA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0388F"/>
    <w:multiLevelType w:val="multilevel"/>
    <w:tmpl w:val="0F8CD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B67"/>
    <w:rsid w:val="001F0DDC"/>
    <w:rsid w:val="00512D8A"/>
    <w:rsid w:val="005B3AFA"/>
    <w:rsid w:val="009A0B67"/>
    <w:rsid w:val="00D1414E"/>
    <w:rsid w:val="00DA55FB"/>
    <w:rsid w:val="00EC5864"/>
    <w:rsid w:val="00EE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06E61"/>
  <w15:docId w15:val="{2F20CF0F-18F2-459B-8FF9-71A2BB81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A0B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A0B6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A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0B67"/>
    <w:rPr>
      <w:b/>
      <w:bCs/>
    </w:rPr>
  </w:style>
  <w:style w:type="character" w:styleId="Uwydatnienie">
    <w:name w:val="Emphasis"/>
    <w:basedOn w:val="Domylnaczcionkaakapitu"/>
    <w:uiPriority w:val="20"/>
    <w:qFormat/>
    <w:rsid w:val="009A0B67"/>
    <w:rPr>
      <w:i/>
      <w:iCs/>
    </w:rPr>
  </w:style>
  <w:style w:type="character" w:styleId="Hipercze">
    <w:name w:val="Hyperlink"/>
    <w:basedOn w:val="Domylnaczcionkaakapitu"/>
    <w:uiPriority w:val="99"/>
    <w:unhideWhenUsed/>
    <w:rsid w:val="009A0B67"/>
    <w:rPr>
      <w:color w:val="0000FF"/>
      <w:u w:val="single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9A0B6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9A0B6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41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0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2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nferencje.frse.org.pl/Gdansk_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nferencje.frse.org.pl/register/12337/lang:pl" TargetMode="External"/><Relationship Id="rId5" Type="http://schemas.openxmlformats.org/officeDocument/2006/relationships/hyperlink" Target="https://www.etwinning.net/pl/pub/preregister.cf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mbik</dc:creator>
  <cp:lastModifiedBy>Pierwszy</cp:lastModifiedBy>
  <cp:revision>6</cp:revision>
  <cp:lastPrinted>2019-02-15T07:32:00Z</cp:lastPrinted>
  <dcterms:created xsi:type="dcterms:W3CDTF">2019-02-13T11:47:00Z</dcterms:created>
  <dcterms:modified xsi:type="dcterms:W3CDTF">2019-02-15T07:41:00Z</dcterms:modified>
</cp:coreProperties>
</file>