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2C" w:rsidRDefault="0072032C" w:rsidP="007F2245">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pl-PL"/>
        </w:rPr>
        <w:drawing>
          <wp:anchor distT="0" distB="0" distL="114300" distR="114300" simplePos="0" relativeHeight="251658240" behindDoc="1" locked="0" layoutInCell="1" allowOverlap="1">
            <wp:simplePos x="0" y="0"/>
            <wp:positionH relativeFrom="column">
              <wp:posOffset>-62230</wp:posOffset>
            </wp:positionH>
            <wp:positionV relativeFrom="paragraph">
              <wp:posOffset>-85090</wp:posOffset>
            </wp:positionV>
            <wp:extent cx="1228725" cy="1228725"/>
            <wp:effectExtent l="19050" t="0" r="9525" b="0"/>
            <wp:wrapTight wrapText="bothSides">
              <wp:wrapPolygon edited="0">
                <wp:start x="-335" y="0"/>
                <wp:lineTo x="-335" y="21433"/>
                <wp:lineTo x="21767" y="21433"/>
                <wp:lineTo x="21767" y="0"/>
                <wp:lineTo x="-335" y="0"/>
              </wp:wrapPolygon>
            </wp:wrapTight>
            <wp:docPr id="1" name="Obraz 1" descr="C:\Documents and Settings\jantar\Pulpit\AK\logo Programu Kontynua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ntar\Pulpit\AK\logo Programu Kontynuacja.jpg"/>
                    <pic:cNvPicPr>
                      <a:picLocks noChangeAspect="1" noChangeArrowheads="1"/>
                    </pic:cNvPicPr>
                  </pic:nvPicPr>
                  <pic:blipFill>
                    <a:blip r:embed="rId4" cstate="print"/>
                    <a:srcRect/>
                    <a:stretch>
                      <a:fillRect/>
                    </a:stretch>
                  </pic:blipFill>
                  <pic:spPr bwMode="auto">
                    <a:xfrm>
                      <a:off x="0" y="0"/>
                      <a:ext cx="1228725" cy="1228725"/>
                    </a:xfrm>
                    <a:prstGeom prst="rect">
                      <a:avLst/>
                    </a:prstGeom>
                    <a:noFill/>
                    <a:ln w="9525">
                      <a:noFill/>
                      <a:miter lim="800000"/>
                      <a:headEnd/>
                      <a:tailEnd/>
                    </a:ln>
                  </pic:spPr>
                </pic:pic>
              </a:graphicData>
            </a:graphic>
          </wp:anchor>
        </w:drawing>
      </w:r>
      <w:r w:rsidR="00D65C13" w:rsidRPr="007F2245">
        <w:rPr>
          <w:rFonts w:ascii="Times New Roman" w:hAnsi="Times New Roman" w:cs="Times New Roman"/>
          <w:b/>
          <w:sz w:val="24"/>
          <w:szCs w:val="24"/>
        </w:rPr>
        <w:t xml:space="preserve">Program Kontynuacja </w:t>
      </w:r>
    </w:p>
    <w:p w:rsidR="0072032C" w:rsidRDefault="00D65C13" w:rsidP="007F2245">
      <w:pPr>
        <w:spacing w:after="0"/>
        <w:jc w:val="center"/>
        <w:rPr>
          <w:rFonts w:ascii="Times New Roman" w:hAnsi="Times New Roman" w:cs="Times New Roman"/>
          <w:b/>
          <w:sz w:val="24"/>
          <w:szCs w:val="24"/>
        </w:rPr>
      </w:pPr>
      <w:r w:rsidRPr="007F2245">
        <w:rPr>
          <w:rFonts w:ascii="Times New Roman" w:hAnsi="Times New Roman" w:cs="Times New Roman"/>
          <w:b/>
          <w:sz w:val="24"/>
          <w:szCs w:val="24"/>
        </w:rPr>
        <w:t>Etosu  Polskiego Państwa Podziemnego</w:t>
      </w:r>
      <w:r w:rsidR="0072032C">
        <w:rPr>
          <w:rFonts w:ascii="Times New Roman" w:hAnsi="Times New Roman" w:cs="Times New Roman"/>
          <w:b/>
          <w:sz w:val="24"/>
          <w:szCs w:val="24"/>
        </w:rPr>
        <w:t xml:space="preserve"> </w:t>
      </w:r>
    </w:p>
    <w:p w:rsidR="00D65C13" w:rsidRDefault="0072032C" w:rsidP="007F22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7F2245">
        <w:rPr>
          <w:rFonts w:ascii="Times New Roman" w:hAnsi="Times New Roman" w:cs="Times New Roman"/>
          <w:b/>
          <w:sz w:val="24"/>
          <w:szCs w:val="24"/>
        </w:rPr>
        <w:t>Armii Krajowej</w:t>
      </w:r>
    </w:p>
    <w:p w:rsidR="007F2245" w:rsidRDefault="007F2245" w:rsidP="007F2245">
      <w:pPr>
        <w:spacing w:after="0"/>
        <w:jc w:val="both"/>
        <w:rPr>
          <w:rFonts w:ascii="Times New Roman" w:hAnsi="Times New Roman" w:cs="Times New Roman"/>
          <w:b/>
          <w:sz w:val="24"/>
          <w:szCs w:val="24"/>
        </w:rPr>
      </w:pPr>
    </w:p>
    <w:p w:rsidR="007F2245" w:rsidRDefault="007F2245" w:rsidP="007F2245">
      <w:pPr>
        <w:spacing w:after="0"/>
        <w:jc w:val="both"/>
        <w:rPr>
          <w:rFonts w:ascii="Times New Roman" w:hAnsi="Times New Roman" w:cs="Times New Roman"/>
          <w:b/>
          <w:sz w:val="24"/>
          <w:szCs w:val="24"/>
        </w:rPr>
      </w:pPr>
    </w:p>
    <w:p w:rsidR="007F2245" w:rsidRPr="007F2245" w:rsidRDefault="007F2245" w:rsidP="007F2245">
      <w:pPr>
        <w:spacing w:after="0"/>
        <w:jc w:val="center"/>
        <w:rPr>
          <w:rFonts w:ascii="Times New Roman" w:hAnsi="Times New Roman" w:cs="Times New Roman"/>
          <w:b/>
          <w:sz w:val="24"/>
          <w:szCs w:val="24"/>
        </w:rPr>
      </w:pP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W dniu 23.08.2017 r. Prezydium ZG ŚZZAK podjęło decyzję o utworzeniu Komisji ds. Młodzieży. Organizację Komisji powierzono niżej podpisanemu, z zaleceniem przedstawienia propozycji składu i działalności Komisji na posiedzeniu Prezydium – co miało miejsce dnia 13.09.2017 r.</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Celem działalności Komisji jest promocja etosu Armii Krajowej i Polskiego Państwa Podziemnego. Podstawą ideową jest „Program Kontynuacja” przyjęty na XIII Zjeździe Sprawozdawczo-Wyborczym Delegatów ŚZŻAK w dniu 15. marca 2013 r. Program na mocy Uchwały nr 12 stał się Statutowym Obowiązkiem dla Członków naszego Związku, we wszystkich jego strukturach. </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Istotą Programu Kontynuacja jest przekazanie następnym pokoleniom etosu Polskiego Państwa Podziemnego (PPP) i Armii Krajowej (AK).</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W ogólnym sensie etos jest normą postępowania według określonych wartości, które są kształtowane w określonym czasie i warunkach kulturowo-społecznych. W odniesieniu do działalności PPP i AK, etos opierał się na zasadach i wartościach moralnych określonych przez Kościół chrześcijański (dekalog) i przez słowa przysięgi, jakie obowiązywały ludzi konspiracji w działalności cywilnej i wojskowej. Te wartości to patriotyzm, miłość ojczyzny, prawy duch, odwaga żołnierska i cywilna, zaufanie, zdolność do przyjaźni i poświęceń. </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Etos pokolenia żołnierzy AK i działaczy PPP był kształtowany w okresie 20-lecia międzywojennego: w domu rodzinnym, w szkole, w konspiracji, w organizacjach harcerskich (ZHP i HP), na tajnych kompletach i tajnych uniwersytetach, w szkołach podoficerskich</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 xml:space="preserve"> i podchorążych. </w:t>
      </w:r>
    </w:p>
    <w:p w:rsidR="00D65C13" w:rsidRPr="007F2245" w:rsidRDefault="00D65C13" w:rsidP="007F2245">
      <w:pPr>
        <w:spacing w:after="0"/>
        <w:jc w:val="both"/>
        <w:rPr>
          <w:rFonts w:ascii="Times New Roman" w:hAnsi="Times New Roman" w:cs="Times New Roman"/>
          <w:sz w:val="24"/>
          <w:szCs w:val="24"/>
        </w:rPr>
      </w:pPr>
      <w:r w:rsidRPr="007F2245">
        <w:rPr>
          <w:rFonts w:ascii="Times New Roman" w:hAnsi="Times New Roman" w:cs="Times New Roman"/>
          <w:sz w:val="24"/>
          <w:szCs w:val="24"/>
        </w:rPr>
        <w:t xml:space="preserve">Ten etos, w pewnym sensie, paradoksalnie był kształtowany także każdego dnia w czasie </w:t>
      </w:r>
      <w:r w:rsidR="007F2245">
        <w:rPr>
          <w:rFonts w:ascii="Times New Roman" w:hAnsi="Times New Roman" w:cs="Times New Roman"/>
          <w:sz w:val="24"/>
          <w:szCs w:val="24"/>
        </w:rPr>
        <w:t xml:space="preserve">             </w:t>
      </w:r>
      <w:r w:rsidRPr="007F2245">
        <w:rPr>
          <w:rFonts w:ascii="Times New Roman" w:hAnsi="Times New Roman" w:cs="Times New Roman"/>
          <w:sz w:val="24"/>
          <w:szCs w:val="24"/>
        </w:rPr>
        <w:t>5-letniej okupacji. Codzienne życie w okupowanym kraju i kulminacyjny punkt walki, Powstanie Warszawskie i Akcja „Burza”, weryfikowały ten etos i były odpowiedzią na pytanie, czy siedzieć cicho, jak to było w wielu krajach, czy przeciwstawiać się złu.</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Przekazując etos następnym pokoleniom, mamy świadomość, że PPP i AK wpisują się w ciąg historyczny walk w okresie zagrożeń dla suwerenności państwa i narodu. Walk poprzednich pokoleń, poczynając od konfederacji barskiej, powstania kościuszkowskiego, listopadowego, styczniowego, działalności Legionów Polskich, walk o niepodległość Rzeczypospolitej na frontach I wojny światowej i  w wojnie polsko - sowieckiej 1920 r.,</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 xml:space="preserve"> w powstaniach: wielkopolskim</w:t>
      </w:r>
      <w:r w:rsidRPr="007F2245">
        <w:rPr>
          <w:rFonts w:ascii="Times New Roman" w:hAnsi="Times New Roman" w:cs="Times New Roman"/>
          <w:b/>
          <w:sz w:val="24"/>
          <w:szCs w:val="24"/>
        </w:rPr>
        <w:t xml:space="preserve"> </w:t>
      </w:r>
      <w:r w:rsidRPr="007F2245">
        <w:rPr>
          <w:rFonts w:ascii="Times New Roman" w:hAnsi="Times New Roman" w:cs="Times New Roman"/>
          <w:sz w:val="24"/>
          <w:szCs w:val="24"/>
        </w:rPr>
        <w:t xml:space="preserve">i śląskich w latach 1918 - 1921. To także udział w II wojnie światowej żołnierzy na Zachodzie. Nazwy takie, jak Narwik, Tobruk, bitwa powietrzna </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 xml:space="preserve">o Londyn czy Monte Cassino, stały się symbolami męstwa polskiego żołnierza. O tej ostatniej bitwie Święty Jan Paweł II z okazji jej 60-lecia powiedział: </w:t>
      </w:r>
      <w:r w:rsidRPr="007F2245">
        <w:rPr>
          <w:rFonts w:ascii="Times New Roman" w:hAnsi="Times New Roman" w:cs="Times New Roman"/>
          <w:i/>
          <w:sz w:val="24"/>
          <w:szCs w:val="24"/>
        </w:rPr>
        <w:t>„czyn żołnierzy polskich pod Monte Cassino powinien być uznany w UE jako wartość patriotyczna”</w:t>
      </w:r>
      <w:r w:rsidRPr="007F2245">
        <w:rPr>
          <w:rFonts w:ascii="Times New Roman" w:hAnsi="Times New Roman" w:cs="Times New Roman"/>
          <w:sz w:val="24"/>
          <w:szCs w:val="24"/>
        </w:rPr>
        <w:t>. A szerzej, o udziale Polaków w II wojnie światowej pisał nasz znakomity poeta Jan Lechoń:</w:t>
      </w:r>
    </w:p>
    <w:p w:rsidR="00D65C13" w:rsidRPr="007F2245" w:rsidRDefault="00D65C13" w:rsidP="007F2245">
      <w:pPr>
        <w:spacing w:after="0"/>
        <w:jc w:val="both"/>
        <w:rPr>
          <w:rFonts w:ascii="Times New Roman" w:hAnsi="Times New Roman" w:cs="Times New Roman"/>
          <w:i/>
          <w:sz w:val="24"/>
          <w:szCs w:val="24"/>
        </w:rPr>
      </w:pPr>
      <w:r w:rsidRPr="007F2245">
        <w:rPr>
          <w:rFonts w:ascii="Times New Roman" w:hAnsi="Times New Roman" w:cs="Times New Roman"/>
          <w:i/>
          <w:sz w:val="24"/>
          <w:szCs w:val="24"/>
        </w:rPr>
        <w:t>Ten żołnierz zostawił ślady swojej stopy</w:t>
      </w:r>
    </w:p>
    <w:p w:rsidR="00D65C13" w:rsidRPr="007F2245" w:rsidRDefault="00D65C13" w:rsidP="007F2245">
      <w:pPr>
        <w:spacing w:after="0"/>
        <w:jc w:val="both"/>
        <w:rPr>
          <w:rFonts w:ascii="Times New Roman" w:hAnsi="Times New Roman" w:cs="Times New Roman"/>
          <w:i/>
          <w:sz w:val="24"/>
          <w:szCs w:val="24"/>
        </w:rPr>
      </w:pPr>
      <w:r w:rsidRPr="007F2245">
        <w:rPr>
          <w:rFonts w:ascii="Times New Roman" w:hAnsi="Times New Roman" w:cs="Times New Roman"/>
          <w:i/>
          <w:sz w:val="24"/>
          <w:szCs w:val="24"/>
        </w:rPr>
        <w:t>Na wszystkich niedostępnych drogach Europy.</w:t>
      </w:r>
    </w:p>
    <w:p w:rsidR="00D65C13" w:rsidRPr="007F2245" w:rsidRDefault="00D65C13" w:rsidP="007F2245">
      <w:pPr>
        <w:spacing w:after="0"/>
        <w:jc w:val="both"/>
        <w:rPr>
          <w:rFonts w:ascii="Times New Roman" w:hAnsi="Times New Roman" w:cs="Times New Roman"/>
          <w:sz w:val="24"/>
          <w:szCs w:val="24"/>
        </w:rPr>
      </w:pPr>
      <w:r w:rsidRPr="007F2245">
        <w:rPr>
          <w:rFonts w:ascii="Times New Roman" w:hAnsi="Times New Roman" w:cs="Times New Roman"/>
          <w:sz w:val="24"/>
          <w:szCs w:val="24"/>
        </w:rPr>
        <w:t>O tym musimy pamiętać, głośno mówić i podkreślać naszą ciągłość historyczną.</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Działalność konspiracyjna PPP i AK była zróżnicowana stosownie do warunków</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 xml:space="preserve"> i czasu, ale cała Polska pokryta była siatką podziemnego państwa i AK. PPP, kierowane przez rząd na uchodźstwie, było przedłużeniem przedwojennego rządu RP – zapewniającego ciągłość państwa polskiego.</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PPP z Delegatem Rządu pełniło obowiązki władzy państwowej. Praktycznie swym zasięgiem obejmowało wszystkie dziedziny życia społecznego. Możliwe to było na zasadzie </w:t>
      </w:r>
      <w:r w:rsidRPr="007F2245">
        <w:rPr>
          <w:rFonts w:ascii="Times New Roman" w:hAnsi="Times New Roman" w:cs="Times New Roman"/>
          <w:sz w:val="24"/>
          <w:szCs w:val="24"/>
        </w:rPr>
        <w:lastRenderedPageBreak/>
        <w:t xml:space="preserve">akceptacji i posłuchu społeczeństwa dla zarządzeń określających postępowanie ludności wobec okupantów. Świadczyło to o wysokim poziomie moralnym i dyscyplinie społeczeństwa. </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Należy podkreślić, że PPP było organizacją, jakiej nie było w żadnym innym okupowanym kraju w Europie; przeszło ono do historii, pozostawiając po sobie pamięć </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i moralny kapitał, który przekazujemy następnym pokoleniom.</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Z punktu widzenia walki z okupantami najbardziej istotnym elementem PPP były powstające, liczne organizacje wojskowe. Kontynuacją między Wojskiem Polskim a Siłami Zbrojnymi Państwa Podziemnego była Służba Zwycięstwu Polski</w:t>
      </w:r>
      <w:r w:rsidR="004400E6" w:rsidRPr="007F2245">
        <w:rPr>
          <w:rFonts w:ascii="Times New Roman" w:hAnsi="Times New Roman" w:cs="Times New Roman"/>
          <w:sz w:val="24"/>
          <w:szCs w:val="24"/>
        </w:rPr>
        <w:t xml:space="preserve"> (SZP)</w:t>
      </w:r>
      <w:r w:rsidRPr="007F2245">
        <w:rPr>
          <w:rFonts w:ascii="Times New Roman" w:hAnsi="Times New Roman" w:cs="Times New Roman"/>
          <w:sz w:val="24"/>
          <w:szCs w:val="24"/>
        </w:rPr>
        <w:t xml:space="preserve"> utworzona</w:t>
      </w:r>
      <w:r w:rsidR="004400E6" w:rsidRPr="007F2245">
        <w:rPr>
          <w:rFonts w:ascii="Times New Roman" w:hAnsi="Times New Roman" w:cs="Times New Roman"/>
          <w:sz w:val="24"/>
          <w:szCs w:val="24"/>
        </w:rPr>
        <w:t>,</w:t>
      </w:r>
      <w:r w:rsidRPr="007F2245">
        <w:rPr>
          <w:rFonts w:ascii="Times New Roman" w:hAnsi="Times New Roman" w:cs="Times New Roman"/>
          <w:sz w:val="24"/>
          <w:szCs w:val="24"/>
        </w:rPr>
        <w:t xml:space="preserve"> </w:t>
      </w:r>
      <w:r w:rsidR="004400E6" w:rsidRPr="007F2245">
        <w:rPr>
          <w:rFonts w:ascii="Times New Roman" w:hAnsi="Times New Roman" w:cs="Times New Roman"/>
          <w:sz w:val="24"/>
          <w:szCs w:val="24"/>
        </w:rPr>
        <w:t xml:space="preserve">na wzór POW, </w:t>
      </w:r>
      <w:r w:rsidRPr="007F2245">
        <w:rPr>
          <w:rFonts w:ascii="Times New Roman" w:hAnsi="Times New Roman" w:cs="Times New Roman"/>
          <w:sz w:val="24"/>
          <w:szCs w:val="24"/>
        </w:rPr>
        <w:t xml:space="preserve">27. września 1939 r. Po kilku tygodniach SZP została przekształcona w Związek Walki Zbrojnej, którego zadaniem było „przygotowanie kraju do walki czynnej z okupantem”. </w:t>
      </w:r>
      <w:r w:rsidR="0072032C">
        <w:rPr>
          <w:rFonts w:ascii="Times New Roman" w:hAnsi="Times New Roman" w:cs="Times New Roman"/>
          <w:sz w:val="24"/>
          <w:szCs w:val="24"/>
        </w:rPr>
        <w:t xml:space="preserve">                 </w:t>
      </w:r>
      <w:r w:rsidRPr="007F2245">
        <w:rPr>
          <w:rFonts w:ascii="Times New Roman" w:hAnsi="Times New Roman" w:cs="Times New Roman"/>
          <w:sz w:val="24"/>
          <w:szCs w:val="24"/>
        </w:rPr>
        <w:t>W dniu 14. lutego 1942 r. Naczelny Wódz Polskich Sił Zbrojnych wydał rozkaz scaleniowy wszystkich organizacji wojskowych pod wspólną nazwą Armii Krajowej.</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Dzięki wyjątkowej organizacji, dyscyplinie, wychowaniu i wykształceniu młodzieży, hartowi ducha i pomocy społeczeństwa Armia Krajowa była jedną z największych sprawnie działających organizacji podziemnych w Europie.</w:t>
      </w:r>
    </w:p>
    <w:p w:rsidR="00D65C13" w:rsidRPr="007F2245" w:rsidRDefault="00D65C13" w:rsidP="007F2245">
      <w:pPr>
        <w:spacing w:after="0"/>
        <w:jc w:val="both"/>
        <w:rPr>
          <w:rFonts w:ascii="Times New Roman" w:hAnsi="Times New Roman" w:cs="Times New Roman"/>
          <w:sz w:val="24"/>
          <w:szCs w:val="24"/>
        </w:rPr>
      </w:pPr>
      <w:r w:rsidRPr="007F2245">
        <w:rPr>
          <w:rFonts w:ascii="Times New Roman" w:hAnsi="Times New Roman" w:cs="Times New Roman"/>
          <w:sz w:val="24"/>
          <w:szCs w:val="24"/>
        </w:rPr>
        <w:t>To są treści, które stanowią podstawę do przekazywania następnym pokoleniom.</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Etos PPP i AK powstawał w innych warunkach społeczno-kulturowo-politycznych, niż te, w których obecnie żyjemy. Myślę, że podstawowe wartości etosu pozostały w zasadzie takie same. Inne warunki kulturowo-społeczne i polityczne, zmieniają jedynie drugorzędne cechy tego etosu. To, co chcemy przekazać, występuje jako pozytywny wzorzec mało zmieniających się wartości, które chcą realizować nasi następcy. Jest to możliwe, gdyż istnieją stałe potrzeby odnoszenia się człowieka do wyższych wartości.</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Nasuwa się pytanie, dlaczego mamy mówić o etosie PPP i AK następnym pokoleniom.</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Wspomnienia i pamięć są integralną częścią naszej osobowości, a pamięć zbiorowa integralną częścią tożsamości społeczeństwa.</w:t>
      </w:r>
      <w:r w:rsidR="00780540">
        <w:rPr>
          <w:rFonts w:ascii="Times New Roman" w:hAnsi="Times New Roman" w:cs="Times New Roman"/>
          <w:sz w:val="24"/>
          <w:szCs w:val="24"/>
        </w:rPr>
        <w:t xml:space="preserve"> N</w:t>
      </w:r>
      <w:r w:rsidRPr="007F2245">
        <w:rPr>
          <w:rFonts w:ascii="Times New Roman" w:hAnsi="Times New Roman" w:cs="Times New Roman"/>
          <w:sz w:val="24"/>
          <w:szCs w:val="24"/>
        </w:rPr>
        <w:t>ie należy zapominać o tym, co było, gdyż to, kim jesteśmy, zawdzięczamy przeszłym pokoleniom, które nas wyniosły na swych ramionach. Stojąc na ich barkach, widzimy więcej, dalej</w:t>
      </w:r>
      <w:r w:rsidR="00780540">
        <w:rPr>
          <w:rFonts w:ascii="Times New Roman" w:hAnsi="Times New Roman" w:cs="Times New Roman"/>
          <w:sz w:val="24"/>
          <w:szCs w:val="24"/>
        </w:rPr>
        <w:t xml:space="preserve"> </w:t>
      </w:r>
      <w:bookmarkStart w:id="0" w:name="_GoBack"/>
      <w:bookmarkEnd w:id="0"/>
      <w:r w:rsidRPr="007F2245">
        <w:rPr>
          <w:rFonts w:ascii="Times New Roman" w:hAnsi="Times New Roman" w:cs="Times New Roman"/>
          <w:sz w:val="24"/>
          <w:szCs w:val="24"/>
        </w:rPr>
        <w:t>i szerzej. Na tym możemy budować własną koncepcję wzajemnych stosunków międzypokoleniowych. Przeszłość buduje przyszłość. Pamięć historyczna, w której żyje duch wolności i niepodległości, jest podstawą naszej tożsamości; stanowi punkt wyjścia do tworzenia zintegrowanej wizji przyszłości.</w:t>
      </w:r>
    </w:p>
    <w:p w:rsidR="00D65C13" w:rsidRPr="007F2245" w:rsidRDefault="004400E6"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W </w:t>
      </w:r>
      <w:r w:rsidR="00D65C13" w:rsidRPr="007F2245">
        <w:rPr>
          <w:rFonts w:ascii="Times New Roman" w:hAnsi="Times New Roman" w:cs="Times New Roman"/>
          <w:sz w:val="24"/>
          <w:szCs w:val="24"/>
        </w:rPr>
        <w:t xml:space="preserve">pewnym rodzaju chorób mózgu </w:t>
      </w:r>
      <w:r w:rsidRPr="007F2245">
        <w:rPr>
          <w:rFonts w:ascii="Times New Roman" w:hAnsi="Times New Roman" w:cs="Times New Roman"/>
          <w:sz w:val="24"/>
          <w:szCs w:val="24"/>
        </w:rPr>
        <w:t xml:space="preserve">człowieka </w:t>
      </w:r>
      <w:r w:rsidR="00D65C13" w:rsidRPr="007F2245">
        <w:rPr>
          <w:rFonts w:ascii="Times New Roman" w:hAnsi="Times New Roman" w:cs="Times New Roman"/>
          <w:sz w:val="24"/>
          <w:szCs w:val="24"/>
        </w:rPr>
        <w:t xml:space="preserve">występują zaburzenia pamięci, powodując zanik jego tożsamości – przestaje być sobą. </w:t>
      </w:r>
      <w:r w:rsidRPr="007F2245">
        <w:rPr>
          <w:rFonts w:ascii="Times New Roman" w:hAnsi="Times New Roman" w:cs="Times New Roman"/>
          <w:sz w:val="24"/>
          <w:szCs w:val="24"/>
        </w:rPr>
        <w:t>Z</w:t>
      </w:r>
      <w:r w:rsidR="00D65C13" w:rsidRPr="007F2245">
        <w:rPr>
          <w:rFonts w:ascii="Times New Roman" w:hAnsi="Times New Roman" w:cs="Times New Roman"/>
          <w:sz w:val="24"/>
          <w:szCs w:val="24"/>
        </w:rPr>
        <w:t>anik historycznej pamięci dla zbiorowości miałby taki sam skutek: naród, który traci swą tożsamość, przestaje istnieć.</w:t>
      </w:r>
    </w:p>
    <w:p w:rsidR="00D65C13" w:rsidRPr="007F2245" w:rsidRDefault="00D65C13" w:rsidP="007F2245">
      <w:pPr>
        <w:spacing w:after="0"/>
        <w:ind w:firstLine="708"/>
        <w:jc w:val="both"/>
        <w:rPr>
          <w:rFonts w:ascii="Times New Roman" w:hAnsi="Times New Roman" w:cs="Times New Roman"/>
          <w:sz w:val="24"/>
          <w:szCs w:val="24"/>
        </w:rPr>
      </w:pPr>
      <w:r w:rsidRPr="007F2245">
        <w:rPr>
          <w:rFonts w:ascii="Times New Roman" w:hAnsi="Times New Roman" w:cs="Times New Roman"/>
          <w:sz w:val="24"/>
          <w:szCs w:val="24"/>
        </w:rPr>
        <w:t xml:space="preserve">Trawestując myśl Karoliny Lanckorońskiej, wyrażoną w jej </w:t>
      </w:r>
      <w:r w:rsidRPr="007F2245">
        <w:rPr>
          <w:rFonts w:ascii="Times New Roman" w:hAnsi="Times New Roman" w:cs="Times New Roman"/>
          <w:i/>
          <w:sz w:val="24"/>
          <w:szCs w:val="24"/>
        </w:rPr>
        <w:t>Wspomnieniach wojennych</w:t>
      </w:r>
      <w:r w:rsidRPr="007F2245">
        <w:rPr>
          <w:rFonts w:ascii="Times New Roman" w:hAnsi="Times New Roman" w:cs="Times New Roman"/>
          <w:sz w:val="24"/>
          <w:szCs w:val="24"/>
        </w:rPr>
        <w:t xml:space="preserve"> (wydanych w 2003 r.), można powiedzieć: jeżeli potrafimy przekazać innym wartości, które otrzymaliśmy od przeszłych pokoleń, żyć będą one w następnych pokoleniach. Wtedy stajemy się ogniwem łańcucha historii zespalającego całe pokolenia. Jest to swoista „sztafeta pokoleń”, która zdaniem wybitnego historyka polskiej wojskowości prof. Mariana </w:t>
      </w:r>
      <w:proofErr w:type="spellStart"/>
      <w:r w:rsidRPr="007F2245">
        <w:rPr>
          <w:rFonts w:ascii="Times New Roman" w:hAnsi="Times New Roman" w:cs="Times New Roman"/>
          <w:sz w:val="24"/>
          <w:szCs w:val="24"/>
        </w:rPr>
        <w:t>Kukiela</w:t>
      </w:r>
      <w:proofErr w:type="spellEnd"/>
      <w:r w:rsidRPr="007F2245">
        <w:rPr>
          <w:rFonts w:ascii="Times New Roman" w:hAnsi="Times New Roman" w:cs="Times New Roman"/>
          <w:sz w:val="24"/>
          <w:szCs w:val="24"/>
        </w:rPr>
        <w:t xml:space="preserve"> daje:</w:t>
      </w:r>
      <w:r w:rsidRPr="007F2245">
        <w:rPr>
          <w:rFonts w:ascii="Times New Roman" w:hAnsi="Times New Roman" w:cs="Times New Roman"/>
          <w:i/>
          <w:sz w:val="24"/>
          <w:szCs w:val="24"/>
        </w:rPr>
        <w:t xml:space="preserve"> „… moc i otuchę do wytrwania i zwyciężania w najbardziej beznadziejnym położeniu”</w:t>
      </w:r>
      <w:r w:rsidRPr="007F2245">
        <w:rPr>
          <w:rFonts w:ascii="Times New Roman" w:hAnsi="Times New Roman" w:cs="Times New Roman"/>
          <w:sz w:val="24"/>
          <w:szCs w:val="24"/>
        </w:rPr>
        <w:t>.</w:t>
      </w:r>
    </w:p>
    <w:p w:rsidR="00D65C13" w:rsidRPr="007F2245" w:rsidRDefault="00D65C13" w:rsidP="007F2245">
      <w:pPr>
        <w:spacing w:after="0"/>
        <w:jc w:val="both"/>
        <w:rPr>
          <w:rFonts w:ascii="Times New Roman" w:hAnsi="Times New Roman" w:cs="Times New Roman"/>
          <w:sz w:val="24"/>
          <w:szCs w:val="24"/>
        </w:rPr>
      </w:pPr>
    </w:p>
    <w:p w:rsidR="0072032C" w:rsidRDefault="004400E6" w:rsidP="007F2245">
      <w:pPr>
        <w:spacing w:after="0"/>
        <w:ind w:left="2832"/>
        <w:jc w:val="both"/>
        <w:rPr>
          <w:rFonts w:ascii="Times New Roman" w:hAnsi="Times New Roman" w:cs="Times New Roman"/>
          <w:sz w:val="24"/>
          <w:szCs w:val="24"/>
        </w:rPr>
      </w:pPr>
      <w:r w:rsidRPr="007F2245">
        <w:rPr>
          <w:rFonts w:ascii="Times New Roman" w:hAnsi="Times New Roman" w:cs="Times New Roman"/>
          <w:sz w:val="24"/>
          <w:szCs w:val="24"/>
        </w:rPr>
        <w:t xml:space="preserve">   </w:t>
      </w:r>
    </w:p>
    <w:p w:rsidR="00D65C13" w:rsidRPr="007F2245" w:rsidRDefault="004400E6" w:rsidP="007F2245">
      <w:pPr>
        <w:spacing w:after="0"/>
        <w:ind w:left="2832"/>
        <w:jc w:val="both"/>
        <w:rPr>
          <w:rFonts w:ascii="Times New Roman" w:hAnsi="Times New Roman" w:cs="Times New Roman"/>
          <w:sz w:val="24"/>
          <w:szCs w:val="24"/>
        </w:rPr>
      </w:pPr>
      <w:r w:rsidRPr="007F2245">
        <w:rPr>
          <w:rFonts w:ascii="Times New Roman" w:hAnsi="Times New Roman" w:cs="Times New Roman"/>
          <w:sz w:val="24"/>
          <w:szCs w:val="24"/>
        </w:rPr>
        <w:t>W imieniu Komisji ds. Młodzieży ŚZŻAK</w:t>
      </w:r>
    </w:p>
    <w:p w:rsidR="00D65C13" w:rsidRPr="007F2245" w:rsidRDefault="00D65C13" w:rsidP="007F2245">
      <w:pPr>
        <w:spacing w:after="0"/>
        <w:jc w:val="both"/>
        <w:rPr>
          <w:rFonts w:ascii="Times New Roman" w:hAnsi="Times New Roman" w:cs="Times New Roman"/>
          <w:sz w:val="24"/>
          <w:szCs w:val="24"/>
        </w:rPr>
      </w:pPr>
    </w:p>
    <w:p w:rsidR="00D65C13" w:rsidRPr="007F2245" w:rsidRDefault="00D65C13" w:rsidP="007F2245">
      <w:pPr>
        <w:spacing w:after="0"/>
        <w:jc w:val="center"/>
        <w:rPr>
          <w:rFonts w:ascii="Times New Roman" w:hAnsi="Times New Roman" w:cs="Times New Roman"/>
          <w:sz w:val="24"/>
          <w:szCs w:val="24"/>
        </w:rPr>
      </w:pPr>
      <w:r w:rsidRPr="007F2245">
        <w:rPr>
          <w:rFonts w:ascii="Times New Roman" w:hAnsi="Times New Roman" w:cs="Times New Roman"/>
          <w:sz w:val="24"/>
          <w:szCs w:val="24"/>
        </w:rPr>
        <w:t>ppłk prof. Jerzy Majkowski</w:t>
      </w:r>
    </w:p>
    <w:p w:rsidR="004400E6" w:rsidRPr="007F2245" w:rsidRDefault="00D65C13" w:rsidP="007F2245">
      <w:pPr>
        <w:tabs>
          <w:tab w:val="left" w:pos="2955"/>
        </w:tabs>
        <w:spacing w:after="0"/>
        <w:jc w:val="center"/>
        <w:rPr>
          <w:rFonts w:ascii="Times New Roman" w:hAnsi="Times New Roman" w:cs="Times New Roman"/>
          <w:sz w:val="24"/>
          <w:szCs w:val="24"/>
        </w:rPr>
      </w:pPr>
      <w:r w:rsidRPr="007F2245">
        <w:rPr>
          <w:rFonts w:ascii="Times New Roman" w:hAnsi="Times New Roman" w:cs="Times New Roman"/>
          <w:sz w:val="24"/>
          <w:szCs w:val="24"/>
        </w:rPr>
        <w:t>Przewodniczący</w:t>
      </w:r>
    </w:p>
    <w:p w:rsidR="00D65C13" w:rsidRPr="007F2245" w:rsidRDefault="00D65C13" w:rsidP="007F2245">
      <w:pPr>
        <w:spacing w:after="0"/>
        <w:jc w:val="center"/>
        <w:rPr>
          <w:rFonts w:ascii="Times New Roman" w:hAnsi="Times New Roman" w:cs="Times New Roman"/>
          <w:sz w:val="24"/>
          <w:szCs w:val="24"/>
        </w:rPr>
      </w:pPr>
      <w:r w:rsidRPr="007F2245">
        <w:rPr>
          <w:rFonts w:ascii="Times New Roman" w:hAnsi="Times New Roman" w:cs="Times New Roman"/>
          <w:sz w:val="24"/>
          <w:szCs w:val="24"/>
        </w:rPr>
        <w:t>Członek Prezydium ZG ŚZŻAK</w:t>
      </w:r>
    </w:p>
    <w:sectPr w:rsidR="00D65C13" w:rsidRPr="007F2245" w:rsidSect="0072032C">
      <w:pgSz w:w="11906" w:h="16838"/>
      <w:pgMar w:top="794" w:right="1418" w:bottom="81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65C13"/>
    <w:rsid w:val="000019C8"/>
    <w:rsid w:val="00237C7E"/>
    <w:rsid w:val="002E461F"/>
    <w:rsid w:val="004400E6"/>
    <w:rsid w:val="0072032C"/>
    <w:rsid w:val="00780540"/>
    <w:rsid w:val="007F2245"/>
    <w:rsid w:val="0097387F"/>
    <w:rsid w:val="00A37F27"/>
    <w:rsid w:val="00C369D0"/>
    <w:rsid w:val="00D164B5"/>
    <w:rsid w:val="00D65C13"/>
    <w:rsid w:val="00E43FFE"/>
    <w:rsid w:val="00F10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7FF5-CDB2-4E74-B542-46D39482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8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03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991</Words>
  <Characters>5947</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dc:creator>
  <cp:keywords/>
  <dc:description/>
  <cp:lastModifiedBy>Piotr Jaworski</cp:lastModifiedBy>
  <cp:revision>6</cp:revision>
  <dcterms:created xsi:type="dcterms:W3CDTF">2017-11-28T10:30:00Z</dcterms:created>
  <dcterms:modified xsi:type="dcterms:W3CDTF">2018-09-07T01:44:00Z</dcterms:modified>
</cp:coreProperties>
</file>