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C9" w:rsidRDefault="00A639C9" w:rsidP="00A639C9">
      <w:pPr>
        <w:pStyle w:val="Standard"/>
        <w:spacing w:line="276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bCs/>
          <w:sz w:val="32"/>
          <w:szCs w:val="32"/>
        </w:rPr>
        <w:t>III Olimpiada Cyfrowa</w:t>
      </w:r>
      <w:r>
        <w:rPr>
          <w:rFonts w:ascii="Liberation Serif" w:hAnsi="Liberation Serif"/>
          <w:b/>
          <w:bCs/>
          <w:sz w:val="32"/>
          <w:szCs w:val="32"/>
        </w:rPr>
        <w:br/>
        <w:t>dla uczniów i uczennic szkół ponadpodstawowych i gimnazjalnych</w:t>
      </w:r>
    </w:p>
    <w:p w:rsidR="00A639C9" w:rsidRDefault="00A639C9" w:rsidP="00A639C9">
      <w:pPr>
        <w:pStyle w:val="Standard"/>
        <w:spacing w:line="276" w:lineRule="auto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A639C9" w:rsidRDefault="00A639C9" w:rsidP="00A639C9">
      <w:pPr>
        <w:pStyle w:val="Standarduser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3"/>
          <w:szCs w:val="23"/>
        </w:rPr>
        <w:t>17 września 2018 r. ruszają zapisy do III Olimpiady Cyfrowej. Fundacja Nowoczesna Polska – główny organizator konkursu – razem z partnerem firmą Samsung, zapraszają uczniów</w:t>
      </w:r>
      <w:r>
        <w:rPr>
          <w:rFonts w:ascii="Liberation Serif" w:hAnsi="Liberation Serif"/>
          <w:b/>
          <w:bCs/>
          <w:sz w:val="23"/>
          <w:szCs w:val="23"/>
        </w:rPr>
        <w:br/>
        <w:t>i uczennice szkół ponadpodstawowych do zdobywania nowej wiedzy i sprawdzenia swoich kompetencji medialnych i cyfrowych.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W poprzedniej edycji Olimpiady wzięło udział aż 2346 uczniów i uczennic z 299 ponadpodstawowych szkół z całej Polski. To aż o 800 uczniów więcej niż rok wcześniej! Finałowa dwudziestka laureatów rywalizowała o jeden z trzech indeksów Collegium Civitas – wielodyscyplinarnej, wielokulturowej i nowoczesnej uczelni, cenionej przez pracodawców</w:t>
      </w:r>
      <w:r>
        <w:rPr>
          <w:rFonts w:ascii="Liberation Serif" w:hAnsi="Liberation Serif"/>
        </w:rPr>
        <w:br/>
        <w:t xml:space="preserve">i środowiska biznesowe. </w:t>
      </w:r>
      <w:r>
        <w:rPr>
          <w:rFonts w:ascii="Liberation Serif" w:hAnsi="Liberation Serif"/>
          <w:i/>
          <w:iCs/>
          <w:sz w:val="23"/>
          <w:szCs w:val="23"/>
        </w:rPr>
        <w:t>Olimpiada Cyfrowa jest konkursem, który motywuje młodzież do poszerzania swojej wiedzy i kompetencji. Zależy nam, by za jej pomocą, wypełniać lukę programową w szkołach</w:t>
      </w:r>
      <w:r>
        <w:rPr>
          <w:rFonts w:ascii="Liberation Serif" w:hAnsi="Liberation Serif"/>
          <w:i/>
          <w:iCs/>
          <w:sz w:val="23"/>
          <w:szCs w:val="23"/>
        </w:rPr>
        <w:br/>
        <w:t xml:space="preserve">i podkreślić, jak ważne są kompetencji medialne i cyfrowe w życiu społecznym i zawodowym – </w:t>
      </w:r>
      <w:r>
        <w:rPr>
          <w:rFonts w:ascii="Liberation Serif" w:hAnsi="Liberation Serif"/>
          <w:sz w:val="23"/>
          <w:szCs w:val="23"/>
        </w:rPr>
        <w:t>mówi Jarosław Lipszyc, prezes fundacji Nowoczesna Polska.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Czym jest Olimpiada Cyfrowa?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</w:p>
    <w:p w:rsidR="00A639C9" w:rsidRDefault="00A639C9" w:rsidP="00A639C9">
      <w:pPr>
        <w:pStyle w:val="Standarduser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3"/>
          <w:szCs w:val="23"/>
        </w:rPr>
        <w:t xml:space="preserve">Olimpiada jest konkursem ogólnopolskim, zatwierdzonym przez Ministerstwo Edukacji Narodowej. </w:t>
      </w:r>
      <w:r>
        <w:rPr>
          <w:rFonts w:ascii="Liberation Serif" w:hAnsi="Liberation Serif"/>
          <w:i/>
          <w:iCs/>
          <w:sz w:val="23"/>
          <w:szCs w:val="23"/>
        </w:rPr>
        <w:t xml:space="preserve">Podstawowe kierunki realizacji polityki oświatowej </w:t>
      </w:r>
      <w:r>
        <w:rPr>
          <w:rFonts w:ascii="Liberation Serif" w:hAnsi="Liberation Serif"/>
          <w:sz w:val="23"/>
          <w:szCs w:val="23"/>
        </w:rPr>
        <w:t>ogłoszone przez MEN</w:t>
      </w:r>
      <w:r>
        <w:rPr>
          <w:rFonts w:ascii="Liberation Serif" w:hAnsi="Liberation Serif"/>
          <w:i/>
          <w:iCs/>
          <w:sz w:val="23"/>
          <w:szCs w:val="23"/>
        </w:rPr>
        <w:t xml:space="preserve"> </w:t>
      </w:r>
      <w:r>
        <w:rPr>
          <w:rFonts w:ascii="Liberation Serif" w:hAnsi="Liberation Serif"/>
          <w:sz w:val="23"/>
          <w:szCs w:val="23"/>
        </w:rPr>
        <w:t>na rok szkolny 2018/2019 wskazują rozwijanie kompetencji cyfrowych uczniów i nauczycieli oraz bezpieczne</w:t>
      </w:r>
      <w:r>
        <w:rPr>
          <w:rFonts w:ascii="Liberation Serif" w:hAnsi="Liberation Serif"/>
          <w:sz w:val="23"/>
          <w:szCs w:val="23"/>
        </w:rPr>
        <w:br/>
        <w:t>i odpowiedzialne korzystanie z zasobów dostępnych w sieci</w:t>
      </w:r>
      <w:r>
        <w:rPr>
          <w:rFonts w:ascii="Liberation Serif" w:hAnsi="Liberation Serif"/>
          <w:i/>
          <w:iCs/>
          <w:sz w:val="23"/>
          <w:szCs w:val="23"/>
        </w:rPr>
        <w:t>,</w:t>
      </w:r>
      <w:r>
        <w:rPr>
          <w:rFonts w:ascii="Liberation Serif" w:hAnsi="Liberation Serif"/>
          <w:sz w:val="23"/>
          <w:szCs w:val="23"/>
        </w:rPr>
        <w:t xml:space="preserve"> jako jeden z głównych celów edukacyjnych. Olimpiada Cyfrowa ma na celu zachęcić jej uczestników i uczestniczki do rozwoju kompetencji cyfrowych i medialnych, a także sprawić, by stali się krytycznymi odbiorcami informacji, rozumieli język mediów i w sposób przemyślany tworzyli wizerunek i relacje w sieci. Dzięki przygotowaniom do Olimpiady uczestnicy i uczestniczki zaczynają dostrzegać i rozumieć prawne i ekonomiczne aspekty funkcjonowania mediów, zdobywają umiejętność wykorzystywania swojej kreatywności, uczą się również, jak tworzyć komunikaty z użyciem nowoczesnych narzędzi, przetwarzać je i prezentować efekty swojej pracy. Zadania III Olimpiady Cyfrowej dotyczyć będą</w:t>
      </w:r>
      <w:r>
        <w:rPr>
          <w:rFonts w:ascii="Liberation Serif" w:hAnsi="Liberation Serif"/>
          <w:sz w:val="23"/>
          <w:szCs w:val="23"/>
        </w:rPr>
        <w:br/>
        <w:t>w dużej części motywu przewodniego edycji, który brzmi: „</w:t>
      </w:r>
      <w:r>
        <w:rPr>
          <w:rFonts w:ascii="Liberation Serif" w:hAnsi="Liberation Serif"/>
          <w:b/>
          <w:sz w:val="23"/>
          <w:szCs w:val="23"/>
        </w:rPr>
        <w:t>Prawne i ekonomiczne aspekty funkcjonowania mediów</w:t>
      </w:r>
      <w:r>
        <w:rPr>
          <w:rFonts w:ascii="Liberation Serif" w:hAnsi="Liberation Serif"/>
          <w:sz w:val="23"/>
          <w:szCs w:val="23"/>
        </w:rPr>
        <w:t>”.</w:t>
      </w:r>
    </w:p>
    <w:p w:rsidR="00A639C9" w:rsidRDefault="00A639C9" w:rsidP="00A639C9">
      <w:pPr>
        <w:pStyle w:val="Standard"/>
        <w:spacing w:line="276" w:lineRule="auto"/>
        <w:ind w:left="248"/>
        <w:jc w:val="both"/>
        <w:rPr>
          <w:rFonts w:ascii="Liberation Serif" w:hAnsi="Liberation Serif"/>
        </w:rPr>
      </w:pP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Jak zgłosić swój udział?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</w:p>
    <w:p w:rsidR="00A639C9" w:rsidRDefault="00A639C9" w:rsidP="00A639C9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 xml:space="preserve">Do udziału w Olimpiadzie uczestników i uczestniczki zgłaszają ich nauczyciele, którzy w terminie 17.09-31.10.2018 r. wypełnią formularz na stronie </w:t>
      </w:r>
      <w:hyperlink r:id="rId7" w:history="1">
        <w:r>
          <w:rPr>
            <w:rFonts w:ascii="Liberation Serif" w:hAnsi="Liberation Serif"/>
          </w:rPr>
          <w:t>olimpiadacyfrowa.pl</w:t>
        </w:r>
      </w:hyperlink>
      <w:r>
        <w:rPr>
          <w:rFonts w:ascii="Liberation Serif" w:hAnsi="Liberation Serif"/>
        </w:rPr>
        <w:t xml:space="preserve">. Nauczyciele mogą zgłaszać całe zespoły klasowe. Zawody I stopnia Olimpiady odbędą się 20 listopada 2018 r. Tego dnia uruchomiony zostanie test on-line, do którego dostęp otrzymają wyłącznie zarejestrowani uczestnicy. Materiały edukacyjne z serwisu </w:t>
      </w:r>
      <w:hyperlink r:id="rId8" w:history="1">
        <w:r>
          <w:rPr>
            <w:rFonts w:ascii="Liberation Serif" w:hAnsi="Liberation Serif"/>
          </w:rPr>
          <w:t>edukacjamedialna.edu.pl</w:t>
        </w:r>
      </w:hyperlink>
      <w:r>
        <w:rPr>
          <w:rFonts w:ascii="Liberation Serif" w:hAnsi="Liberation Serif"/>
        </w:rPr>
        <w:t xml:space="preserve"> oraz webinary dla uczniów</w:t>
      </w:r>
      <w:r>
        <w:rPr>
          <w:rFonts w:ascii="Liberation Serif" w:hAnsi="Liberation Serif"/>
        </w:rPr>
        <w:br/>
        <w:t>i nauczycieli, planowane przez Samsung Electronics Polska – partnera strategicznego Olimpiady – będą wsparciem w prowadzeniu lekcji i przygotowaniu uczniów do startu w konkursie.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Harmonogram Olimpiady Cyfrowej: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</w:p>
    <w:p w:rsidR="00A639C9" w:rsidRPr="00A639C9" w:rsidRDefault="00A639C9" w:rsidP="00A639C9">
      <w:pPr>
        <w:pStyle w:val="Standard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A639C9">
        <w:rPr>
          <w:rFonts w:ascii="Liberation Serif" w:hAnsi="Liberation Serif"/>
          <w:lang w:val="en-US"/>
        </w:rPr>
        <w:t xml:space="preserve">I etap - test online (20.11.2018 r.)  </w:t>
      </w:r>
    </w:p>
    <w:p w:rsidR="00A639C9" w:rsidRDefault="00A639C9" w:rsidP="00A639C9">
      <w:pPr>
        <w:pStyle w:val="Standard"/>
        <w:numPr>
          <w:ilvl w:val="0"/>
          <w:numId w:val="6"/>
        </w:numPr>
        <w:spacing w:line="276" w:lineRule="auto"/>
        <w:jc w:val="both"/>
      </w:pPr>
      <w:r>
        <w:rPr>
          <w:rFonts w:ascii="Liberation Serif" w:hAnsi="Liberation Serif"/>
        </w:rPr>
        <w:t>II etap - realizacja projektów medialnych (07.01-18.02.2019 r.)</w:t>
      </w:r>
    </w:p>
    <w:p w:rsidR="00A639C9" w:rsidRDefault="00A639C9" w:rsidP="00A639C9">
      <w:pPr>
        <w:pStyle w:val="Standard"/>
        <w:numPr>
          <w:ilvl w:val="0"/>
          <w:numId w:val="6"/>
        </w:numPr>
        <w:spacing w:line="276" w:lineRule="auto"/>
        <w:jc w:val="both"/>
      </w:pPr>
      <w:r>
        <w:rPr>
          <w:rFonts w:ascii="Liberation Serif" w:hAnsi="Liberation Serif"/>
        </w:rPr>
        <w:t>III etap - zawody finałowe (12-13.04.2019 r.).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:rsidR="00A639C9" w:rsidRDefault="00A639C9" w:rsidP="00A639C9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 xml:space="preserve">Regulamin, formularz zgłoszeniowy oraz informacje na temat konkursu dostępne są na stronie </w:t>
      </w:r>
      <w:hyperlink r:id="rId9" w:history="1">
        <w:r>
          <w:rPr>
            <w:rFonts w:ascii="Liberation Serif" w:hAnsi="Liberation Serif"/>
          </w:rPr>
          <w:t>olimpiadacyfrowa.pl</w:t>
        </w:r>
      </w:hyperlink>
      <w:r>
        <w:rPr>
          <w:rFonts w:ascii="Liberation Serif" w:hAnsi="Liberation Serif"/>
        </w:rPr>
        <w:t>.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Organizatorzy wydarzenia: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</w:p>
    <w:p w:rsidR="00A639C9" w:rsidRDefault="00A639C9" w:rsidP="00A639C9">
      <w:pPr>
        <w:pStyle w:val="Textbody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Organizatorem Olimpiady Cyfrowej jest fundacja Nowoczesna Polska, która od ponad dekady wzmacnia kompetencje medialne i cyfrowe Polaków.</w:t>
      </w:r>
    </w:p>
    <w:p w:rsidR="00A639C9" w:rsidRDefault="00A639C9" w:rsidP="00A639C9">
      <w:pPr>
        <w:pStyle w:val="Textbody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Partnerem merytorycznym jest Collegium Civitas. Partnerem strategicznym jest firma Samsung Electronics Polska. Patronat honorowy nad konkursem objął Polski Komitet ds. UNESCO. Wsparcie mediów: Perspektywy, Ogólnopolskie Centrum Doskonalenia Nauczycieli, Edukator Medialny, Głos Nauczycielski. Partnerami wydarzenia są: Fundacja Orange, Fundacja 5Medium, Fundacja Panoptykon, Centrum Edukacji Obywatelskiej. Patroni: Koalicja Edukacji Medialnej i Cyfrowej, Szerokie Porozumienie na Rzecz Umiejętności Cyfrowych, Polska Izba Informatyki i Telekomunikacji.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Projekt współfinansowany jest ze środków Ministerstwa Edukacji Narodowej.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Kontakt:</w:t>
      </w:r>
    </w:p>
    <w:p w:rsidR="00A639C9" w:rsidRDefault="00A639C9" w:rsidP="00A639C9">
      <w:pPr>
        <w:pStyle w:val="Standard"/>
        <w:spacing w:line="276" w:lineRule="auto"/>
        <w:jc w:val="both"/>
        <w:rPr>
          <w:rFonts w:ascii="Liberation Serif" w:hAnsi="Liberation Serif"/>
        </w:rPr>
      </w:pPr>
      <w:hyperlink r:id="rId10" w:history="1">
        <w:r>
          <w:rPr>
            <w:rFonts w:ascii="Liberation Serif" w:hAnsi="Liberation Serif"/>
          </w:rPr>
          <w:t>olimpiada@nowoczesnapolska.org.pl</w:t>
        </w:r>
      </w:hyperlink>
    </w:p>
    <w:p w:rsidR="00A639C9" w:rsidRDefault="00A639C9" w:rsidP="00A639C9">
      <w:pPr>
        <w:pStyle w:val="Standard"/>
        <w:spacing w:line="276" w:lineRule="auto"/>
        <w:jc w:val="both"/>
      </w:pPr>
      <w:r>
        <w:rPr>
          <w:rFonts w:ascii="Liberation Serif" w:hAnsi="Liberation Serif"/>
        </w:rPr>
        <w:t xml:space="preserve">tel: </w:t>
      </w:r>
      <w:r>
        <w:rPr>
          <w:rStyle w:val="StrongEmphasis"/>
          <w:rFonts w:ascii="Liberation Serif" w:hAnsi="Liberation Serif"/>
        </w:rPr>
        <w:t>22 465-15-35</w:t>
      </w:r>
    </w:p>
    <w:p w:rsidR="00A639C9" w:rsidRDefault="00A639C9" w:rsidP="00A639C9">
      <w:pPr>
        <w:pStyle w:val="Standard"/>
        <w:spacing w:line="276" w:lineRule="auto"/>
        <w:jc w:val="both"/>
      </w:pPr>
    </w:p>
    <w:p w:rsidR="00A639C9" w:rsidRDefault="00A639C9" w:rsidP="00A639C9">
      <w:pPr>
        <w:pStyle w:val="Standard"/>
        <w:spacing w:line="276" w:lineRule="auto"/>
        <w:jc w:val="both"/>
      </w:pPr>
      <w:r>
        <w:rPr>
          <w:rStyle w:val="StrongEmphasis"/>
          <w:rFonts w:ascii="Liberation Serif" w:hAnsi="Liberation Serif"/>
          <w:b w:val="0"/>
          <w:bCs w:val="0"/>
        </w:rPr>
        <w:t>Organizator: Fundacja Nowoczesna Polska</w:t>
      </w:r>
    </w:p>
    <w:p w:rsidR="00A639C9" w:rsidRDefault="00A639C9" w:rsidP="00A639C9">
      <w:pPr>
        <w:pStyle w:val="Standard"/>
        <w:spacing w:line="276" w:lineRule="auto"/>
        <w:jc w:val="both"/>
      </w:pPr>
      <w:r>
        <w:rPr>
          <w:rStyle w:val="StrongEmphasis"/>
          <w:rFonts w:ascii="Liberation Serif" w:hAnsi="Liberation Serif"/>
        </w:rPr>
        <w:t>ul. Marszałkowska 84/92 lok. 125, 00-514 Warszawa</w:t>
      </w:r>
    </w:p>
    <w:p w:rsidR="00A639C9" w:rsidRPr="00A639C9" w:rsidRDefault="00A639C9" w:rsidP="00A639C9">
      <w:pPr>
        <w:pStyle w:val="Standard"/>
        <w:spacing w:line="276" w:lineRule="auto"/>
        <w:jc w:val="both"/>
        <w:rPr>
          <w:lang w:val="en-US"/>
        </w:rPr>
      </w:pPr>
      <w:r w:rsidRPr="00A639C9">
        <w:rPr>
          <w:rStyle w:val="StrongEmphasis"/>
          <w:rFonts w:ascii="Liberation Serif" w:hAnsi="Liberation Serif"/>
          <w:lang w:val="en-US"/>
        </w:rPr>
        <w:t>tel.: (22) 621-30-17, (22) 465-15-35</w:t>
      </w:r>
    </w:p>
    <w:p w:rsidR="00A639C9" w:rsidRPr="00A639C9" w:rsidRDefault="00A639C9" w:rsidP="00A639C9">
      <w:pPr>
        <w:pStyle w:val="Standard"/>
        <w:spacing w:line="276" w:lineRule="auto"/>
        <w:jc w:val="both"/>
        <w:rPr>
          <w:lang w:val="en-US"/>
        </w:rPr>
      </w:pPr>
      <w:r w:rsidRPr="00A639C9">
        <w:rPr>
          <w:rStyle w:val="StrongEmphasis"/>
          <w:rFonts w:ascii="Liberation Serif" w:hAnsi="Liberation Serif"/>
          <w:lang w:val="en-US"/>
        </w:rPr>
        <w:t xml:space="preserve">e-mail: </w:t>
      </w:r>
      <w:hyperlink r:id="rId11" w:history="1">
        <w:r w:rsidRPr="00A639C9">
          <w:rPr>
            <w:rStyle w:val="StrongEmphasis"/>
            <w:rFonts w:ascii="Liberation Serif" w:hAnsi="Liberation Serif"/>
            <w:lang w:val="en-US"/>
          </w:rPr>
          <w:t>fundacja@nowoczesnapolska.org.pl</w:t>
        </w:r>
      </w:hyperlink>
    </w:p>
    <w:p w:rsidR="001977CF" w:rsidRPr="00A639C9" w:rsidRDefault="001977CF" w:rsidP="005D1B93">
      <w:pPr>
        <w:rPr>
          <w:b/>
          <w:lang w:val="en-US"/>
        </w:rPr>
      </w:pPr>
    </w:p>
    <w:sectPr w:rsidR="001977CF" w:rsidRPr="00A6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92" w:rsidRDefault="00D02992">
      <w:r>
        <w:separator/>
      </w:r>
    </w:p>
  </w:endnote>
  <w:endnote w:type="continuationSeparator" w:id="0">
    <w:p w:rsidR="00D02992" w:rsidRDefault="00D0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92" w:rsidRDefault="00D02992">
      <w:r>
        <w:separator/>
      </w:r>
    </w:p>
  </w:footnote>
  <w:footnote w:type="continuationSeparator" w:id="0">
    <w:p w:rsidR="00D02992" w:rsidRDefault="00D0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3F1"/>
    <w:multiLevelType w:val="hybridMultilevel"/>
    <w:tmpl w:val="ED6CD2D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31BC4263"/>
    <w:multiLevelType w:val="multilevel"/>
    <w:tmpl w:val="3AB456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52D12B1"/>
    <w:multiLevelType w:val="hybridMultilevel"/>
    <w:tmpl w:val="9F52A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230934"/>
    <w:multiLevelType w:val="hybridMultilevel"/>
    <w:tmpl w:val="66729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5B82"/>
    <w:multiLevelType w:val="hybridMultilevel"/>
    <w:tmpl w:val="992E1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E13CE"/>
    <w:multiLevelType w:val="hybridMultilevel"/>
    <w:tmpl w:val="D38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41"/>
    <w:rsid w:val="000353A5"/>
    <w:rsid w:val="00061841"/>
    <w:rsid w:val="00063D38"/>
    <w:rsid w:val="00070B33"/>
    <w:rsid w:val="000772D4"/>
    <w:rsid w:val="000919EF"/>
    <w:rsid w:val="000A220F"/>
    <w:rsid w:val="000B1AFB"/>
    <w:rsid w:val="000F144D"/>
    <w:rsid w:val="000F51EB"/>
    <w:rsid w:val="00167933"/>
    <w:rsid w:val="001977CF"/>
    <w:rsid w:val="001A5391"/>
    <w:rsid w:val="001C3728"/>
    <w:rsid w:val="001C3A49"/>
    <w:rsid w:val="001C44F6"/>
    <w:rsid w:val="001D20A3"/>
    <w:rsid w:val="001D4A52"/>
    <w:rsid w:val="001F1D3C"/>
    <w:rsid w:val="001F76F9"/>
    <w:rsid w:val="00222256"/>
    <w:rsid w:val="002323B5"/>
    <w:rsid w:val="00247E4E"/>
    <w:rsid w:val="00253E30"/>
    <w:rsid w:val="00277AC1"/>
    <w:rsid w:val="002808DF"/>
    <w:rsid w:val="002B0262"/>
    <w:rsid w:val="002B6A30"/>
    <w:rsid w:val="002E1733"/>
    <w:rsid w:val="002E4FAC"/>
    <w:rsid w:val="002E6E45"/>
    <w:rsid w:val="003017B1"/>
    <w:rsid w:val="003155FC"/>
    <w:rsid w:val="003159E1"/>
    <w:rsid w:val="0034757A"/>
    <w:rsid w:val="00364C6B"/>
    <w:rsid w:val="00394DF5"/>
    <w:rsid w:val="003974C2"/>
    <w:rsid w:val="003C2655"/>
    <w:rsid w:val="003E41F6"/>
    <w:rsid w:val="00460348"/>
    <w:rsid w:val="0047422E"/>
    <w:rsid w:val="004A1C25"/>
    <w:rsid w:val="004A672F"/>
    <w:rsid w:val="004F60AC"/>
    <w:rsid w:val="00502C44"/>
    <w:rsid w:val="00503355"/>
    <w:rsid w:val="00510D6A"/>
    <w:rsid w:val="00522473"/>
    <w:rsid w:val="00525F0A"/>
    <w:rsid w:val="00553C26"/>
    <w:rsid w:val="005558FA"/>
    <w:rsid w:val="00580D82"/>
    <w:rsid w:val="005B319C"/>
    <w:rsid w:val="005C12CE"/>
    <w:rsid w:val="005C5D9F"/>
    <w:rsid w:val="005D1B93"/>
    <w:rsid w:val="005E72D0"/>
    <w:rsid w:val="005F1A0C"/>
    <w:rsid w:val="006050BA"/>
    <w:rsid w:val="00654B0D"/>
    <w:rsid w:val="006625BF"/>
    <w:rsid w:val="00695E03"/>
    <w:rsid w:val="006A43DB"/>
    <w:rsid w:val="006D57B0"/>
    <w:rsid w:val="006E0088"/>
    <w:rsid w:val="00710C40"/>
    <w:rsid w:val="00731F9F"/>
    <w:rsid w:val="0076038F"/>
    <w:rsid w:val="00760411"/>
    <w:rsid w:val="0076250D"/>
    <w:rsid w:val="007625D4"/>
    <w:rsid w:val="008158AA"/>
    <w:rsid w:val="00822FA1"/>
    <w:rsid w:val="008362CC"/>
    <w:rsid w:val="00840720"/>
    <w:rsid w:val="0085259E"/>
    <w:rsid w:val="00862068"/>
    <w:rsid w:val="00863CCF"/>
    <w:rsid w:val="008A6E4C"/>
    <w:rsid w:val="008B7A94"/>
    <w:rsid w:val="008C73DF"/>
    <w:rsid w:val="008D41CC"/>
    <w:rsid w:val="008E6EE9"/>
    <w:rsid w:val="00905310"/>
    <w:rsid w:val="009638BD"/>
    <w:rsid w:val="009758CB"/>
    <w:rsid w:val="009A74FA"/>
    <w:rsid w:val="009F626F"/>
    <w:rsid w:val="00A13313"/>
    <w:rsid w:val="00A145E0"/>
    <w:rsid w:val="00A27408"/>
    <w:rsid w:val="00A43B72"/>
    <w:rsid w:val="00A548A9"/>
    <w:rsid w:val="00A57E05"/>
    <w:rsid w:val="00A639C9"/>
    <w:rsid w:val="00A90EBB"/>
    <w:rsid w:val="00AC39E2"/>
    <w:rsid w:val="00AD3360"/>
    <w:rsid w:val="00AD551C"/>
    <w:rsid w:val="00AE2705"/>
    <w:rsid w:val="00B40D95"/>
    <w:rsid w:val="00B674BC"/>
    <w:rsid w:val="00B67580"/>
    <w:rsid w:val="00B81734"/>
    <w:rsid w:val="00BE5119"/>
    <w:rsid w:val="00BF428E"/>
    <w:rsid w:val="00C107E2"/>
    <w:rsid w:val="00C33089"/>
    <w:rsid w:val="00C36971"/>
    <w:rsid w:val="00C47E89"/>
    <w:rsid w:val="00C814AA"/>
    <w:rsid w:val="00CB3B25"/>
    <w:rsid w:val="00D02992"/>
    <w:rsid w:val="00D05C4D"/>
    <w:rsid w:val="00D21CB2"/>
    <w:rsid w:val="00D31E64"/>
    <w:rsid w:val="00D3242A"/>
    <w:rsid w:val="00D40CC4"/>
    <w:rsid w:val="00D44F62"/>
    <w:rsid w:val="00D60C11"/>
    <w:rsid w:val="00D96857"/>
    <w:rsid w:val="00E04627"/>
    <w:rsid w:val="00E127B0"/>
    <w:rsid w:val="00E347C6"/>
    <w:rsid w:val="00E457DB"/>
    <w:rsid w:val="00E678D5"/>
    <w:rsid w:val="00E70D17"/>
    <w:rsid w:val="00E72327"/>
    <w:rsid w:val="00E740A2"/>
    <w:rsid w:val="00E80C64"/>
    <w:rsid w:val="00EB50A4"/>
    <w:rsid w:val="00EB6DB0"/>
    <w:rsid w:val="00F1514D"/>
    <w:rsid w:val="00F32CD6"/>
    <w:rsid w:val="00F707FB"/>
    <w:rsid w:val="00F8597A"/>
    <w:rsid w:val="00FA111A"/>
    <w:rsid w:val="00FC224E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E31F-19E3-4E6B-ACFF-18A6F4E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1AFB"/>
    <w:pPr>
      <w:keepNext/>
      <w:suppressAutoHyphens/>
      <w:outlineLvl w:val="0"/>
    </w:pPr>
    <w:rPr>
      <w:rFonts w:ascii="Arial" w:hAnsi="Arial" w:cs="Arial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62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3399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tLeast"/>
    </w:pPr>
    <w:rPr>
      <w:rFonts w:ascii="Tahoma" w:hAnsi="Tahoma" w:cs="Tahoma"/>
      <w:color w:val="000000"/>
      <w:sz w:val="20"/>
      <w:szCs w:val="20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Tekstpodstawowy">
    <w:name w:val="Body Text"/>
    <w:basedOn w:val="Normalny"/>
    <w:pPr>
      <w:jc w:val="center"/>
    </w:pPr>
    <w:rPr>
      <w:b/>
      <w:szCs w:val="20"/>
    </w:rPr>
  </w:style>
  <w:style w:type="character" w:customStyle="1" w:styleId="Nagwek1Znak">
    <w:name w:val="Nagłówek 1 Znak"/>
    <w:link w:val="Nagwek1"/>
    <w:rsid w:val="000B1AFB"/>
    <w:rPr>
      <w:rFonts w:ascii="Arial" w:hAnsi="Arial" w:cs="Arial"/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428E"/>
  </w:style>
  <w:style w:type="paragraph" w:customStyle="1" w:styleId="Default">
    <w:name w:val="Default"/>
    <w:rsid w:val="009758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8D41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D41CC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rsid w:val="0090531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310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Calibri" w:eastAsia="Calibri" w:hAnsi="Calibri" w:cs="Calibri"/>
      <w:sz w:val="20"/>
      <w:szCs w:val="20"/>
    </w:rPr>
  </w:style>
  <w:style w:type="character" w:styleId="Pogrubienie">
    <w:name w:val="Strong"/>
    <w:uiPriority w:val="22"/>
    <w:qFormat/>
    <w:rsid w:val="00C47E89"/>
    <w:rPr>
      <w:b/>
      <w:bCs/>
    </w:rPr>
  </w:style>
  <w:style w:type="paragraph" w:styleId="Nagwek">
    <w:name w:val="header"/>
    <w:basedOn w:val="Normalny"/>
    <w:link w:val="NagwekZnak"/>
    <w:uiPriority w:val="99"/>
    <w:rsid w:val="005558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58FA"/>
    <w:rPr>
      <w:sz w:val="24"/>
      <w:szCs w:val="24"/>
    </w:rPr>
  </w:style>
  <w:style w:type="character" w:customStyle="1" w:styleId="Nagwek10">
    <w:name w:val="Nagłówek #1_"/>
    <w:link w:val="Nagwek11"/>
    <w:rsid w:val="00364C6B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64C6B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7625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A639C9"/>
    <w:pPr>
      <w:widowControl w:val="0"/>
      <w:suppressAutoHyphens/>
      <w:autoSpaceDN w:val="0"/>
      <w:textAlignment w:val="baseline"/>
    </w:pPr>
    <w:rPr>
      <w:rFonts w:ascii="Georgia" w:eastAsia="Droid Sans Fallback" w:hAnsi="Georgia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639C9"/>
    <w:pPr>
      <w:spacing w:after="140" w:line="288" w:lineRule="auto"/>
    </w:pPr>
  </w:style>
  <w:style w:type="paragraph" w:customStyle="1" w:styleId="Standarduser">
    <w:name w:val="Standard (user)"/>
    <w:rsid w:val="00A639C9"/>
    <w:pPr>
      <w:suppressAutoHyphens/>
      <w:autoSpaceDN w:val="0"/>
      <w:textAlignment w:val="baseline"/>
    </w:pPr>
    <w:rPr>
      <w:rFonts w:ascii="Georgia" w:eastAsia="Droid Sans Fallback" w:hAnsi="Georgia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3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acjamedialna.edu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impiadacyfr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undacja@nowoczesnapolska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limpiada@nowoczesnapolsk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mpiadacyfr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Łódzkiego Kuratora Oświaty w sprawie przyjmowania uczniów do szkół publicznych</vt:lpstr>
    </vt:vector>
  </TitlesOfParts>
  <Company>Kuratorium Oświaty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Łódzkiego Kuratora Oświaty w sprawie przyjmowania uczniów do szkół publicznych</dc:title>
  <dc:subject/>
  <dc:creator>PIOTREK</dc:creator>
  <cp:keywords/>
  <cp:lastModifiedBy>user</cp:lastModifiedBy>
  <cp:revision>2</cp:revision>
  <cp:lastPrinted>2018-09-14T09:22:00Z</cp:lastPrinted>
  <dcterms:created xsi:type="dcterms:W3CDTF">2018-09-14T09:31:00Z</dcterms:created>
  <dcterms:modified xsi:type="dcterms:W3CDTF">2018-09-14T09:31:00Z</dcterms:modified>
</cp:coreProperties>
</file>