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E0" w:rsidRDefault="00161EE0" w:rsidP="00161EE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12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NR 84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161EE0" w:rsidRDefault="00161EE0" w:rsidP="00161EE0">
      <w:pPr>
        <w:spacing w:after="0" w:line="240" w:lineRule="auto"/>
        <w:ind w:left="6372"/>
        <w:jc w:val="both"/>
        <w:rPr>
          <w:rStyle w:val="FontStyle22"/>
          <w:rFonts w:ascii="Times New Roman" w:hAnsi="Times New Roman" w:cs="Times New Roman"/>
          <w:bCs w:val="0"/>
          <w:sz w:val="32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 września 2018 roku.</w:t>
      </w:r>
    </w:p>
    <w:p w:rsidR="00D509CC" w:rsidRDefault="00D509CC" w:rsidP="00325D37">
      <w:pPr>
        <w:pStyle w:val="Style2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EGO z </w:t>
      </w:r>
      <w:r w:rsidR="002344BE">
        <w:rPr>
          <w:rStyle w:val="FontStyle22"/>
          <w:rFonts w:ascii="Times New Roman" w:hAnsi="Times New Roman" w:cs="Times New Roman"/>
          <w:sz w:val="24"/>
          <w:szCs w:val="24"/>
        </w:rPr>
        <w:t xml:space="preserve">MATEMATYKI 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PRZEZ ŁÓDZKIEGO KURATORA OŚWIATY </w:t>
      </w:r>
      <w:r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2D55BF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2D55BF">
        <w:rPr>
          <w:rFonts w:ascii="Times New Roman" w:hAnsi="Times New Roman" w:cs="Times New Roman"/>
          <w:b/>
          <w:bCs/>
        </w:rPr>
        <w:t xml:space="preserve">dla </w:t>
      </w:r>
      <w:r w:rsidR="002D55BF" w:rsidRPr="002D55BF">
        <w:rPr>
          <w:rFonts w:ascii="Times New Roman" w:hAnsi="Times New Roman" w:cs="Times New Roman"/>
          <w:b/>
          <w:bCs/>
        </w:rPr>
        <w:t>uczniów</w:t>
      </w:r>
      <w:r w:rsidRPr="002D55BF">
        <w:rPr>
          <w:rFonts w:ascii="Times New Roman" w:hAnsi="Times New Roman" w:cs="Times New Roman"/>
          <w:b/>
          <w:bCs/>
        </w:rPr>
        <w:t xml:space="preserve"> dotychczasowych gimnazjów oraz klas dotychczasowych gimnazjów </w:t>
      </w:r>
      <w:r w:rsidR="002D55BF" w:rsidRPr="002D55BF">
        <w:rPr>
          <w:rFonts w:ascii="Times New Roman" w:hAnsi="Times New Roman" w:cs="Times New Roman"/>
          <w:b/>
          <w:bCs/>
        </w:rPr>
        <w:t xml:space="preserve">            </w:t>
      </w:r>
      <w:r w:rsidRPr="002D55BF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224DBE" w:rsidRPr="002D55BF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Wojewódzkiej Komisji Konkursowej z </w:t>
      </w:r>
      <w:r w:rsidR="002D55BF" w:rsidRPr="002D55BF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</w:t>
      </w:r>
      <w:r w:rsidRPr="002D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5BF" w:rsidRPr="002D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Delegatura Kuratorium Oświaty w Łodzi </w:t>
      </w:r>
      <w:r w:rsidR="00FE7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Sieradzu, 98-200 Sieradz, Plac Wojewódzki 3, </w:t>
      </w:r>
      <w:r w:rsidR="00FE7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5BF" w:rsidRPr="002D55BF">
        <w:rPr>
          <w:rFonts w:ascii="Times New Roman" w:eastAsia="Times New Roman" w:hAnsi="Times New Roman" w:cs="Times New Roman"/>
          <w:sz w:val="24"/>
          <w:szCs w:val="24"/>
          <w:lang w:eastAsia="pl-PL"/>
        </w:rPr>
        <w:t>tel. 43 827 19 47</w:t>
      </w:r>
      <w:r w:rsidRPr="002D5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31EA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8A0E87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 – szkolny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A0E87" w:rsidRPr="008A0E87">
        <w:rPr>
          <w:rFonts w:ascii="Times New Roman" w:eastAsia="Times New Roman" w:hAnsi="Times New Roman" w:cs="Times New Roman"/>
          <w:b/>
          <w:lang w:eastAsia="pl-PL"/>
        </w:rPr>
        <w:t xml:space="preserve">14 listopada </w:t>
      </w:r>
      <w:r w:rsidR="00D00941" w:rsidRPr="008A0E87">
        <w:rPr>
          <w:rFonts w:ascii="Times New Roman" w:eastAsia="Times New Roman" w:hAnsi="Times New Roman" w:cs="Times New Roman"/>
          <w:b/>
          <w:lang w:eastAsia="pl-PL"/>
        </w:rPr>
        <w:t>2018</w:t>
      </w:r>
      <w:r w:rsidR="00FE7500" w:rsidRPr="008A0E87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D00941" w:rsidRPr="008A0E87">
        <w:rPr>
          <w:rFonts w:ascii="Times New Roman" w:eastAsia="Times New Roman" w:hAnsi="Times New Roman" w:cs="Times New Roman"/>
          <w:b/>
          <w:lang w:eastAsia="pl-PL"/>
        </w:rPr>
        <w:t xml:space="preserve"> godz. 9.00</w:t>
      </w:r>
      <w:r w:rsidR="00FE7500" w:rsidRPr="008A0E87">
        <w:rPr>
          <w:rFonts w:ascii="Times New Roman" w:eastAsia="Times New Roman" w:hAnsi="Times New Roman" w:cs="Times New Roman"/>
          <w:b/>
          <w:color w:val="002060"/>
          <w:lang w:eastAsia="pl-PL"/>
        </w:rPr>
        <w:t>,</w:t>
      </w:r>
      <w:r w:rsidR="00224DBE" w:rsidRPr="008A0E87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224DBE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czas na rozwiązanie zadań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90 minut</w:t>
      </w:r>
      <w:r w:rsidR="00FE7500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,</w:t>
      </w:r>
    </w:p>
    <w:p w:rsidR="00D83D57" w:rsidRPr="008A0E87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auto"/>
        </w:rPr>
      </w:pPr>
      <w:r w:rsidRPr="00E24CCE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E24CCE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E24CCE">
        <w:rPr>
          <w:rFonts w:ascii="Times New Roman" w:eastAsia="Times New Roman" w:hAnsi="Times New Roman" w:cs="Times New Roman"/>
          <w:color w:val="auto"/>
          <w:lang w:eastAsia="pl-PL"/>
        </w:rPr>
        <w:t xml:space="preserve">rejonowy: </w:t>
      </w:r>
      <w:r w:rsidR="008A0E87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4 stycznia 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2019</w:t>
      </w:r>
      <w:r w:rsidR="00FE7500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r.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224DBE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godz. 10.00, czas na rozwiązanie zadań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90 minut</w:t>
      </w:r>
      <w:r w:rsidR="008A0E87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,</w:t>
      </w:r>
    </w:p>
    <w:p w:rsidR="00D83D57" w:rsidRPr="008A0E87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auto"/>
        </w:rPr>
      </w:pPr>
      <w:r w:rsidRPr="00E24CCE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E24CCE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E24CCE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</w:t>
      </w:r>
      <w:r w:rsidR="008A0E87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30 stycznia 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2019</w:t>
      </w:r>
      <w:r w:rsidR="00FE7500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r.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224DBE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godz. 10.00, czas na rozwiązanie zadań</w:t>
      </w:r>
      <w:r w:rsidR="00D00941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120 minut</w:t>
      </w:r>
      <w:r w:rsidR="00FE7500" w:rsidRPr="008A0E87">
        <w:rPr>
          <w:rFonts w:ascii="Times New Roman" w:eastAsia="Times New Roman" w:hAnsi="Times New Roman" w:cs="Times New Roman"/>
          <w:b/>
          <w:color w:val="auto"/>
          <w:lang w:eastAsia="pl-PL"/>
        </w:rPr>
        <w:t>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lastRenderedPageBreak/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="00FE7500">
        <w:rPr>
          <w:rFonts w:ascii="Times New Roman" w:hAnsi="Times New Roman" w:cs="Times New Roman"/>
        </w:rPr>
        <w:t xml:space="preserve">komisji wojewódzkich nie mogą </w:t>
      </w:r>
      <w:r w:rsidRPr="00D251DC">
        <w:rPr>
          <w:rFonts w:ascii="Times New Roman" w:hAnsi="Times New Roman" w:cs="Times New Roman"/>
        </w:rPr>
        <w:t xml:space="preserve">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02165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Komisja Konkursowa, na każdym etapie konkursu rozpatruje indywidualnie dost</w:t>
      </w:r>
      <w:r w:rsidR="00FE7500">
        <w:rPr>
          <w:rFonts w:ascii="Times New Roman" w:eastAsia="Times New Roman" w:hAnsi="Times New Roman" w:cs="Times New Roman"/>
          <w:lang w:eastAsia="pl-PL"/>
        </w:rPr>
        <w:t xml:space="preserve">osowanie warunków organizacji i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FE7500">
        <w:rPr>
          <w:rFonts w:ascii="Times New Roman" w:eastAsia="Times New Roman" w:hAnsi="Times New Roman" w:cs="Times New Roman"/>
          <w:lang w:eastAsia="pl-PL"/>
        </w:rPr>
        <w:t xml:space="preserve">(z wyłączeniem zmian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</w:t>
      </w:r>
      <w:r w:rsidR="00FE7500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 xml:space="preserve">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943F02">
        <w:rPr>
          <w:rFonts w:ascii="Times New Roman" w:hAnsi="Times New Roman" w:cs="Times New Roman"/>
          <w:color w:val="auto"/>
        </w:rPr>
        <w:t>/</w:t>
      </w:r>
      <w:r w:rsidR="005A0A39" w:rsidRPr="00D251DC">
        <w:rPr>
          <w:rFonts w:ascii="Times New Roman" w:hAnsi="Times New Roman" w:cs="Times New Roman"/>
          <w:color w:val="auto"/>
        </w:rPr>
        <w:t>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0216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0216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rejonowego i wojewódzkiego właściwe komisje przekazują </w:t>
      </w:r>
      <w:r w:rsidR="008A0E87">
        <w:rPr>
          <w:rFonts w:ascii="Times New Roman" w:hAnsi="Times New Roman" w:cs="Times New Roman"/>
          <w:sz w:val="24"/>
          <w:szCs w:val="24"/>
        </w:rPr>
        <w:br/>
      </w:r>
      <w:r w:rsidRPr="00D251DC">
        <w:rPr>
          <w:rFonts w:ascii="Times New Roman" w:hAnsi="Times New Roman" w:cs="Times New Roman"/>
          <w:sz w:val="24"/>
          <w:szCs w:val="24"/>
        </w:rPr>
        <w:t>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A0E87">
        <w:rPr>
          <w:rFonts w:ascii="Times New Roman" w:hAnsi="Times New Roman" w:cs="Times New Roman"/>
          <w:sz w:val="24"/>
          <w:szCs w:val="24"/>
        </w:rPr>
        <w:br/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0216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0216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0216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02165E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02165E" w:rsidRDefault="008C0F07" w:rsidP="0002165E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 w:rsidRPr="000216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02165E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F0559A" w:rsidRDefault="00F0559A" w:rsidP="00D375D0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5D0" w:rsidRPr="00D375D0" w:rsidRDefault="00D375D0" w:rsidP="007946C6">
      <w:pPr>
        <w:tabs>
          <w:tab w:val="left" w:pos="42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 xml:space="preserve">Uczestnicy konkursu, na każdym etapie, korzystać mogą z przyrządów geometrycznych </w:t>
      </w:r>
      <w:r>
        <w:rPr>
          <w:rFonts w:ascii="Times New Roman" w:hAnsi="Times New Roman" w:cs="Times New Roman"/>
          <w:sz w:val="24"/>
          <w:szCs w:val="24"/>
        </w:rPr>
        <w:t xml:space="preserve">(linijka, ekierka, cyrkiel), </w:t>
      </w:r>
      <w:r>
        <w:rPr>
          <w:rFonts w:ascii="Times New Roman" w:hAnsi="Times New Roman" w:cs="Times New Roman"/>
          <w:b/>
          <w:sz w:val="24"/>
          <w:szCs w:val="24"/>
        </w:rPr>
        <w:t xml:space="preserve">nie mogą </w:t>
      </w:r>
      <w:r>
        <w:rPr>
          <w:rFonts w:ascii="Times New Roman" w:hAnsi="Times New Roman" w:cs="Times New Roman"/>
          <w:sz w:val="24"/>
          <w:szCs w:val="24"/>
        </w:rPr>
        <w:t>korzystać z kalkulatora.</w:t>
      </w:r>
    </w:p>
    <w:p w:rsidR="00566FC4" w:rsidRDefault="00566FC4" w:rsidP="00021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 xml:space="preserve">Zadania konkursowe </w:t>
      </w:r>
      <w:r w:rsidR="002344BE">
        <w:rPr>
          <w:rFonts w:ascii="Times New Roman" w:hAnsi="Times New Roman" w:cs="Times New Roman"/>
          <w:sz w:val="24"/>
          <w:szCs w:val="24"/>
        </w:rPr>
        <w:t xml:space="preserve">wymagać </w:t>
      </w:r>
      <w:r w:rsidRPr="00441A23">
        <w:rPr>
          <w:rFonts w:ascii="Times New Roman" w:hAnsi="Times New Roman" w:cs="Times New Roman"/>
          <w:sz w:val="24"/>
          <w:szCs w:val="24"/>
        </w:rPr>
        <w:t xml:space="preserve"> będą</w:t>
      </w:r>
      <w:r w:rsidR="00B67830">
        <w:rPr>
          <w:rFonts w:ascii="Times New Roman" w:hAnsi="Times New Roman" w:cs="Times New Roman"/>
          <w:sz w:val="24"/>
          <w:szCs w:val="24"/>
        </w:rPr>
        <w:t xml:space="preserve"> nieschematycznego</w:t>
      </w:r>
      <w:r w:rsidR="002344BE">
        <w:rPr>
          <w:rFonts w:ascii="Times New Roman" w:hAnsi="Times New Roman" w:cs="Times New Roman"/>
          <w:sz w:val="24"/>
          <w:szCs w:val="24"/>
        </w:rPr>
        <w:t xml:space="preserve"> zastosowania wiedzy</w:t>
      </w:r>
      <w:r w:rsidR="00B67830">
        <w:rPr>
          <w:rFonts w:ascii="Times New Roman" w:hAnsi="Times New Roman" w:cs="Times New Roman"/>
          <w:sz w:val="24"/>
          <w:szCs w:val="24"/>
        </w:rPr>
        <w:t xml:space="preserve"> i umiejętności</w:t>
      </w:r>
      <w:r w:rsidR="008A0E87">
        <w:rPr>
          <w:rFonts w:ascii="Times New Roman" w:hAnsi="Times New Roman" w:cs="Times New Roman"/>
          <w:sz w:val="24"/>
          <w:szCs w:val="24"/>
        </w:rPr>
        <w:t xml:space="preserve"> z zakresu podstawy programowej </w:t>
      </w:r>
      <w:r w:rsidRPr="00441A23">
        <w:rPr>
          <w:rFonts w:ascii="Times New Roman" w:hAnsi="Times New Roman" w:cs="Times New Roman"/>
          <w:sz w:val="24"/>
          <w:szCs w:val="24"/>
        </w:rPr>
        <w:t>z matematyki dla III etapu edukacyjnego</w:t>
      </w:r>
      <w:r w:rsidR="008A0E87">
        <w:rPr>
          <w:rFonts w:ascii="Times New Roman" w:hAnsi="Times New Roman" w:cs="Times New Roman"/>
          <w:sz w:val="24"/>
          <w:szCs w:val="24"/>
        </w:rPr>
        <w:t xml:space="preserve"> poszerzonej         </w:t>
      </w:r>
      <w:r w:rsidR="008A0E8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B67830">
        <w:rPr>
          <w:rFonts w:ascii="Times New Roman" w:hAnsi="Times New Roman" w:cs="Times New Roman"/>
          <w:sz w:val="24"/>
          <w:szCs w:val="24"/>
        </w:rPr>
        <w:t>wymienione poniżej zagadnienia</w:t>
      </w:r>
      <w:r w:rsidRPr="00441A23">
        <w:rPr>
          <w:rFonts w:ascii="Times New Roman" w:hAnsi="Times New Roman" w:cs="Times New Roman"/>
          <w:sz w:val="24"/>
          <w:szCs w:val="24"/>
        </w:rPr>
        <w:t>. Mogą również odnosić się do wymagań z  wcześniejszych etapów</w:t>
      </w:r>
      <w:r w:rsidR="008C10B0">
        <w:rPr>
          <w:rFonts w:ascii="Times New Roman" w:hAnsi="Times New Roman" w:cs="Times New Roman"/>
          <w:sz w:val="24"/>
          <w:szCs w:val="24"/>
        </w:rPr>
        <w:t xml:space="preserve"> edukacyjnych</w:t>
      </w:r>
      <w:r w:rsidRPr="00441A23">
        <w:rPr>
          <w:rFonts w:ascii="Times New Roman" w:hAnsi="Times New Roman" w:cs="Times New Roman"/>
          <w:sz w:val="24"/>
          <w:szCs w:val="24"/>
        </w:rPr>
        <w:t>.</w:t>
      </w:r>
    </w:p>
    <w:p w:rsidR="00F343AA" w:rsidRPr="00441A23" w:rsidRDefault="00F343AA" w:rsidP="00021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na etapie szkolnym zawierał będzie zadania otwarte, na etapie rejonowym i wojewódzkim – zadania zamknięte i otwarte.</w:t>
      </w:r>
    </w:p>
    <w:p w:rsidR="00566FC4" w:rsidRPr="00441A23" w:rsidRDefault="00566FC4" w:rsidP="00566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>Wykaz treści poszerzających:</w:t>
      </w:r>
    </w:p>
    <w:p w:rsidR="00566FC4" w:rsidRPr="00770FA1" w:rsidRDefault="00566FC4" w:rsidP="00566F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FA1">
        <w:rPr>
          <w:rFonts w:ascii="Times New Roman" w:hAnsi="Times New Roman" w:cs="Times New Roman"/>
          <w:b/>
          <w:sz w:val="24"/>
          <w:szCs w:val="24"/>
        </w:rPr>
        <w:t>ETAP  I  - szkolny</w:t>
      </w:r>
    </w:p>
    <w:p w:rsidR="00566FC4" w:rsidRDefault="00566FC4" w:rsidP="00566FC4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>Własności liczb naturalnych, w tym cechy podzielności.</w:t>
      </w:r>
    </w:p>
    <w:p w:rsidR="00566FC4" w:rsidRPr="00441A23" w:rsidRDefault="00566FC4" w:rsidP="00566FC4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Wzory skróconego mnożenia.</w:t>
      </w:r>
    </w:p>
    <w:p w:rsidR="00566FC4" w:rsidRPr="00441A23" w:rsidRDefault="00566FC4" w:rsidP="00566FC4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>Działania na potęgach.</w:t>
      </w:r>
    </w:p>
    <w:p w:rsidR="00566FC4" w:rsidRPr="00441A23" w:rsidRDefault="00566FC4" w:rsidP="00566FC4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>Działania na pierwiastkach, zastosowani</w:t>
      </w:r>
      <w:r w:rsidR="008A0E87">
        <w:rPr>
          <w:rFonts w:ascii="Times New Roman" w:hAnsi="Times New Roman" w:cs="Times New Roman"/>
          <w:sz w:val="24"/>
          <w:szCs w:val="24"/>
        </w:rPr>
        <w:t xml:space="preserve">e wzorów skróconego mnożenia </w:t>
      </w:r>
      <w:r w:rsidR="008A0E87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441A23">
        <w:rPr>
          <w:rFonts w:ascii="Times New Roman" w:hAnsi="Times New Roman" w:cs="Times New Roman"/>
          <w:sz w:val="24"/>
          <w:szCs w:val="24"/>
        </w:rPr>
        <w:t>przekształcania liczb niewymiernych.</w:t>
      </w:r>
    </w:p>
    <w:p w:rsidR="00566FC4" w:rsidRPr="00770FA1" w:rsidRDefault="00566FC4" w:rsidP="00566F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FA1">
        <w:rPr>
          <w:rFonts w:ascii="Times New Roman" w:hAnsi="Times New Roman" w:cs="Times New Roman"/>
          <w:b/>
          <w:sz w:val="24"/>
          <w:szCs w:val="24"/>
        </w:rPr>
        <w:t>ETAP  II -  rejonowy</w:t>
      </w:r>
    </w:p>
    <w:p w:rsidR="00566FC4" w:rsidRPr="00441A23" w:rsidRDefault="00566FC4" w:rsidP="002344BE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>Sporządzanie wykresów funkcji liniowych, wykresy funkcji złożonych z kilku funkcji li</w:t>
      </w:r>
      <w:r>
        <w:rPr>
          <w:rFonts w:ascii="Times New Roman" w:hAnsi="Times New Roman" w:cs="Times New Roman"/>
          <w:sz w:val="24"/>
          <w:szCs w:val="24"/>
        </w:rPr>
        <w:t>niowych, własności funkcji liniowej, wzory funkcji liniowych o wykresach prostopadłych i równoległych</w:t>
      </w:r>
      <w:r w:rsidRPr="00441A23">
        <w:rPr>
          <w:rFonts w:ascii="Times New Roman" w:hAnsi="Times New Roman" w:cs="Times New Roman"/>
          <w:sz w:val="24"/>
          <w:szCs w:val="24"/>
        </w:rPr>
        <w:t>.</w:t>
      </w:r>
    </w:p>
    <w:p w:rsidR="00566FC4" w:rsidRDefault="00566FC4" w:rsidP="00566FC4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Rozwiązywanie układów równań  z trzema i więcej niewiadomymi.</w:t>
      </w:r>
    </w:p>
    <w:p w:rsidR="00566FC4" w:rsidRDefault="00566FC4" w:rsidP="002344BE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Definicja i własności wartości bezwzględnej.</w:t>
      </w:r>
    </w:p>
    <w:p w:rsidR="007946C6" w:rsidRDefault="00F0559A" w:rsidP="007946C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A23">
        <w:rPr>
          <w:rFonts w:ascii="Times New Roman" w:hAnsi="Times New Roman" w:cs="Times New Roman"/>
          <w:sz w:val="24"/>
          <w:szCs w:val="24"/>
        </w:rPr>
        <w:t>Nierówności pierwszego stopnia z jedną niewiadomą, zapisywanie i rozwiązywanie nierówności, interpretacja geometryczna zbioru rozwiązań nierówności, zapisywanie zbioru rozwiązań nierówności w postaci</w:t>
      </w:r>
      <w:r>
        <w:rPr>
          <w:rFonts w:ascii="Times New Roman" w:hAnsi="Times New Roman" w:cs="Times New Roman"/>
          <w:sz w:val="24"/>
          <w:szCs w:val="24"/>
        </w:rPr>
        <w:t xml:space="preserve"> przedziału.</w:t>
      </w:r>
    </w:p>
    <w:p w:rsidR="00566FC4" w:rsidRPr="007946C6" w:rsidRDefault="00566FC4" w:rsidP="007946C6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7946C6">
        <w:rPr>
          <w:rFonts w:ascii="Times New Roman" w:hAnsi="Times New Roman" w:cs="Times New Roman"/>
          <w:b/>
          <w:sz w:val="24"/>
          <w:szCs w:val="24"/>
        </w:rPr>
        <w:t>ETAP  III -  wojewódzki</w:t>
      </w:r>
    </w:p>
    <w:p w:rsidR="00566FC4" w:rsidRPr="00D56427" w:rsidRDefault="00566FC4" w:rsidP="00566FC4">
      <w:pPr>
        <w:pStyle w:val="Default"/>
        <w:numPr>
          <w:ilvl w:val="0"/>
          <w:numId w:val="36"/>
        </w:numPr>
        <w:spacing w:after="27"/>
        <w:rPr>
          <w:rFonts w:ascii="Times New Roman" w:hAnsi="Times New Roman" w:cs="Times New Roman"/>
          <w:color w:val="auto"/>
        </w:rPr>
      </w:pPr>
      <w:r w:rsidRPr="00D56427">
        <w:rPr>
          <w:rFonts w:ascii="Times New Roman" w:hAnsi="Times New Roman" w:cs="Times New Roman"/>
          <w:color w:val="auto"/>
        </w:rPr>
        <w:t xml:space="preserve">Funkcja liniowa z parametrem, równania, nierówności i układy równań z parametrem. </w:t>
      </w:r>
    </w:p>
    <w:p w:rsidR="00566FC4" w:rsidRPr="00D56427" w:rsidRDefault="00566FC4" w:rsidP="00566FC4">
      <w:pPr>
        <w:pStyle w:val="Default"/>
        <w:numPr>
          <w:ilvl w:val="0"/>
          <w:numId w:val="36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D56427">
        <w:rPr>
          <w:rFonts w:ascii="Times New Roman" w:hAnsi="Times New Roman" w:cs="Times New Roman"/>
          <w:color w:val="auto"/>
        </w:rPr>
        <w:t>Równania kwadratowe z zastosowaniem wzorów skróconego mnożenia lub rozkładu</w:t>
      </w:r>
      <w:r w:rsidR="00770FA1">
        <w:rPr>
          <w:rFonts w:ascii="Times New Roman" w:hAnsi="Times New Roman" w:cs="Times New Roman"/>
          <w:color w:val="auto"/>
        </w:rPr>
        <w:br/>
      </w:r>
      <w:r w:rsidRPr="00D56427">
        <w:rPr>
          <w:rFonts w:ascii="Times New Roman" w:hAnsi="Times New Roman" w:cs="Times New Roman"/>
          <w:color w:val="auto"/>
        </w:rPr>
        <w:t xml:space="preserve">na czynniki. </w:t>
      </w:r>
    </w:p>
    <w:p w:rsidR="002344BE" w:rsidRPr="00D56427" w:rsidRDefault="00566FC4" w:rsidP="002344BE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>Rachunek prawdopodobieństwa (drzewa, liczenie prawdopodobieństwa po gałęziach).</w:t>
      </w:r>
    </w:p>
    <w:p w:rsidR="002344BE" w:rsidRPr="00D56427" w:rsidRDefault="002344BE" w:rsidP="002344B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6FC4" w:rsidRPr="00770FA1" w:rsidRDefault="00770FA1" w:rsidP="007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FA1">
        <w:rPr>
          <w:rFonts w:ascii="Times New Roman" w:hAnsi="Times New Roman" w:cs="Times New Roman"/>
          <w:b/>
          <w:smallCaps/>
          <w:sz w:val="24"/>
          <w:szCs w:val="24"/>
        </w:rPr>
        <w:t xml:space="preserve">   </w:t>
      </w:r>
      <w:r w:rsidR="00566FC4" w:rsidRPr="00770FA1">
        <w:rPr>
          <w:rFonts w:ascii="Times New Roman" w:hAnsi="Times New Roman" w:cs="Times New Roman"/>
          <w:b/>
          <w:smallCaps/>
          <w:sz w:val="24"/>
          <w:szCs w:val="24"/>
        </w:rPr>
        <w:t>Obowiązująca literatura</w:t>
      </w:r>
      <w:r w:rsidR="002344BE" w:rsidRPr="00770FA1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566FC4" w:rsidRDefault="00566FC4" w:rsidP="00D56427">
      <w:pPr>
        <w:pStyle w:val="Tekstpodstawowy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>Podręczniki dopuszczone do użytku szkolnego przez Ministerstwo Edukacji Narodowej z zakresu matematyki na poziomie gimnazjum (III etap edukacyjny).</w:t>
      </w:r>
    </w:p>
    <w:p w:rsidR="009B6322" w:rsidRPr="00D56427" w:rsidRDefault="009B6322" w:rsidP="00D56427">
      <w:pPr>
        <w:pStyle w:val="Tekstpodstawowy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>Zbiory zadań spójne z podręcznikami dopuszczonymi przez MEN do użytku szkolnego.</w:t>
      </w:r>
    </w:p>
    <w:p w:rsidR="00D56427" w:rsidRDefault="00566FC4" w:rsidP="00D56427">
      <w:pPr>
        <w:pStyle w:val="Tekstpodstawowy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lastRenderedPageBreak/>
        <w:t>Publikacje:</w:t>
      </w:r>
    </w:p>
    <w:p w:rsidR="00566FC4" w:rsidRDefault="009B6322" w:rsidP="00D56427">
      <w:pPr>
        <w:pStyle w:val="Tekstpodstawowy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>Zbigniew Bobiński</w:t>
      </w:r>
      <w:r w:rsidR="00566FC4" w:rsidRPr="00D56427">
        <w:rPr>
          <w:rFonts w:ascii="Times New Roman" w:hAnsi="Times New Roman" w:cs="Times New Roman"/>
          <w:sz w:val="24"/>
          <w:szCs w:val="24"/>
        </w:rPr>
        <w:t xml:space="preserve">, </w:t>
      </w:r>
      <w:r w:rsidRPr="00D5642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566FC4" w:rsidRPr="00D56427">
        <w:rPr>
          <w:rFonts w:ascii="Times New Roman" w:hAnsi="Times New Roman" w:cs="Times New Roman"/>
          <w:sz w:val="24"/>
          <w:szCs w:val="24"/>
        </w:rPr>
        <w:t>Nodzyński</w:t>
      </w:r>
      <w:proofErr w:type="spellEnd"/>
      <w:r w:rsidRPr="00D56427">
        <w:rPr>
          <w:rFonts w:ascii="Times New Roman" w:hAnsi="Times New Roman" w:cs="Times New Roman"/>
          <w:sz w:val="24"/>
          <w:szCs w:val="24"/>
        </w:rPr>
        <w:t>,</w:t>
      </w:r>
      <w:r w:rsidR="00566FC4" w:rsidRPr="00D56427">
        <w:rPr>
          <w:rFonts w:ascii="Times New Roman" w:hAnsi="Times New Roman" w:cs="Times New Roman"/>
          <w:sz w:val="24"/>
          <w:szCs w:val="24"/>
        </w:rPr>
        <w:t xml:space="preserve"> Mirosław</w:t>
      </w:r>
      <w:r w:rsidRPr="00D5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27">
        <w:rPr>
          <w:rFonts w:ascii="Times New Roman" w:hAnsi="Times New Roman" w:cs="Times New Roman"/>
          <w:sz w:val="24"/>
          <w:szCs w:val="24"/>
        </w:rPr>
        <w:t>Uscki</w:t>
      </w:r>
      <w:proofErr w:type="spellEnd"/>
      <w:r w:rsidR="00566FC4" w:rsidRPr="00D56427">
        <w:rPr>
          <w:rFonts w:ascii="Times New Roman" w:hAnsi="Times New Roman" w:cs="Times New Roman"/>
          <w:sz w:val="24"/>
          <w:szCs w:val="24"/>
        </w:rPr>
        <w:t xml:space="preserve">: </w:t>
      </w:r>
      <w:r w:rsidR="00566FC4" w:rsidRPr="00D56427">
        <w:rPr>
          <w:rFonts w:ascii="Times New Roman" w:hAnsi="Times New Roman" w:cs="Times New Roman"/>
          <w:i/>
          <w:sz w:val="24"/>
          <w:szCs w:val="24"/>
        </w:rPr>
        <w:t>Liga Zadaniowa – zbiór zadań dla</w:t>
      </w:r>
      <w:r w:rsidR="00566FC4" w:rsidRPr="00D56427">
        <w:rPr>
          <w:rFonts w:ascii="Times New Roman" w:hAnsi="Times New Roman" w:cs="Times New Roman"/>
          <w:sz w:val="24"/>
          <w:szCs w:val="24"/>
        </w:rPr>
        <w:t xml:space="preserve"> </w:t>
      </w:r>
      <w:r w:rsidR="00566FC4" w:rsidRPr="00D56427">
        <w:rPr>
          <w:rFonts w:ascii="Times New Roman" w:hAnsi="Times New Roman" w:cs="Times New Roman"/>
          <w:i/>
          <w:sz w:val="24"/>
          <w:szCs w:val="24"/>
        </w:rPr>
        <w:t>uczniów zainteresowanych matematyką</w:t>
      </w:r>
      <w:r w:rsidR="00566FC4" w:rsidRPr="00D56427">
        <w:rPr>
          <w:rFonts w:ascii="Times New Roman" w:hAnsi="Times New Roman" w:cs="Times New Roman"/>
          <w:sz w:val="24"/>
          <w:szCs w:val="24"/>
        </w:rPr>
        <w:t>, Wydawnictwo Aksjomat</w:t>
      </w:r>
      <w:r w:rsidR="00D56427">
        <w:rPr>
          <w:rFonts w:ascii="Times New Roman" w:hAnsi="Times New Roman" w:cs="Times New Roman"/>
          <w:sz w:val="24"/>
          <w:szCs w:val="24"/>
        </w:rPr>
        <w:t>,</w:t>
      </w:r>
    </w:p>
    <w:p w:rsidR="009B6322" w:rsidRDefault="009B6322" w:rsidP="00D56427">
      <w:pPr>
        <w:pStyle w:val="Tekstpodstawowy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 xml:space="preserve">Zbigniew Bobiński, Piotr </w:t>
      </w:r>
      <w:proofErr w:type="spellStart"/>
      <w:r w:rsidRPr="00D56427">
        <w:rPr>
          <w:rFonts w:ascii="Times New Roman" w:hAnsi="Times New Roman" w:cs="Times New Roman"/>
          <w:sz w:val="24"/>
          <w:szCs w:val="24"/>
        </w:rPr>
        <w:t>Nodzyński</w:t>
      </w:r>
      <w:proofErr w:type="spellEnd"/>
      <w:r w:rsidRPr="00D56427">
        <w:rPr>
          <w:rFonts w:ascii="Times New Roman" w:hAnsi="Times New Roman" w:cs="Times New Roman"/>
          <w:sz w:val="24"/>
          <w:szCs w:val="24"/>
        </w:rPr>
        <w:t xml:space="preserve">, Mirosław </w:t>
      </w:r>
      <w:proofErr w:type="spellStart"/>
      <w:r w:rsidRPr="00D56427">
        <w:rPr>
          <w:rFonts w:ascii="Times New Roman" w:hAnsi="Times New Roman" w:cs="Times New Roman"/>
          <w:sz w:val="24"/>
          <w:szCs w:val="24"/>
        </w:rPr>
        <w:t>Uscki</w:t>
      </w:r>
      <w:proofErr w:type="spellEnd"/>
      <w:r w:rsidRPr="00D56427">
        <w:rPr>
          <w:rFonts w:ascii="Times New Roman" w:hAnsi="Times New Roman" w:cs="Times New Roman"/>
          <w:sz w:val="24"/>
          <w:szCs w:val="24"/>
        </w:rPr>
        <w:t xml:space="preserve">: Koło matematyczne </w:t>
      </w:r>
      <w:r w:rsidR="00D56427">
        <w:rPr>
          <w:rFonts w:ascii="Times New Roman" w:hAnsi="Times New Roman" w:cs="Times New Roman"/>
          <w:sz w:val="24"/>
          <w:szCs w:val="24"/>
        </w:rPr>
        <w:br/>
      </w:r>
      <w:r w:rsidRPr="00D56427">
        <w:rPr>
          <w:rFonts w:ascii="Times New Roman" w:hAnsi="Times New Roman" w:cs="Times New Roman"/>
          <w:sz w:val="24"/>
          <w:szCs w:val="24"/>
        </w:rPr>
        <w:t>w gimnazjum, Wydawnictwo Aksjomat</w:t>
      </w:r>
      <w:r w:rsidR="00D56427">
        <w:rPr>
          <w:rFonts w:ascii="Times New Roman" w:hAnsi="Times New Roman" w:cs="Times New Roman"/>
          <w:sz w:val="24"/>
          <w:szCs w:val="24"/>
        </w:rPr>
        <w:t>,</w:t>
      </w:r>
    </w:p>
    <w:p w:rsidR="009B6322" w:rsidRDefault="009B6322" w:rsidP="00D56427">
      <w:pPr>
        <w:pStyle w:val="Tekstpodstawowy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 xml:space="preserve">Jerzy Janowicz: </w:t>
      </w:r>
      <w:r w:rsidRPr="00D56427">
        <w:rPr>
          <w:rFonts w:ascii="Times New Roman" w:hAnsi="Times New Roman" w:cs="Times New Roman"/>
          <w:i/>
          <w:sz w:val="24"/>
          <w:szCs w:val="24"/>
        </w:rPr>
        <w:t>Zbiór zadań konkursowych</w:t>
      </w:r>
      <w:r w:rsidRPr="00D56427">
        <w:rPr>
          <w:rFonts w:ascii="Times New Roman" w:hAnsi="Times New Roman" w:cs="Times New Roman"/>
          <w:sz w:val="24"/>
          <w:szCs w:val="24"/>
        </w:rPr>
        <w:t>, Gdańskie Wydawnictwo Oświatowe</w:t>
      </w:r>
      <w:r w:rsidR="00D56427">
        <w:rPr>
          <w:rFonts w:ascii="Times New Roman" w:hAnsi="Times New Roman" w:cs="Times New Roman"/>
          <w:sz w:val="24"/>
          <w:szCs w:val="24"/>
        </w:rPr>
        <w:t>,</w:t>
      </w:r>
    </w:p>
    <w:p w:rsidR="00566FC4" w:rsidRPr="00D56427" w:rsidRDefault="0019160C" w:rsidP="00D56427">
      <w:pPr>
        <w:pStyle w:val="Tekstpodstawowy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27">
        <w:rPr>
          <w:rFonts w:ascii="Times New Roman" w:hAnsi="Times New Roman" w:cs="Times New Roman"/>
          <w:sz w:val="24"/>
          <w:szCs w:val="24"/>
        </w:rPr>
        <w:t>Witold Bednarek</w:t>
      </w:r>
      <w:r w:rsidR="00566FC4" w:rsidRPr="00D56427">
        <w:rPr>
          <w:rFonts w:ascii="Times New Roman" w:hAnsi="Times New Roman" w:cs="Times New Roman"/>
          <w:sz w:val="24"/>
          <w:szCs w:val="24"/>
        </w:rPr>
        <w:t xml:space="preserve">: </w:t>
      </w:r>
      <w:r w:rsidR="00566FC4" w:rsidRPr="00D56427">
        <w:rPr>
          <w:rFonts w:ascii="Times New Roman" w:hAnsi="Times New Roman" w:cs="Times New Roman"/>
          <w:i/>
          <w:sz w:val="24"/>
          <w:szCs w:val="24"/>
        </w:rPr>
        <w:t>Konkurs matematyczny w gimnazjum. Przygotuj się sam!,</w:t>
      </w:r>
      <w:r w:rsidR="00566FC4" w:rsidRPr="00D56427">
        <w:rPr>
          <w:rFonts w:ascii="Times New Roman" w:hAnsi="Times New Roman" w:cs="Times New Roman"/>
          <w:sz w:val="24"/>
          <w:szCs w:val="24"/>
        </w:rPr>
        <w:t xml:space="preserve"> Wydawnictwo Nowik</w:t>
      </w:r>
      <w:r w:rsidR="00D56427">
        <w:rPr>
          <w:rFonts w:ascii="Times New Roman" w:hAnsi="Times New Roman" w:cs="Times New Roman"/>
          <w:sz w:val="24"/>
          <w:szCs w:val="24"/>
        </w:rPr>
        <w:t>.</w:t>
      </w:r>
    </w:p>
    <w:p w:rsidR="007511C1" w:rsidRPr="00D56427" w:rsidRDefault="007511C1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8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</w:t>
      </w:r>
      <w:r w:rsidR="00E61A2E">
        <w:rPr>
          <w:rFonts w:ascii="Times New Roman" w:eastAsia="Times New Roman" w:hAnsi="Times New Roman" w:cs="Times New Roman"/>
        </w:rPr>
        <w:t xml:space="preserve"> </w:t>
      </w:r>
      <w:r w:rsidR="00144A1F" w:rsidRPr="00144A1F">
        <w:rPr>
          <w:rFonts w:ascii="Times New Roman" w:eastAsia="Times New Roman" w:hAnsi="Times New Roman" w:cs="Times New Roman"/>
        </w:rPr>
        <w:t>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Oświaty 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o każdej sytuacji nie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E61A2E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szkoły/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="002D4559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</w:t>
      </w:r>
      <w:proofErr w:type="spellStart"/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165E" w:rsidRDefault="0002165E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293F56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02165E" w:rsidRDefault="00D83D57" w:rsidP="000216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02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02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02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2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</w:t>
      </w:r>
      <w:r w:rsidR="00E61A2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etapu wojewódzkiego kwalifikuje się również uczestnik etapu rejonowego, </w:t>
      </w:r>
      <w:r w:rsidR="00E61A2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</w:t>
      </w:r>
      <w:proofErr w:type="spellStart"/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</w:t>
      </w:r>
      <w:r w:rsidR="00E61A2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% punktów możliwych </w:t>
      </w:r>
      <w:r w:rsidR="00E61A2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uwzględnieniu złożonych na tym etapie </w:t>
      </w:r>
      <w:proofErr w:type="spellStart"/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odwołań</w:t>
      </w:r>
      <w:proofErr w:type="spellEnd"/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946C6" w:rsidRDefault="007946C6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946C6" w:rsidRDefault="007946C6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0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E56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="00E56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proofErr w:type="spellStart"/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proofErr w:type="spellEnd"/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wyniki z rozpatrzenia </w:t>
      </w:r>
      <w:proofErr w:type="spellStart"/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</w:t>
      </w:r>
      <w:proofErr w:type="spellStart"/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>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E56C33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w </w:t>
      </w:r>
      <w:r w:rsidR="00850B8F"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porozumieniu z dyrektorem szkoły</w:t>
      </w:r>
      <w:r w:rsidR="0085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="00850B8F"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="00850B8F"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1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 konkursową, składającą się z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zalogowaniu </w:t>
      </w:r>
      <w:r w:rsidR="00E56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2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E56C33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3D57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="00D83D57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="00D83D57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 w:rsidR="00D8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</w:t>
      </w:r>
      <w:proofErr w:type="spellStart"/>
      <w:r w:rsidRPr="0055580D">
        <w:rPr>
          <w:rFonts w:ascii="Times New Roman" w:hAnsi="Times New Roman" w:cs="Times New Roman"/>
          <w:color w:val="auto"/>
        </w:rPr>
        <w:t>odwołań</w:t>
      </w:r>
      <w:proofErr w:type="spellEnd"/>
      <w:r w:rsidRPr="0055580D">
        <w:rPr>
          <w:rFonts w:ascii="Times New Roman" w:hAnsi="Times New Roman" w:cs="Times New Roman"/>
          <w:color w:val="auto"/>
        </w:rPr>
        <w:t xml:space="preserve">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 xml:space="preserve">rozpatrzeniu </w:t>
      </w:r>
      <w:proofErr w:type="spellStart"/>
      <w:r w:rsidRPr="0055580D">
        <w:rPr>
          <w:rFonts w:ascii="Times New Roman" w:hAnsi="Times New Roman" w:cs="Times New Roman"/>
          <w:color w:val="auto"/>
        </w:rPr>
        <w:t>odwołań</w:t>
      </w:r>
      <w:proofErr w:type="spellEnd"/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</w:t>
      </w:r>
      <w:r w:rsidR="00E56C33">
        <w:rPr>
          <w:rFonts w:ascii="Times New Roman" w:hAnsi="Times New Roman" w:cs="Times New Roman"/>
          <w:color w:val="auto"/>
        </w:rPr>
        <w:br/>
      </w:r>
      <w:r w:rsidR="00734F96">
        <w:rPr>
          <w:rFonts w:ascii="Times New Roman" w:hAnsi="Times New Roman" w:cs="Times New Roman"/>
          <w:color w:val="auto"/>
        </w:rPr>
        <w:t xml:space="preserve">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lastRenderedPageBreak/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</w:t>
      </w:r>
      <w:r w:rsidR="00E56C33">
        <w:rPr>
          <w:rFonts w:ascii="Times New Roman" w:hAnsi="Times New Roman" w:cs="Times New Roman"/>
          <w:color w:val="auto"/>
        </w:rPr>
        <w:br/>
      </w:r>
      <w:r w:rsidRPr="00051C1C">
        <w:rPr>
          <w:rFonts w:ascii="Times New Roman" w:hAnsi="Times New Roman" w:cs="Times New Roman"/>
          <w:color w:val="auto"/>
        </w:rPr>
        <w:t xml:space="preserve">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 xml:space="preserve">wykaz literatury obowiązującej uczestników konkursu oraz stanowiącej pomoc </w:t>
      </w:r>
      <w:r w:rsidR="00E56C33">
        <w:rPr>
          <w:rFonts w:ascii="Times New Roman" w:hAnsi="Times New Roman" w:cs="Times New Roman"/>
          <w:color w:val="auto"/>
        </w:rPr>
        <w:br/>
      </w:r>
      <w:r w:rsidRPr="00384CFB">
        <w:rPr>
          <w:rFonts w:ascii="Times New Roman" w:hAnsi="Times New Roman" w:cs="Times New Roman"/>
          <w:color w:val="auto"/>
        </w:rPr>
        <w:t>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</w:t>
      </w:r>
      <w:r w:rsidR="00E56C33">
        <w:rPr>
          <w:rFonts w:ascii="Times New Roman" w:hAnsi="Times New Roman" w:cs="Times New Roman"/>
          <w:color w:val="auto"/>
        </w:rPr>
        <w:br/>
      </w:r>
      <w:r w:rsidRPr="00051C1C">
        <w:rPr>
          <w:rFonts w:ascii="Times New Roman" w:hAnsi="Times New Roman" w:cs="Times New Roman"/>
          <w:color w:val="auto"/>
        </w:rPr>
        <w:t xml:space="preserve">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7946C6" w:rsidRDefault="007946C6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wglądu dopuszcza się dokumentowanie pracy (wyłącznie w formie notatek </w:t>
      </w:r>
      <w:r w:rsidR="00E56C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lastRenderedPageBreak/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</w:t>
      </w:r>
      <w:proofErr w:type="spellStart"/>
      <w:r w:rsidRPr="006344BD">
        <w:rPr>
          <w:rFonts w:ascii="Times New Roman" w:eastAsia="Times New Roman" w:hAnsi="Times New Roman" w:cs="Times New Roman"/>
          <w:lang w:eastAsia="pl-PL"/>
        </w:rPr>
        <w:t>odwołań</w:t>
      </w:r>
      <w:proofErr w:type="spellEnd"/>
      <w:r w:rsidRPr="006344BD">
        <w:rPr>
          <w:rFonts w:ascii="Times New Roman" w:eastAsia="Times New Roman" w:hAnsi="Times New Roman" w:cs="Times New Roman"/>
          <w:lang w:eastAsia="pl-PL"/>
        </w:rPr>
        <w:t xml:space="preserve">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</w:p>
    <w:p w:rsidR="00E56C33" w:rsidRPr="00A822FA" w:rsidRDefault="00E56C33" w:rsidP="00E56C33">
      <w:pPr>
        <w:pStyle w:val="Default"/>
        <w:ind w:left="851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</w:t>
      </w:r>
      <w:r w:rsidR="00E56C33">
        <w:rPr>
          <w:rFonts w:ascii="Times New Roman" w:hAnsi="Times New Roman" w:cs="Times New Roman"/>
          <w:color w:val="auto"/>
        </w:rPr>
        <w:br/>
      </w:r>
      <w:r w:rsidRPr="00C21076">
        <w:rPr>
          <w:rFonts w:ascii="Times New Roman" w:hAnsi="Times New Roman" w:cs="Times New Roman"/>
          <w:color w:val="auto"/>
        </w:rPr>
        <w:t xml:space="preserve">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AA3810">
        <w:rPr>
          <w:rFonts w:ascii="Times New Roman" w:hAnsi="Times New Roman"/>
        </w:rPr>
        <w:t xml:space="preserve">w Rozdziale II </w:t>
      </w:r>
      <w:r w:rsidR="00AA3810">
        <w:rPr>
          <w:rFonts w:ascii="Times New Roman" w:hAnsi="Times New Roman"/>
          <w:i/>
        </w:rPr>
        <w:t>Regulaminu</w:t>
      </w:r>
      <w:r w:rsidR="00AA3810">
        <w:rPr>
          <w:rFonts w:ascii="Times New Roman" w:hAnsi="Times New Roman"/>
        </w:rPr>
        <w:t xml:space="preserve"> Ramowego </w:t>
      </w:r>
      <w:bookmarkStart w:id="3" w:name="_GoBack"/>
      <w:bookmarkEnd w:id="3"/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</w:t>
      </w:r>
      <w:r w:rsidR="00E56C33">
        <w:rPr>
          <w:rFonts w:ascii="Times New Roman" w:eastAsia="Times New Roman" w:hAnsi="Times New Roman" w:cs="Times New Roman"/>
          <w:lang w:eastAsia="pl-PL"/>
        </w:rPr>
        <w:br/>
      </w:r>
      <w:r w:rsidR="00240A84">
        <w:rPr>
          <w:rFonts w:ascii="Times New Roman" w:eastAsia="Times New Roman" w:hAnsi="Times New Roman" w:cs="Times New Roman"/>
          <w:lang w:eastAsia="pl-PL"/>
        </w:rPr>
        <w:t>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 xml:space="preserve">Treści zadań konkursowych wraz z modelem odpowiedzi i schematem punktowania </w:t>
      </w:r>
      <w:r w:rsidR="00E56C33">
        <w:rPr>
          <w:rFonts w:ascii="ArialMT" w:hAnsi="ArialMT" w:cs="ArialMT"/>
        </w:rPr>
        <w:br/>
      </w:r>
      <w:r w:rsidRPr="00343315">
        <w:rPr>
          <w:rFonts w:ascii="ArialMT" w:hAnsi="ArialMT" w:cs="ArialMT"/>
        </w:rPr>
        <w:t>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 xml:space="preserve">onowego po uwzględnieniu </w:t>
      </w:r>
      <w:proofErr w:type="spellStart"/>
      <w:r w:rsidR="004D68F1">
        <w:rPr>
          <w:rFonts w:ascii="Times New Roman" w:hAnsi="Times New Roman" w:cs="Times New Roman"/>
        </w:rPr>
        <w:t>odwołań</w:t>
      </w:r>
      <w:proofErr w:type="spellEnd"/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</w:t>
      </w:r>
      <w:r w:rsidR="00E56C33">
        <w:rPr>
          <w:rFonts w:ascii="Times New Roman" w:hAnsi="Times New Roman" w:cs="Times New Roman"/>
          <w:color w:val="auto"/>
        </w:rPr>
        <w:br/>
      </w:r>
      <w:r w:rsidR="006C7BDB" w:rsidRPr="00A119E4">
        <w:rPr>
          <w:rFonts w:ascii="Times New Roman" w:hAnsi="Times New Roman" w:cs="Times New Roman"/>
          <w:color w:val="auto"/>
        </w:rPr>
        <w:t>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sowe, </w:t>
      </w:r>
      <w:r w:rsidR="00E56C33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 xml:space="preserve">Ostateczne wyniki etapu wojewódzkiego po uwzględnieniu </w:t>
      </w:r>
      <w:proofErr w:type="spellStart"/>
      <w:r w:rsidRPr="00A119E4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7946C6" w:rsidRDefault="007946C6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 xml:space="preserve">ozpatrywanie </w:t>
      </w:r>
      <w:proofErr w:type="spellStart"/>
      <w:r w:rsidR="00376387" w:rsidRPr="00DE7088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="00376387" w:rsidRPr="00DE7088">
        <w:rPr>
          <w:rFonts w:ascii="Times New Roman" w:hAnsi="Times New Roman" w:cs="Times New Roman"/>
          <w:sz w:val="24"/>
          <w:szCs w:val="24"/>
        </w:rPr>
        <w:t xml:space="preserve">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770FA1">
        <w:rPr>
          <w:rFonts w:ascii="Times New Roman" w:hAnsi="Times New Roman" w:cs="Times New Roman"/>
          <w:sz w:val="24"/>
          <w:szCs w:val="24"/>
        </w:rPr>
        <w:br/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>ojewódzki</w:t>
      </w:r>
      <w:r w:rsidR="00770FA1">
        <w:rPr>
          <w:rFonts w:ascii="Times New Roman" w:hAnsi="Times New Roman" w:cs="Times New Roman"/>
          <w:sz w:val="24"/>
          <w:szCs w:val="24"/>
        </w:rPr>
        <w:t xml:space="preserve">ej Komisji Odwoławcze (złącznik </w:t>
      </w:r>
      <w:r w:rsidR="00770FA1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770FA1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 </w:t>
      </w:r>
      <w:r w:rsidR="00C90BEA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="00C90BEA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 w:rsidR="00C90B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 w:rsid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333E49" w:rsidRPr="00A2359A" w:rsidRDefault="00C23B69" w:rsidP="00A2359A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Dz.Urz</w:t>
      </w:r>
      <w:proofErr w:type="spellEnd"/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. UE L 119, s. 1)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770FA1">
        <w:rPr>
          <w:rFonts w:ascii="Times New Roman" w:hAnsi="Times New Roman" w:cs="Times New Roman"/>
          <w:sz w:val="24"/>
          <w:szCs w:val="24"/>
        </w:rPr>
        <w:t>a etapie rejonowym/</w:t>
      </w:r>
      <w:r w:rsidR="00086ED0">
        <w:rPr>
          <w:rFonts w:ascii="Times New Roman" w:hAnsi="Times New Roman" w:cs="Times New Roman"/>
          <w:sz w:val="24"/>
          <w:szCs w:val="24"/>
        </w:rPr>
        <w:t>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C9" w:rsidRDefault="00E632C9" w:rsidP="002E3AFD">
      <w:pPr>
        <w:spacing w:after="0" w:line="240" w:lineRule="auto"/>
      </w:pPr>
      <w:r>
        <w:separator/>
      </w:r>
    </w:p>
  </w:endnote>
  <w:endnote w:type="continuationSeparator" w:id="0">
    <w:p w:rsidR="00E632C9" w:rsidRDefault="00E632C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3C03F0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AA3810">
          <w:rPr>
            <w:rFonts w:ascii="Times New Roman" w:hAnsi="Times New Roman" w:cs="Times New Roman"/>
            <w:noProof/>
          </w:rPr>
          <w:t>15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C9" w:rsidRDefault="00E632C9" w:rsidP="002E3AFD">
      <w:pPr>
        <w:spacing w:after="0" w:line="240" w:lineRule="auto"/>
      </w:pPr>
      <w:r>
        <w:separator/>
      </w:r>
    </w:p>
  </w:footnote>
  <w:footnote w:type="continuationSeparator" w:id="0">
    <w:p w:rsidR="00E632C9" w:rsidRDefault="00E632C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EA2BD3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2570ED4"/>
    <w:multiLevelType w:val="hybridMultilevel"/>
    <w:tmpl w:val="F0A4642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B75475"/>
    <w:multiLevelType w:val="hybridMultilevel"/>
    <w:tmpl w:val="8F46E6E8"/>
    <w:lvl w:ilvl="0" w:tplc="DE8EAEC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sz w:val="24"/>
        <w:szCs w:val="24"/>
      </w:rPr>
    </w:lvl>
    <w:lvl w:ilvl="1" w:tplc="0816B58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E43C95"/>
    <w:multiLevelType w:val="hybridMultilevel"/>
    <w:tmpl w:val="DE10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1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2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5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7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BC3DAF"/>
    <w:multiLevelType w:val="hybridMultilevel"/>
    <w:tmpl w:val="D506E462"/>
    <w:lvl w:ilvl="0" w:tplc="5C82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08688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7D8E3EAC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D97F61"/>
    <w:multiLevelType w:val="multilevel"/>
    <w:tmpl w:val="0415001D"/>
    <w:numStyleLink w:val="Styl1"/>
  </w:abstractNum>
  <w:abstractNum w:abstractNumId="33" w15:restartNumberingAfterBreak="0">
    <w:nsid w:val="6CFC42C6"/>
    <w:multiLevelType w:val="hybridMultilevel"/>
    <w:tmpl w:val="AF248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5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7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27"/>
  </w:num>
  <w:num w:numId="6">
    <w:abstractNumId w:val="10"/>
  </w:num>
  <w:num w:numId="7">
    <w:abstractNumId w:val="15"/>
  </w:num>
  <w:num w:numId="8">
    <w:abstractNumId w:val="29"/>
  </w:num>
  <w:num w:numId="9">
    <w:abstractNumId w:val="23"/>
  </w:num>
  <w:num w:numId="10">
    <w:abstractNumId w:val="25"/>
  </w:num>
  <w:num w:numId="11">
    <w:abstractNumId w:val="34"/>
  </w:num>
  <w:num w:numId="12">
    <w:abstractNumId w:val="19"/>
  </w:num>
  <w:num w:numId="13">
    <w:abstractNumId w:val="36"/>
  </w:num>
  <w:num w:numId="14">
    <w:abstractNumId w:val="12"/>
  </w:num>
  <w:num w:numId="15">
    <w:abstractNumId w:val="2"/>
  </w:num>
  <w:num w:numId="16">
    <w:abstractNumId w:val="24"/>
  </w:num>
  <w:num w:numId="17">
    <w:abstractNumId w:val="35"/>
  </w:num>
  <w:num w:numId="18">
    <w:abstractNumId w:val="32"/>
  </w:num>
  <w:num w:numId="19">
    <w:abstractNumId w:val="37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20"/>
  </w:num>
  <w:num w:numId="25">
    <w:abstractNumId w:val="31"/>
  </w:num>
  <w:num w:numId="26">
    <w:abstractNumId w:val="30"/>
  </w:num>
  <w:num w:numId="27">
    <w:abstractNumId w:val="5"/>
  </w:num>
  <w:num w:numId="28">
    <w:abstractNumId w:val="21"/>
  </w:num>
  <w:num w:numId="29">
    <w:abstractNumId w:val="11"/>
  </w:num>
  <w:num w:numId="30">
    <w:abstractNumId w:val="18"/>
  </w:num>
  <w:num w:numId="31">
    <w:abstractNumId w:val="3"/>
  </w:num>
  <w:num w:numId="32">
    <w:abstractNumId w:val="7"/>
  </w:num>
  <w:num w:numId="33">
    <w:abstractNumId w:val="26"/>
  </w:num>
  <w:num w:numId="34">
    <w:abstractNumId w:val="33"/>
  </w:num>
  <w:num w:numId="35">
    <w:abstractNumId w:val="9"/>
  </w:num>
  <w:num w:numId="36">
    <w:abstractNumId w:val="16"/>
  </w:num>
  <w:num w:numId="37">
    <w:abstractNumId w:val="14"/>
  </w:num>
  <w:num w:numId="3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5A3A"/>
    <w:rsid w:val="00011FFC"/>
    <w:rsid w:val="00015EB4"/>
    <w:rsid w:val="00017441"/>
    <w:rsid w:val="0002165E"/>
    <w:rsid w:val="00023DEE"/>
    <w:rsid w:val="00035FBC"/>
    <w:rsid w:val="00036000"/>
    <w:rsid w:val="00040EDF"/>
    <w:rsid w:val="00044F20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6176F"/>
    <w:rsid w:val="00161EE0"/>
    <w:rsid w:val="00172083"/>
    <w:rsid w:val="00176659"/>
    <w:rsid w:val="0018119B"/>
    <w:rsid w:val="00181DA5"/>
    <w:rsid w:val="001846CF"/>
    <w:rsid w:val="00184B8C"/>
    <w:rsid w:val="001863B8"/>
    <w:rsid w:val="00186D8D"/>
    <w:rsid w:val="0019160C"/>
    <w:rsid w:val="001928BD"/>
    <w:rsid w:val="001949CE"/>
    <w:rsid w:val="00197FA4"/>
    <w:rsid w:val="001A594E"/>
    <w:rsid w:val="001A71F7"/>
    <w:rsid w:val="001B7760"/>
    <w:rsid w:val="001C129E"/>
    <w:rsid w:val="001C426E"/>
    <w:rsid w:val="001D0F6A"/>
    <w:rsid w:val="001D6CF2"/>
    <w:rsid w:val="001E065D"/>
    <w:rsid w:val="001E0FD5"/>
    <w:rsid w:val="001E3559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344BE"/>
    <w:rsid w:val="00240A84"/>
    <w:rsid w:val="00242D38"/>
    <w:rsid w:val="00253874"/>
    <w:rsid w:val="00253D2B"/>
    <w:rsid w:val="00257B10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B7A06"/>
    <w:rsid w:val="002C4D16"/>
    <w:rsid w:val="002C69B0"/>
    <w:rsid w:val="002C6B56"/>
    <w:rsid w:val="002D4559"/>
    <w:rsid w:val="002D55BF"/>
    <w:rsid w:val="002E3AFD"/>
    <w:rsid w:val="002E567A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4A50"/>
    <w:rsid w:val="003561F2"/>
    <w:rsid w:val="00366A95"/>
    <w:rsid w:val="00374F2C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01D7"/>
    <w:rsid w:val="003E2C11"/>
    <w:rsid w:val="003F76F1"/>
    <w:rsid w:val="004033C2"/>
    <w:rsid w:val="00404178"/>
    <w:rsid w:val="004074BA"/>
    <w:rsid w:val="004216BC"/>
    <w:rsid w:val="00422C52"/>
    <w:rsid w:val="004303D3"/>
    <w:rsid w:val="004367E4"/>
    <w:rsid w:val="00441CDF"/>
    <w:rsid w:val="004469F3"/>
    <w:rsid w:val="0045114E"/>
    <w:rsid w:val="00465572"/>
    <w:rsid w:val="004735FA"/>
    <w:rsid w:val="004829A3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44F24"/>
    <w:rsid w:val="00545E88"/>
    <w:rsid w:val="00550BDF"/>
    <w:rsid w:val="005522EF"/>
    <w:rsid w:val="00553FB1"/>
    <w:rsid w:val="00554564"/>
    <w:rsid w:val="00554626"/>
    <w:rsid w:val="0055580D"/>
    <w:rsid w:val="005632A1"/>
    <w:rsid w:val="00566FC4"/>
    <w:rsid w:val="00574DB8"/>
    <w:rsid w:val="00574F0F"/>
    <w:rsid w:val="0057679C"/>
    <w:rsid w:val="005779A2"/>
    <w:rsid w:val="00593A53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F3B4F"/>
    <w:rsid w:val="005F3C51"/>
    <w:rsid w:val="005F410C"/>
    <w:rsid w:val="00605CFD"/>
    <w:rsid w:val="00610C09"/>
    <w:rsid w:val="0061150C"/>
    <w:rsid w:val="006225BA"/>
    <w:rsid w:val="00626CEC"/>
    <w:rsid w:val="006344BD"/>
    <w:rsid w:val="0063563F"/>
    <w:rsid w:val="006375D4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250A"/>
    <w:rsid w:val="006B1058"/>
    <w:rsid w:val="006B5896"/>
    <w:rsid w:val="006C1303"/>
    <w:rsid w:val="006C20D7"/>
    <w:rsid w:val="006C7BDB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C57"/>
    <w:rsid w:val="00770FA1"/>
    <w:rsid w:val="00774A66"/>
    <w:rsid w:val="0077626B"/>
    <w:rsid w:val="00782FBD"/>
    <w:rsid w:val="00784FCF"/>
    <w:rsid w:val="00791ADC"/>
    <w:rsid w:val="00791C4B"/>
    <w:rsid w:val="0079234F"/>
    <w:rsid w:val="00792405"/>
    <w:rsid w:val="00792C4F"/>
    <w:rsid w:val="007946C6"/>
    <w:rsid w:val="007A0C16"/>
    <w:rsid w:val="007A1299"/>
    <w:rsid w:val="007A4AFF"/>
    <w:rsid w:val="007B10CD"/>
    <w:rsid w:val="007B3E4C"/>
    <w:rsid w:val="007B589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1F13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218C"/>
    <w:rsid w:val="008735F7"/>
    <w:rsid w:val="00874B2B"/>
    <w:rsid w:val="00876DC0"/>
    <w:rsid w:val="00877DAD"/>
    <w:rsid w:val="00881DF1"/>
    <w:rsid w:val="00881DFC"/>
    <w:rsid w:val="008829BE"/>
    <w:rsid w:val="00893F80"/>
    <w:rsid w:val="0089650D"/>
    <w:rsid w:val="00896E24"/>
    <w:rsid w:val="008A0147"/>
    <w:rsid w:val="008A0712"/>
    <w:rsid w:val="008A0E87"/>
    <w:rsid w:val="008A3C9A"/>
    <w:rsid w:val="008A4D63"/>
    <w:rsid w:val="008B1D6B"/>
    <w:rsid w:val="008B74A3"/>
    <w:rsid w:val="008C0F07"/>
    <w:rsid w:val="008C10B0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43F02"/>
    <w:rsid w:val="00954175"/>
    <w:rsid w:val="00957A43"/>
    <w:rsid w:val="009619A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43F0"/>
    <w:rsid w:val="009A5B31"/>
    <w:rsid w:val="009A7355"/>
    <w:rsid w:val="009B6322"/>
    <w:rsid w:val="009C3DF5"/>
    <w:rsid w:val="009D3A12"/>
    <w:rsid w:val="009D412B"/>
    <w:rsid w:val="009D5DF3"/>
    <w:rsid w:val="009D6318"/>
    <w:rsid w:val="009E30A6"/>
    <w:rsid w:val="009F24D2"/>
    <w:rsid w:val="00A0126C"/>
    <w:rsid w:val="00A02818"/>
    <w:rsid w:val="00A03DD3"/>
    <w:rsid w:val="00A05276"/>
    <w:rsid w:val="00A062B0"/>
    <w:rsid w:val="00A075C6"/>
    <w:rsid w:val="00A119E4"/>
    <w:rsid w:val="00A15502"/>
    <w:rsid w:val="00A15FD9"/>
    <w:rsid w:val="00A2359A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7278"/>
    <w:rsid w:val="00A90EB2"/>
    <w:rsid w:val="00A914D9"/>
    <w:rsid w:val="00A96B7F"/>
    <w:rsid w:val="00A975CF"/>
    <w:rsid w:val="00A97C78"/>
    <w:rsid w:val="00AA3810"/>
    <w:rsid w:val="00AA5C40"/>
    <w:rsid w:val="00AA77F7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67566"/>
    <w:rsid w:val="00B67830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E2879"/>
    <w:rsid w:val="00BE7492"/>
    <w:rsid w:val="00BF53A7"/>
    <w:rsid w:val="00BF79A7"/>
    <w:rsid w:val="00C12C2B"/>
    <w:rsid w:val="00C21076"/>
    <w:rsid w:val="00C2281E"/>
    <w:rsid w:val="00C23B69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8772E"/>
    <w:rsid w:val="00C90BEA"/>
    <w:rsid w:val="00C93358"/>
    <w:rsid w:val="00C94877"/>
    <w:rsid w:val="00C967B0"/>
    <w:rsid w:val="00CA589C"/>
    <w:rsid w:val="00CA6490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0941"/>
    <w:rsid w:val="00D013D2"/>
    <w:rsid w:val="00D01956"/>
    <w:rsid w:val="00D01DA4"/>
    <w:rsid w:val="00D04181"/>
    <w:rsid w:val="00D050E2"/>
    <w:rsid w:val="00D10FD4"/>
    <w:rsid w:val="00D141C8"/>
    <w:rsid w:val="00D14F25"/>
    <w:rsid w:val="00D17425"/>
    <w:rsid w:val="00D220AE"/>
    <w:rsid w:val="00D251DC"/>
    <w:rsid w:val="00D2680A"/>
    <w:rsid w:val="00D375D0"/>
    <w:rsid w:val="00D37A67"/>
    <w:rsid w:val="00D4177F"/>
    <w:rsid w:val="00D4277C"/>
    <w:rsid w:val="00D509CC"/>
    <w:rsid w:val="00D522E9"/>
    <w:rsid w:val="00D528D0"/>
    <w:rsid w:val="00D56427"/>
    <w:rsid w:val="00D60195"/>
    <w:rsid w:val="00D76FFE"/>
    <w:rsid w:val="00D805DE"/>
    <w:rsid w:val="00D83582"/>
    <w:rsid w:val="00D83D57"/>
    <w:rsid w:val="00D91026"/>
    <w:rsid w:val="00DB04C5"/>
    <w:rsid w:val="00DB2687"/>
    <w:rsid w:val="00DC16C6"/>
    <w:rsid w:val="00DC5908"/>
    <w:rsid w:val="00DD5395"/>
    <w:rsid w:val="00DD604E"/>
    <w:rsid w:val="00DD61CF"/>
    <w:rsid w:val="00DE6258"/>
    <w:rsid w:val="00DE6D4D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24CCE"/>
    <w:rsid w:val="00E31C29"/>
    <w:rsid w:val="00E41D49"/>
    <w:rsid w:val="00E46F1D"/>
    <w:rsid w:val="00E51C21"/>
    <w:rsid w:val="00E536CD"/>
    <w:rsid w:val="00E54571"/>
    <w:rsid w:val="00E549C8"/>
    <w:rsid w:val="00E55B42"/>
    <w:rsid w:val="00E56C33"/>
    <w:rsid w:val="00E61A2E"/>
    <w:rsid w:val="00E61B1E"/>
    <w:rsid w:val="00E632C9"/>
    <w:rsid w:val="00E71D2B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C0983"/>
    <w:rsid w:val="00EC5A04"/>
    <w:rsid w:val="00EC725E"/>
    <w:rsid w:val="00EC7EB2"/>
    <w:rsid w:val="00ED480B"/>
    <w:rsid w:val="00EE6A8F"/>
    <w:rsid w:val="00EF66DD"/>
    <w:rsid w:val="00EF7414"/>
    <w:rsid w:val="00F0559A"/>
    <w:rsid w:val="00F1025D"/>
    <w:rsid w:val="00F13AC3"/>
    <w:rsid w:val="00F151DC"/>
    <w:rsid w:val="00F21D23"/>
    <w:rsid w:val="00F25BC9"/>
    <w:rsid w:val="00F26035"/>
    <w:rsid w:val="00F27D16"/>
    <w:rsid w:val="00F343AA"/>
    <w:rsid w:val="00F372F3"/>
    <w:rsid w:val="00F376D1"/>
    <w:rsid w:val="00F510AB"/>
    <w:rsid w:val="00F57F4F"/>
    <w:rsid w:val="00F6167C"/>
    <w:rsid w:val="00F665F6"/>
    <w:rsid w:val="00F67C56"/>
    <w:rsid w:val="00F67CC0"/>
    <w:rsid w:val="00F80A70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E7500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517D04-3A02-43BB-B657-5E2B1E82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F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F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213C-9AE9-4925-BCD4-0668668D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6008</Words>
  <Characters>36048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2018-09-14T14:12:00Z</cp:lastPrinted>
  <dcterms:created xsi:type="dcterms:W3CDTF">2018-09-27T08:05:00Z</dcterms:created>
  <dcterms:modified xsi:type="dcterms:W3CDTF">2018-09-27T11:16:00Z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