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0C" w:rsidRPr="0080180C" w:rsidRDefault="0080180C" w:rsidP="0080180C">
      <w:pPr>
        <w:spacing w:before="100" w:beforeAutospacing="1" w:after="100" w:afterAutospacing="1" w:line="240" w:lineRule="auto"/>
        <w:jc w:val="center"/>
        <w:rPr>
          <w:rFonts w:asciiTheme="minorHAnsi" w:eastAsia="Times New Roman" w:hAnsiTheme="minorHAnsi"/>
          <w:b/>
          <w:bCs/>
          <w:sz w:val="24"/>
          <w:szCs w:val="24"/>
          <w:lang w:eastAsia="pl-PL"/>
        </w:rPr>
      </w:pPr>
      <w:r w:rsidRPr="0080180C">
        <w:rPr>
          <w:rFonts w:asciiTheme="minorHAnsi" w:eastAsia="Times New Roman" w:hAnsiTheme="minorHAnsi"/>
          <w:b/>
          <w:bCs/>
          <w:sz w:val="24"/>
          <w:szCs w:val="24"/>
          <w:lang w:eastAsia="pl-PL"/>
        </w:rPr>
        <w:t>Ruszyła rejestracja na Ogólnopolski Dzień Informacyjny Programu Erasmus+</w:t>
      </w:r>
    </w:p>
    <w:p w:rsidR="0080180C" w:rsidRPr="0080180C" w:rsidRDefault="0080180C" w:rsidP="0080180C">
      <w:pPr>
        <w:spacing w:before="100" w:beforeAutospacing="1" w:after="100" w:afterAutospacing="1" w:line="240" w:lineRule="auto"/>
        <w:rPr>
          <w:rFonts w:asciiTheme="minorHAnsi" w:eastAsia="Times New Roman" w:hAnsiTheme="minorHAnsi"/>
          <w:b/>
          <w:bCs/>
          <w:sz w:val="24"/>
          <w:szCs w:val="24"/>
          <w:lang w:eastAsia="pl-PL"/>
        </w:rPr>
      </w:pPr>
      <w:r w:rsidRPr="0080180C">
        <w:rPr>
          <w:rFonts w:asciiTheme="minorHAnsi" w:eastAsia="Times New Roman" w:hAnsiTheme="minorHAnsi"/>
          <w:b/>
          <w:bCs/>
          <w:sz w:val="24"/>
          <w:szCs w:val="24"/>
          <w:lang w:eastAsia="pl-PL"/>
        </w:rPr>
        <w:t xml:space="preserve">Inspirująco, merytorycznie i energicznie ‒ tak zapowiada się atmosfera podczas Ogólnopolskiego Dnia Informacyjnego Programu Erasmus+, najbardziej popularnego unijnego programu edukacyjnego. Już 12 stycznia 2018 r. na PGE Narodowym w Warszawie odbędzie się piąta edycja tego wydarzenia. </w:t>
      </w:r>
    </w:p>
    <w:p w:rsidR="0080180C" w:rsidRPr="0080180C" w:rsidRDefault="0080180C" w:rsidP="0080180C">
      <w:pPr>
        <w:spacing w:before="100" w:beforeAutospacing="1" w:after="100" w:afterAutospacing="1" w:line="240" w:lineRule="auto"/>
        <w:rPr>
          <w:rFonts w:asciiTheme="minorHAnsi" w:eastAsia="Times New Roman" w:hAnsiTheme="minorHAnsi"/>
          <w:bCs/>
          <w:sz w:val="24"/>
          <w:szCs w:val="24"/>
          <w:lang w:eastAsia="pl-PL"/>
        </w:rPr>
      </w:pPr>
      <w:r w:rsidRPr="0080180C">
        <w:rPr>
          <w:rFonts w:asciiTheme="minorHAnsi" w:eastAsia="Times New Roman" w:hAnsiTheme="minorHAnsi"/>
          <w:bCs/>
          <w:sz w:val="24"/>
          <w:szCs w:val="24"/>
          <w:lang w:eastAsia="pl-PL"/>
        </w:rPr>
        <w:t xml:space="preserve">Tego dnia zostanie przeprowadzonych 16 sesji tematycznych, które poprowadzą eksperci z Narodowej Agencji Programu Erasmus+. </w:t>
      </w:r>
      <w:r w:rsidRPr="0080180C">
        <w:rPr>
          <w:rFonts w:asciiTheme="minorHAnsi" w:eastAsia="Times New Roman" w:hAnsiTheme="minorHAnsi"/>
          <w:sz w:val="24"/>
          <w:szCs w:val="24"/>
          <w:lang w:eastAsia="pl-PL"/>
        </w:rPr>
        <w:t>Uczestnicy spotkania poznają ofertę Programu, zasady dotyczące wnioskowania o środki finansowe, realizacji projektów oraz ich rozliczania.</w:t>
      </w:r>
      <w:r w:rsidR="00BF3C3C">
        <w:rPr>
          <w:rFonts w:asciiTheme="minorHAnsi" w:eastAsia="Times New Roman" w:hAnsiTheme="minorHAnsi"/>
          <w:sz w:val="24"/>
          <w:szCs w:val="24"/>
          <w:lang w:eastAsia="pl-PL"/>
        </w:rPr>
        <w:t xml:space="preserve"> </w:t>
      </w:r>
      <w:bookmarkStart w:id="0" w:name="_GoBack"/>
      <w:bookmarkEnd w:id="0"/>
      <w:r w:rsidRPr="0080180C">
        <w:rPr>
          <w:rFonts w:asciiTheme="minorHAnsi" w:eastAsia="Times New Roman" w:hAnsiTheme="minorHAnsi"/>
          <w:bCs/>
          <w:sz w:val="24"/>
          <w:szCs w:val="24"/>
          <w:lang w:eastAsia="pl-PL"/>
        </w:rPr>
        <w:t xml:space="preserve">Podczas tegorocznej edycji Ogólnopolskiego Dnia Informacyjnego po raz pierwszy odbędą się także </w:t>
      </w:r>
      <w:r w:rsidRPr="0080180C">
        <w:rPr>
          <w:rFonts w:asciiTheme="minorHAnsi" w:eastAsia="Times New Roman" w:hAnsiTheme="minorHAnsi"/>
          <w:bCs/>
          <w:i/>
          <w:sz w:val="24"/>
          <w:szCs w:val="24"/>
          <w:lang w:eastAsia="pl-PL"/>
        </w:rPr>
        <w:t>Targi Dobrych Praktyk</w:t>
      </w:r>
      <w:r w:rsidRPr="0080180C">
        <w:rPr>
          <w:rFonts w:asciiTheme="minorHAnsi" w:eastAsia="Times New Roman" w:hAnsiTheme="minorHAnsi"/>
          <w:bCs/>
          <w:sz w:val="24"/>
          <w:szCs w:val="24"/>
          <w:lang w:eastAsia="pl-PL"/>
        </w:rPr>
        <w:t>, które będą doskonałą okazją by poznać interesujące projekty zrealizowane przez beneficjentów oraz wymienić się doświadczeniami.</w:t>
      </w:r>
    </w:p>
    <w:p w:rsidR="0080180C" w:rsidRPr="0080180C" w:rsidRDefault="0080180C" w:rsidP="0080180C">
      <w:pPr>
        <w:spacing w:before="100" w:beforeAutospacing="1" w:after="100" w:afterAutospacing="1" w:line="240" w:lineRule="auto"/>
        <w:rPr>
          <w:rFonts w:asciiTheme="minorHAnsi" w:eastAsia="Times New Roman" w:hAnsiTheme="minorHAnsi"/>
          <w:sz w:val="24"/>
          <w:szCs w:val="24"/>
          <w:lang w:eastAsia="pl-PL"/>
        </w:rPr>
      </w:pPr>
      <w:r w:rsidRPr="0080180C">
        <w:rPr>
          <w:rFonts w:asciiTheme="minorHAnsi" w:eastAsia="Times New Roman" w:hAnsiTheme="minorHAnsi"/>
          <w:sz w:val="24"/>
          <w:szCs w:val="24"/>
          <w:lang w:eastAsia="pl-PL"/>
        </w:rPr>
        <w:t xml:space="preserve">Na wszystkie sesje obowiązuje rejestracja. Formularz zgłoszeniowy znajdą Państwo na stronie internetowej: </w:t>
      </w:r>
      <w:hyperlink r:id="rId8" w:tgtFrame="_blank" w:history="1">
        <w:r w:rsidRPr="0080180C">
          <w:rPr>
            <w:rFonts w:asciiTheme="minorHAnsi" w:eastAsiaTheme="minorHAnsi" w:hAnsiTheme="minorHAnsi" w:cstheme="minorBidi"/>
            <w:color w:val="0000FF"/>
            <w:u w:val="single"/>
          </w:rPr>
          <w:t>http://erasmusplus.org.pl/ogolnopolski-dzien-informacyjny-2018/</w:t>
        </w:r>
      </w:hyperlink>
      <w:r w:rsidRPr="0080180C">
        <w:rPr>
          <w:rFonts w:asciiTheme="minorHAnsi" w:eastAsiaTheme="minorHAnsi" w:hAnsiTheme="minorHAnsi" w:cstheme="minorBidi"/>
          <w:color w:val="1155CC"/>
          <w:u w:val="single"/>
        </w:rPr>
        <w:t xml:space="preserve"> </w:t>
      </w:r>
      <w:r w:rsidRPr="0080180C">
        <w:rPr>
          <w:rFonts w:asciiTheme="minorHAnsi" w:eastAsia="Times New Roman" w:hAnsiTheme="minorHAnsi"/>
          <w:sz w:val="24"/>
          <w:szCs w:val="24"/>
          <w:lang w:eastAsia="pl-PL"/>
        </w:rPr>
        <w:t>Rejestracja będzie trwać do wyczerpania limitu miejsc. Udział w wydarzeniu jest bezpłatny. Uczestnicy pokrywają koszt dojazdu na miejsce wydarzenia.</w:t>
      </w:r>
    </w:p>
    <w:p w:rsidR="0080180C" w:rsidRPr="0080180C" w:rsidRDefault="0080180C" w:rsidP="0080180C">
      <w:pPr>
        <w:rPr>
          <w:rFonts w:asciiTheme="minorHAnsi" w:eastAsiaTheme="minorHAnsi" w:hAnsiTheme="minorHAnsi" w:cstheme="minorBidi"/>
          <w:sz w:val="24"/>
          <w:szCs w:val="24"/>
        </w:rPr>
      </w:pPr>
      <w:r w:rsidRPr="0080180C">
        <w:rPr>
          <w:rFonts w:asciiTheme="minorHAnsi" w:eastAsiaTheme="minorHAnsi" w:hAnsiTheme="minorHAnsi" w:cstheme="minorBidi"/>
          <w:sz w:val="24"/>
          <w:szCs w:val="24"/>
        </w:rPr>
        <w:t xml:space="preserve">Program </w:t>
      </w:r>
      <w:r w:rsidRPr="0080180C">
        <w:rPr>
          <w:rFonts w:asciiTheme="minorHAnsi" w:eastAsia="Times New Roman" w:hAnsiTheme="minorHAnsi"/>
          <w:bCs/>
          <w:sz w:val="24"/>
          <w:szCs w:val="24"/>
          <w:lang w:eastAsia="pl-PL"/>
        </w:rPr>
        <w:t xml:space="preserve">Erasmus+, </w:t>
      </w:r>
      <w:r w:rsidRPr="0080180C">
        <w:rPr>
          <w:rFonts w:asciiTheme="minorHAnsi" w:eastAsiaTheme="minorHAnsi" w:hAnsiTheme="minorHAnsi" w:cstheme="minorBidi"/>
          <w:sz w:val="24"/>
          <w:szCs w:val="24"/>
        </w:rPr>
        <w:t xml:space="preserve">umożliwiający m.in. studia na europejskich uczelniach oraz odbywanie zagranicznych staży i praktyk, od trzech dekad cieszy się wielką popularnością. Uczestnicy programu dzięki wyjazdom rozwijają liczne umiejętności. Nie tylko uczą się języków obcych, ale również rozwijają kompetencje interpersonalne, poznają nowe kultury, stają się bardziej otwarci na kolejne wyzwania i pewni siebie. Program Erasmus+ zmienił życie już tysięcy osób i robi to nadal. </w:t>
      </w:r>
    </w:p>
    <w:p w:rsidR="005E7C96" w:rsidRDefault="005E7C96" w:rsidP="005E7C96">
      <w:pPr>
        <w:jc w:val="right"/>
        <w:rPr>
          <w:rFonts w:ascii="Verdana" w:hAnsi="Verdana" w:cs="Tahoma"/>
          <w:sz w:val="18"/>
          <w:szCs w:val="18"/>
        </w:rPr>
      </w:pPr>
    </w:p>
    <w:sectPr w:rsidR="005E7C96" w:rsidSect="001F7773">
      <w:headerReference w:type="default" r:id="rId9"/>
      <w:footerReference w:type="default" r:id="rId10"/>
      <w:pgSz w:w="11906" w:h="16838"/>
      <w:pgMar w:top="2693" w:right="1701" w:bottom="2835" w:left="1701" w:header="709" w:footer="2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0B" w:rsidRDefault="0065590B" w:rsidP="005A2E6B">
      <w:pPr>
        <w:spacing w:after="0" w:line="240" w:lineRule="auto"/>
      </w:pPr>
      <w:r>
        <w:separator/>
      </w:r>
    </w:p>
  </w:endnote>
  <w:endnote w:type="continuationSeparator" w:id="0">
    <w:p w:rsidR="0065590B" w:rsidRDefault="0065590B" w:rsidP="005A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6B" w:rsidRDefault="00830810">
    <w:pPr>
      <w:pStyle w:val="Stopka"/>
    </w:pPr>
    <w:r>
      <w:rPr>
        <w:noProof/>
        <w:lang w:eastAsia="pl-PL"/>
      </w:rPr>
      <w:drawing>
        <wp:anchor distT="0" distB="0" distL="114300" distR="114300" simplePos="0" relativeHeight="251658240" behindDoc="1" locked="0" layoutInCell="1" allowOverlap="1" wp14:anchorId="3532C3AD" wp14:editId="778985A2">
          <wp:simplePos x="0" y="0"/>
          <wp:positionH relativeFrom="column">
            <wp:posOffset>-1089660</wp:posOffset>
          </wp:positionH>
          <wp:positionV relativeFrom="paragraph">
            <wp:posOffset>123825</wp:posOffset>
          </wp:positionV>
          <wp:extent cx="7578090" cy="1777365"/>
          <wp:effectExtent l="0" t="0" r="3810" b="0"/>
          <wp:wrapNone/>
          <wp:docPr id="3" name="Obraz 3" descr="Stopka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ka Erasm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777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0B" w:rsidRDefault="0065590B" w:rsidP="005A2E6B">
      <w:pPr>
        <w:spacing w:after="0" w:line="240" w:lineRule="auto"/>
      </w:pPr>
      <w:r>
        <w:separator/>
      </w:r>
    </w:p>
  </w:footnote>
  <w:footnote w:type="continuationSeparator" w:id="0">
    <w:p w:rsidR="0065590B" w:rsidRDefault="0065590B" w:rsidP="005A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6B" w:rsidRDefault="00830810">
    <w:pPr>
      <w:pStyle w:val="Nagwek"/>
    </w:pPr>
    <w:r>
      <w:rPr>
        <w:noProof/>
        <w:lang w:eastAsia="pl-PL"/>
      </w:rPr>
      <w:drawing>
        <wp:anchor distT="0" distB="0" distL="114300" distR="114300" simplePos="0" relativeHeight="251657216" behindDoc="1" locked="0" layoutInCell="1" allowOverlap="1" wp14:anchorId="0951283A" wp14:editId="098101E7">
          <wp:simplePos x="0" y="0"/>
          <wp:positionH relativeFrom="column">
            <wp:posOffset>-1089660</wp:posOffset>
          </wp:positionH>
          <wp:positionV relativeFrom="paragraph">
            <wp:posOffset>-449580</wp:posOffset>
          </wp:positionV>
          <wp:extent cx="7578090" cy="1181100"/>
          <wp:effectExtent l="0" t="0" r="3810" b="0"/>
          <wp:wrapNone/>
          <wp:docPr id="2" name="Obraz 0" descr="e+ nag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 nagl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1D5"/>
    <w:multiLevelType w:val="hybridMultilevel"/>
    <w:tmpl w:val="E21020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196753F"/>
    <w:multiLevelType w:val="hybridMultilevel"/>
    <w:tmpl w:val="61D83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6B"/>
    <w:rsid w:val="00083285"/>
    <w:rsid w:val="00092DFA"/>
    <w:rsid w:val="00152C46"/>
    <w:rsid w:val="00195650"/>
    <w:rsid w:val="001A0211"/>
    <w:rsid w:val="001F7773"/>
    <w:rsid w:val="00296E4B"/>
    <w:rsid w:val="002D271C"/>
    <w:rsid w:val="00473D22"/>
    <w:rsid w:val="00523A89"/>
    <w:rsid w:val="00590392"/>
    <w:rsid w:val="005A2E6B"/>
    <w:rsid w:val="005E7C96"/>
    <w:rsid w:val="0065590B"/>
    <w:rsid w:val="00670038"/>
    <w:rsid w:val="007653D1"/>
    <w:rsid w:val="0080180C"/>
    <w:rsid w:val="00830810"/>
    <w:rsid w:val="00981A17"/>
    <w:rsid w:val="009D71BF"/>
    <w:rsid w:val="00A01C3D"/>
    <w:rsid w:val="00A2724D"/>
    <w:rsid w:val="00A35F0A"/>
    <w:rsid w:val="00BF3C3C"/>
    <w:rsid w:val="00C0559F"/>
    <w:rsid w:val="00C43214"/>
    <w:rsid w:val="00C76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214"/>
    <w:pPr>
      <w:spacing w:after="200"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2E6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A2E6B"/>
    <w:rPr>
      <w:rFonts w:ascii="Tahoma" w:hAnsi="Tahoma" w:cs="Tahoma"/>
      <w:sz w:val="16"/>
      <w:szCs w:val="16"/>
    </w:rPr>
  </w:style>
  <w:style w:type="paragraph" w:styleId="Nagwek">
    <w:name w:val="header"/>
    <w:basedOn w:val="Normalny"/>
    <w:link w:val="NagwekZnak"/>
    <w:uiPriority w:val="99"/>
    <w:unhideWhenUsed/>
    <w:rsid w:val="005A2E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E6B"/>
  </w:style>
  <w:style w:type="paragraph" w:styleId="Stopka">
    <w:name w:val="footer"/>
    <w:basedOn w:val="Normalny"/>
    <w:link w:val="StopkaZnak"/>
    <w:uiPriority w:val="99"/>
    <w:unhideWhenUsed/>
    <w:rsid w:val="005A2E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E6B"/>
  </w:style>
  <w:style w:type="table" w:customStyle="1" w:styleId="Tabela-Siatka1">
    <w:name w:val="Tabela - Siatka1"/>
    <w:basedOn w:val="Standardowy"/>
    <w:next w:val="Tabela-Siatka"/>
    <w:uiPriority w:val="39"/>
    <w:rsid w:val="00C76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7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214"/>
    <w:pPr>
      <w:spacing w:after="200"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2E6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A2E6B"/>
    <w:rPr>
      <w:rFonts w:ascii="Tahoma" w:hAnsi="Tahoma" w:cs="Tahoma"/>
      <w:sz w:val="16"/>
      <w:szCs w:val="16"/>
    </w:rPr>
  </w:style>
  <w:style w:type="paragraph" w:styleId="Nagwek">
    <w:name w:val="header"/>
    <w:basedOn w:val="Normalny"/>
    <w:link w:val="NagwekZnak"/>
    <w:uiPriority w:val="99"/>
    <w:unhideWhenUsed/>
    <w:rsid w:val="005A2E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E6B"/>
  </w:style>
  <w:style w:type="paragraph" w:styleId="Stopka">
    <w:name w:val="footer"/>
    <w:basedOn w:val="Normalny"/>
    <w:link w:val="StopkaZnak"/>
    <w:uiPriority w:val="99"/>
    <w:unhideWhenUsed/>
    <w:rsid w:val="005A2E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E6B"/>
  </w:style>
  <w:style w:type="table" w:customStyle="1" w:styleId="Tabela-Siatka1">
    <w:name w:val="Tabela - Siatka1"/>
    <w:basedOn w:val="Standardowy"/>
    <w:next w:val="Tabela-Siatka"/>
    <w:uiPriority w:val="39"/>
    <w:rsid w:val="00C76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7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plus.org.pl/ogolnopolski-dzien-informacyjny-201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1503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Karolina Kalinowska</cp:lastModifiedBy>
  <cp:revision>3</cp:revision>
  <cp:lastPrinted>2017-08-03T09:58:00Z</cp:lastPrinted>
  <dcterms:created xsi:type="dcterms:W3CDTF">2017-12-18T10:59:00Z</dcterms:created>
  <dcterms:modified xsi:type="dcterms:W3CDTF">2017-12-19T08:29:00Z</dcterms:modified>
</cp:coreProperties>
</file>